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6430"/>
      </w:tblGrid>
      <w:tr w:rsidR="00F77052" w:rsidTr="00850F53">
        <w:tc>
          <w:tcPr>
            <w:tcW w:w="4219" w:type="dxa"/>
          </w:tcPr>
          <w:p w:rsidR="00F77052" w:rsidRDefault="007A7092" w:rsidP="004A458A">
            <w:pPr>
              <w:jc w:val="center"/>
              <w:rPr>
                <w:b/>
                <w:sz w:val="24"/>
                <w:szCs w:val="24"/>
              </w:rPr>
            </w:pPr>
            <w:r w:rsidRPr="007A7092">
              <w:rPr>
                <w:b/>
                <w:sz w:val="24"/>
                <w:szCs w:val="24"/>
              </w:rPr>
              <w:t>PEOPLE'S COMMITTEE OF THANH HOA PROVINCE</w:t>
            </w:r>
          </w:p>
        </w:tc>
        <w:tc>
          <w:tcPr>
            <w:tcW w:w="6430" w:type="dxa"/>
          </w:tcPr>
          <w:p w:rsidR="00850F53" w:rsidRPr="00850F53" w:rsidRDefault="00850F53" w:rsidP="00850F53">
            <w:pPr>
              <w:jc w:val="center"/>
              <w:rPr>
                <w:b/>
                <w:sz w:val="24"/>
                <w:szCs w:val="24"/>
              </w:rPr>
            </w:pPr>
            <w:r w:rsidRPr="00850F53">
              <w:rPr>
                <w:b/>
                <w:sz w:val="24"/>
                <w:szCs w:val="24"/>
              </w:rPr>
              <w:t>SOCIALIST REPUBLIC OF VIETNAM</w:t>
            </w:r>
          </w:p>
          <w:p w:rsidR="00F77052" w:rsidRDefault="00850F53" w:rsidP="00850F53">
            <w:pPr>
              <w:jc w:val="center"/>
              <w:rPr>
                <w:b/>
                <w:sz w:val="24"/>
                <w:szCs w:val="24"/>
              </w:rPr>
            </w:pPr>
            <w:r w:rsidRPr="00850F53">
              <w:rPr>
                <w:b/>
                <w:sz w:val="24"/>
                <w:szCs w:val="24"/>
              </w:rPr>
              <w:t>Independence - Freedom - Happiness</w:t>
            </w:r>
          </w:p>
        </w:tc>
      </w:tr>
    </w:tbl>
    <w:p w:rsidR="006C6E33" w:rsidRPr="006C6E33" w:rsidRDefault="006C6E33" w:rsidP="004A458A">
      <w:pPr>
        <w:jc w:val="center"/>
        <w:rPr>
          <w:b/>
          <w:sz w:val="24"/>
          <w:szCs w:val="24"/>
        </w:rPr>
      </w:pPr>
    </w:p>
    <w:p w:rsidR="00DF51D0" w:rsidRPr="006C6E33" w:rsidRDefault="00142B77" w:rsidP="003F6BC1">
      <w:pPr>
        <w:jc w:val="center"/>
        <w:rPr>
          <w:b/>
          <w:sz w:val="24"/>
          <w:szCs w:val="24"/>
        </w:rPr>
      </w:pPr>
      <w:r w:rsidRPr="006C6E33">
        <w:rPr>
          <w:b/>
          <w:sz w:val="24"/>
          <w:szCs w:val="24"/>
        </w:rPr>
        <w:t>PRELIMINARY REQUIREMENTS ON CA</w:t>
      </w:r>
      <w:r w:rsidR="00040FA8" w:rsidRPr="006C6E33">
        <w:rPr>
          <w:b/>
          <w:sz w:val="24"/>
          <w:szCs w:val="24"/>
        </w:rPr>
        <w:t>PABILITY</w:t>
      </w:r>
      <w:r w:rsidRPr="006C6E33">
        <w:rPr>
          <w:b/>
          <w:sz w:val="24"/>
          <w:szCs w:val="24"/>
        </w:rPr>
        <w:t xml:space="preserve"> AND EXPERIENCE OF INVESTORS REGISTERING FOR LAND-USING INVESTMENT PROJECTS</w:t>
      </w:r>
    </w:p>
    <w:p w:rsidR="009F50C1" w:rsidRPr="006C6E33" w:rsidRDefault="00113E48" w:rsidP="003F6BC1">
      <w:pPr>
        <w:spacing w:before="120"/>
        <w:jc w:val="center"/>
        <w:rPr>
          <w:sz w:val="24"/>
          <w:szCs w:val="24"/>
        </w:rPr>
      </w:pPr>
      <w:r w:rsidRPr="00113E48">
        <w:rPr>
          <w:b/>
          <w:sz w:val="24"/>
          <w:szCs w:val="24"/>
        </w:rPr>
        <w:t xml:space="preserve">Project name: Hong </w:t>
      </w:r>
      <w:proofErr w:type="spellStart"/>
      <w:r w:rsidRPr="00113E48">
        <w:rPr>
          <w:b/>
          <w:sz w:val="24"/>
          <w:szCs w:val="24"/>
        </w:rPr>
        <w:t>Phong</w:t>
      </w:r>
      <w:proofErr w:type="spellEnd"/>
      <w:r w:rsidRPr="00113E48">
        <w:rPr>
          <w:b/>
          <w:sz w:val="24"/>
          <w:szCs w:val="24"/>
        </w:rPr>
        <w:t xml:space="preserve"> new residential area in </w:t>
      </w:r>
      <w:proofErr w:type="spellStart"/>
      <w:r w:rsidRPr="00113E48">
        <w:rPr>
          <w:b/>
          <w:sz w:val="24"/>
          <w:szCs w:val="24"/>
        </w:rPr>
        <w:t>Tien</w:t>
      </w:r>
      <w:proofErr w:type="spellEnd"/>
      <w:r w:rsidRPr="00113E48">
        <w:rPr>
          <w:b/>
          <w:sz w:val="24"/>
          <w:szCs w:val="24"/>
        </w:rPr>
        <w:t xml:space="preserve"> </w:t>
      </w:r>
      <w:proofErr w:type="spellStart"/>
      <w:r w:rsidRPr="00113E48">
        <w:rPr>
          <w:b/>
          <w:sz w:val="24"/>
          <w:szCs w:val="24"/>
        </w:rPr>
        <w:t>Trang</w:t>
      </w:r>
      <w:proofErr w:type="spellEnd"/>
      <w:r w:rsidRPr="00113E48">
        <w:rPr>
          <w:b/>
          <w:sz w:val="24"/>
          <w:szCs w:val="24"/>
        </w:rPr>
        <w:t xml:space="preserve"> commune, </w:t>
      </w:r>
      <w:proofErr w:type="spellStart"/>
      <w:r w:rsidRPr="00113E48">
        <w:rPr>
          <w:b/>
          <w:sz w:val="24"/>
          <w:szCs w:val="24"/>
        </w:rPr>
        <w:t>Quang</w:t>
      </w:r>
      <w:proofErr w:type="spellEnd"/>
      <w:r w:rsidRPr="00113E48">
        <w:rPr>
          <w:b/>
          <w:sz w:val="24"/>
          <w:szCs w:val="24"/>
        </w:rPr>
        <w:t xml:space="preserve"> </w:t>
      </w:r>
      <w:proofErr w:type="spellStart"/>
      <w:r w:rsidRPr="00113E48">
        <w:rPr>
          <w:b/>
          <w:sz w:val="24"/>
          <w:szCs w:val="24"/>
        </w:rPr>
        <w:t>Xuong</w:t>
      </w:r>
      <w:proofErr w:type="spellEnd"/>
      <w:r w:rsidRPr="00113E48">
        <w:rPr>
          <w:b/>
          <w:sz w:val="24"/>
          <w:szCs w:val="24"/>
        </w:rPr>
        <w:t xml:space="preserve"> district, </w:t>
      </w:r>
      <w:proofErr w:type="spellStart"/>
      <w:r w:rsidRPr="00113E48">
        <w:rPr>
          <w:b/>
          <w:sz w:val="24"/>
          <w:szCs w:val="24"/>
        </w:rPr>
        <w:t>Thanh</w:t>
      </w:r>
      <w:proofErr w:type="spellEnd"/>
      <w:r w:rsidRPr="00113E48">
        <w:rPr>
          <w:b/>
          <w:sz w:val="24"/>
          <w:szCs w:val="24"/>
        </w:rPr>
        <w:t xml:space="preserve"> </w:t>
      </w:r>
      <w:proofErr w:type="spellStart"/>
      <w:r w:rsidRPr="00113E48">
        <w:rPr>
          <w:b/>
          <w:sz w:val="24"/>
          <w:szCs w:val="24"/>
        </w:rPr>
        <w:t>Hoa</w:t>
      </w:r>
      <w:proofErr w:type="spellEnd"/>
      <w:r w:rsidRPr="00113E48">
        <w:rPr>
          <w:b/>
          <w:sz w:val="24"/>
          <w:szCs w:val="24"/>
        </w:rPr>
        <w:t xml:space="preserve"> province</w:t>
      </w:r>
    </w:p>
    <w:p w:rsidR="009F50C1" w:rsidRPr="00113E48" w:rsidRDefault="00113E48" w:rsidP="003F6BC1">
      <w:pPr>
        <w:spacing w:before="120"/>
        <w:jc w:val="center"/>
        <w:rPr>
          <w:i/>
          <w:sz w:val="24"/>
          <w:szCs w:val="24"/>
        </w:rPr>
      </w:pPr>
      <w:proofErr w:type="gramStart"/>
      <w:r w:rsidRPr="00113E48">
        <w:rPr>
          <w:i/>
          <w:sz w:val="24"/>
          <w:szCs w:val="24"/>
        </w:rPr>
        <w:t>(Attached to Decision No.</w:t>
      </w:r>
      <w:proofErr w:type="gramEnd"/>
      <w:r w:rsidRPr="00113E48">
        <w:rPr>
          <w:i/>
          <w:sz w:val="24"/>
          <w:szCs w:val="24"/>
        </w:rPr>
        <w:t xml:space="preserve"> </w:t>
      </w:r>
      <w:r w:rsidRPr="00113E48">
        <w:rPr>
          <w:i/>
          <w:sz w:val="24"/>
          <w:szCs w:val="24"/>
        </w:rPr>
        <w:tab/>
        <w:t xml:space="preserve">/QD-UBND dated </w:t>
      </w:r>
      <w:r w:rsidR="00AF4578">
        <w:rPr>
          <w:i/>
          <w:sz w:val="24"/>
          <w:szCs w:val="24"/>
        </w:rPr>
        <w:t>…</w:t>
      </w:r>
      <w:r w:rsidRPr="00113E48">
        <w:rPr>
          <w:i/>
          <w:sz w:val="24"/>
          <w:szCs w:val="24"/>
        </w:rPr>
        <w:t xml:space="preserve"> 2022 of </w:t>
      </w:r>
      <w:proofErr w:type="spellStart"/>
      <w:r w:rsidR="00AF4578" w:rsidRPr="00113E48">
        <w:rPr>
          <w:i/>
          <w:sz w:val="24"/>
          <w:szCs w:val="24"/>
        </w:rPr>
        <w:t>Thanh</w:t>
      </w:r>
      <w:proofErr w:type="spellEnd"/>
      <w:r w:rsidR="00AF4578" w:rsidRPr="00113E48">
        <w:rPr>
          <w:i/>
          <w:sz w:val="24"/>
          <w:szCs w:val="24"/>
        </w:rPr>
        <w:t xml:space="preserve"> </w:t>
      </w:r>
      <w:proofErr w:type="spellStart"/>
      <w:r w:rsidR="00AF4578" w:rsidRPr="00113E48">
        <w:rPr>
          <w:i/>
          <w:sz w:val="24"/>
          <w:szCs w:val="24"/>
        </w:rPr>
        <w:t>Hoa</w:t>
      </w:r>
      <w:proofErr w:type="spellEnd"/>
      <w:r w:rsidR="00AF4578" w:rsidRPr="00113E48">
        <w:rPr>
          <w:i/>
          <w:sz w:val="24"/>
          <w:szCs w:val="24"/>
        </w:rPr>
        <w:t xml:space="preserve"> Provinc</w:t>
      </w:r>
      <w:r w:rsidR="00D3324A">
        <w:rPr>
          <w:i/>
          <w:sz w:val="24"/>
          <w:szCs w:val="24"/>
        </w:rPr>
        <w:t xml:space="preserve">ial </w:t>
      </w:r>
      <w:r w:rsidR="00D3324A" w:rsidRPr="00113E48">
        <w:rPr>
          <w:i/>
          <w:sz w:val="24"/>
          <w:szCs w:val="24"/>
        </w:rPr>
        <w:t>People's Committee</w:t>
      </w:r>
      <w:r w:rsidRPr="00113E48">
        <w:rPr>
          <w:i/>
          <w:sz w:val="24"/>
          <w:szCs w:val="24"/>
        </w:rPr>
        <w:t>)</w:t>
      </w:r>
    </w:p>
    <w:p w:rsidR="00091BD6" w:rsidRPr="006C6E33" w:rsidRDefault="00091BD6" w:rsidP="009F50C1">
      <w:pPr>
        <w:spacing w:before="120"/>
        <w:rPr>
          <w:b/>
          <w:sz w:val="24"/>
          <w:szCs w:val="24"/>
        </w:rPr>
      </w:pPr>
      <w:bookmarkStart w:id="0" w:name="chuong_1_4"/>
    </w:p>
    <w:p w:rsidR="009F50C1" w:rsidRPr="006C6E33" w:rsidRDefault="009F50C1" w:rsidP="00FC5455">
      <w:pPr>
        <w:spacing w:before="120"/>
        <w:jc w:val="center"/>
        <w:rPr>
          <w:b/>
          <w:sz w:val="24"/>
          <w:szCs w:val="24"/>
        </w:rPr>
      </w:pPr>
      <w:r w:rsidRPr="006C6E33">
        <w:rPr>
          <w:b/>
          <w:sz w:val="24"/>
          <w:szCs w:val="24"/>
        </w:rPr>
        <w:t>Ch</w:t>
      </w:r>
      <w:r w:rsidR="000F623A" w:rsidRPr="006C6E33">
        <w:rPr>
          <w:b/>
          <w:sz w:val="24"/>
          <w:szCs w:val="24"/>
        </w:rPr>
        <w:t>apter</w:t>
      </w:r>
      <w:r w:rsidRPr="006C6E33">
        <w:rPr>
          <w:b/>
          <w:sz w:val="24"/>
          <w:szCs w:val="24"/>
        </w:rPr>
        <w:t xml:space="preserve"> I</w:t>
      </w:r>
      <w:bookmarkEnd w:id="0"/>
    </w:p>
    <w:p w:rsidR="009F50C1" w:rsidRPr="006C6E33" w:rsidRDefault="000F623A" w:rsidP="009F50C1">
      <w:pPr>
        <w:spacing w:before="120"/>
        <w:jc w:val="center"/>
        <w:rPr>
          <w:b/>
          <w:sz w:val="24"/>
          <w:szCs w:val="24"/>
        </w:rPr>
      </w:pPr>
      <w:r w:rsidRPr="006C6E33">
        <w:rPr>
          <w:b/>
          <w:sz w:val="24"/>
          <w:szCs w:val="24"/>
        </w:rPr>
        <w:t>INSTRUCTIONS FOR INVESTORS</w:t>
      </w:r>
    </w:p>
    <w:p w:rsidR="00AB7052" w:rsidRPr="006C6E33" w:rsidRDefault="00AB7052" w:rsidP="009F50C1">
      <w:pPr>
        <w:spacing w:before="120"/>
        <w:jc w:val="center"/>
        <w:rPr>
          <w:b/>
          <w:sz w:val="24"/>
          <w:szCs w:val="24"/>
        </w:rPr>
      </w:pPr>
    </w:p>
    <w:p w:rsidR="009F50C1" w:rsidRPr="006C6E33" w:rsidRDefault="00272A2A" w:rsidP="000A4E20">
      <w:pPr>
        <w:spacing w:before="120"/>
        <w:ind w:firstLine="709"/>
        <w:jc w:val="both"/>
        <w:rPr>
          <w:b/>
          <w:sz w:val="24"/>
          <w:szCs w:val="24"/>
        </w:rPr>
      </w:pPr>
      <w:bookmarkStart w:id="1" w:name="muc_1_4"/>
      <w:proofErr w:type="gramStart"/>
      <w:r w:rsidRPr="006C6E33">
        <w:rPr>
          <w:b/>
          <w:sz w:val="24"/>
          <w:szCs w:val="24"/>
        </w:rPr>
        <w:t>Section</w:t>
      </w:r>
      <w:r w:rsidR="009F50C1" w:rsidRPr="006C6E33">
        <w:rPr>
          <w:b/>
          <w:sz w:val="24"/>
          <w:szCs w:val="24"/>
        </w:rPr>
        <w:t xml:space="preserve"> 1.</w:t>
      </w:r>
      <w:proofErr w:type="gramEnd"/>
      <w:r w:rsidR="009F50C1" w:rsidRPr="006C6E33">
        <w:rPr>
          <w:b/>
          <w:sz w:val="24"/>
          <w:szCs w:val="24"/>
        </w:rPr>
        <w:t xml:space="preserve"> </w:t>
      </w:r>
      <w:bookmarkEnd w:id="1"/>
      <w:r w:rsidRPr="006C6E33">
        <w:rPr>
          <w:b/>
          <w:sz w:val="24"/>
          <w:szCs w:val="24"/>
        </w:rPr>
        <w:t>CONTENTS OF INTEREST</w:t>
      </w:r>
    </w:p>
    <w:p w:rsidR="009F50C1" w:rsidRPr="006C6E33" w:rsidRDefault="009F50C1" w:rsidP="000A4E20">
      <w:pPr>
        <w:spacing w:before="120"/>
        <w:ind w:firstLine="709"/>
        <w:jc w:val="both"/>
        <w:rPr>
          <w:sz w:val="24"/>
          <w:szCs w:val="24"/>
        </w:rPr>
      </w:pPr>
      <w:r w:rsidRPr="006C6E33">
        <w:rPr>
          <w:sz w:val="24"/>
          <w:szCs w:val="24"/>
        </w:rPr>
        <w:t xml:space="preserve">1. </w:t>
      </w:r>
      <w:proofErr w:type="spellStart"/>
      <w:r w:rsidR="00C05169" w:rsidRPr="006C6E33">
        <w:rPr>
          <w:sz w:val="24"/>
          <w:szCs w:val="24"/>
        </w:rPr>
        <w:t>Thanh</w:t>
      </w:r>
      <w:proofErr w:type="spellEnd"/>
      <w:r w:rsidR="00C05169" w:rsidRPr="006C6E33">
        <w:rPr>
          <w:sz w:val="24"/>
          <w:szCs w:val="24"/>
        </w:rPr>
        <w:t xml:space="preserve"> </w:t>
      </w:r>
      <w:proofErr w:type="spellStart"/>
      <w:r w:rsidR="00C05169" w:rsidRPr="006C6E33">
        <w:rPr>
          <w:sz w:val="24"/>
          <w:szCs w:val="24"/>
        </w:rPr>
        <w:t>Hoa</w:t>
      </w:r>
      <w:proofErr w:type="spellEnd"/>
      <w:r w:rsidR="00C05169" w:rsidRPr="006C6E33">
        <w:rPr>
          <w:sz w:val="24"/>
          <w:szCs w:val="24"/>
        </w:rPr>
        <w:t xml:space="preserve"> Department of Planning and Investment (hereinafter referred to as </w:t>
      </w:r>
      <w:proofErr w:type="spellStart"/>
      <w:r w:rsidR="00C05169" w:rsidRPr="006C6E33">
        <w:rPr>
          <w:sz w:val="24"/>
          <w:szCs w:val="24"/>
        </w:rPr>
        <w:t>Thanh</w:t>
      </w:r>
      <w:proofErr w:type="spellEnd"/>
      <w:r w:rsidR="00C05169" w:rsidRPr="006C6E33">
        <w:rPr>
          <w:sz w:val="24"/>
          <w:szCs w:val="24"/>
        </w:rPr>
        <w:t xml:space="preserve"> </w:t>
      </w:r>
      <w:proofErr w:type="spellStart"/>
      <w:r w:rsidR="00C05169" w:rsidRPr="006C6E33">
        <w:rPr>
          <w:sz w:val="24"/>
          <w:szCs w:val="24"/>
        </w:rPr>
        <w:t>Hoa</w:t>
      </w:r>
      <w:proofErr w:type="spellEnd"/>
      <w:r w:rsidR="00C05169" w:rsidRPr="006C6E33">
        <w:rPr>
          <w:sz w:val="24"/>
          <w:szCs w:val="24"/>
        </w:rPr>
        <w:t xml:space="preserve"> Dept. of P&amp;I for short)</w:t>
      </w:r>
      <w:r w:rsidR="000D4A20">
        <w:rPr>
          <w:sz w:val="24"/>
          <w:szCs w:val="24"/>
        </w:rPr>
        <w:t xml:space="preserve"> hereby</w:t>
      </w:r>
      <w:r w:rsidR="00C05169" w:rsidRPr="006C6E33">
        <w:rPr>
          <w:sz w:val="24"/>
          <w:szCs w:val="24"/>
        </w:rPr>
        <w:t xml:space="preserve"> invites investors to submit a registration</w:t>
      </w:r>
      <w:r w:rsidR="00375E0E" w:rsidRPr="006C6E33">
        <w:rPr>
          <w:sz w:val="24"/>
          <w:szCs w:val="24"/>
        </w:rPr>
        <w:t xml:space="preserve"> dossier</w:t>
      </w:r>
      <w:r w:rsidR="00C05169" w:rsidRPr="006C6E33">
        <w:rPr>
          <w:sz w:val="24"/>
          <w:szCs w:val="24"/>
        </w:rPr>
        <w:t xml:space="preserve"> </w:t>
      </w:r>
      <w:r w:rsidR="00375E0E" w:rsidRPr="006C6E33">
        <w:rPr>
          <w:sz w:val="24"/>
          <w:szCs w:val="24"/>
        </w:rPr>
        <w:t>for</w:t>
      </w:r>
      <w:r w:rsidR="00C05169" w:rsidRPr="006C6E33">
        <w:rPr>
          <w:sz w:val="24"/>
          <w:szCs w:val="24"/>
        </w:rPr>
        <w:t xml:space="preserve"> project implementation of </w:t>
      </w:r>
      <w:r w:rsidR="00DF69EB" w:rsidRPr="00DF69EB">
        <w:rPr>
          <w:sz w:val="24"/>
          <w:szCs w:val="24"/>
        </w:rPr>
        <w:t xml:space="preserve">Hong </w:t>
      </w:r>
      <w:proofErr w:type="spellStart"/>
      <w:r w:rsidR="00DF69EB" w:rsidRPr="00DF69EB">
        <w:rPr>
          <w:sz w:val="24"/>
          <w:szCs w:val="24"/>
        </w:rPr>
        <w:t>Phong</w:t>
      </w:r>
      <w:proofErr w:type="spellEnd"/>
      <w:r w:rsidR="00DF69EB" w:rsidRPr="00DF69EB">
        <w:rPr>
          <w:sz w:val="24"/>
          <w:szCs w:val="24"/>
        </w:rPr>
        <w:t xml:space="preserve"> new residential area in </w:t>
      </w:r>
      <w:proofErr w:type="spellStart"/>
      <w:r w:rsidR="00DF69EB" w:rsidRPr="00DF69EB">
        <w:rPr>
          <w:sz w:val="24"/>
          <w:szCs w:val="24"/>
        </w:rPr>
        <w:t>Tien</w:t>
      </w:r>
      <w:proofErr w:type="spellEnd"/>
      <w:r w:rsidR="00DF69EB" w:rsidRPr="00DF69EB">
        <w:rPr>
          <w:sz w:val="24"/>
          <w:szCs w:val="24"/>
        </w:rPr>
        <w:t xml:space="preserve"> </w:t>
      </w:r>
      <w:proofErr w:type="spellStart"/>
      <w:r w:rsidR="00DF69EB" w:rsidRPr="00DF69EB">
        <w:rPr>
          <w:sz w:val="24"/>
          <w:szCs w:val="24"/>
        </w:rPr>
        <w:t>Trang</w:t>
      </w:r>
      <w:proofErr w:type="spellEnd"/>
      <w:r w:rsidR="00DF69EB" w:rsidRPr="00DF69EB">
        <w:rPr>
          <w:sz w:val="24"/>
          <w:szCs w:val="24"/>
        </w:rPr>
        <w:t xml:space="preserve"> commune, </w:t>
      </w:r>
      <w:proofErr w:type="spellStart"/>
      <w:r w:rsidR="00DF69EB" w:rsidRPr="00DF69EB">
        <w:rPr>
          <w:sz w:val="24"/>
          <w:szCs w:val="24"/>
        </w:rPr>
        <w:t>Quang</w:t>
      </w:r>
      <w:proofErr w:type="spellEnd"/>
      <w:r w:rsidR="00DF69EB" w:rsidRPr="00DF69EB">
        <w:rPr>
          <w:sz w:val="24"/>
          <w:szCs w:val="24"/>
        </w:rPr>
        <w:t xml:space="preserve"> </w:t>
      </w:r>
      <w:proofErr w:type="spellStart"/>
      <w:r w:rsidR="00DF69EB" w:rsidRPr="00DF69EB">
        <w:rPr>
          <w:sz w:val="24"/>
          <w:szCs w:val="24"/>
        </w:rPr>
        <w:t>Xuong</w:t>
      </w:r>
      <w:proofErr w:type="spellEnd"/>
      <w:r w:rsidR="00DF69EB" w:rsidRPr="00DF69EB">
        <w:rPr>
          <w:sz w:val="24"/>
          <w:szCs w:val="24"/>
        </w:rPr>
        <w:t xml:space="preserve"> district, </w:t>
      </w:r>
      <w:proofErr w:type="spellStart"/>
      <w:r w:rsidR="00DF69EB" w:rsidRPr="00DF69EB">
        <w:rPr>
          <w:sz w:val="24"/>
          <w:szCs w:val="24"/>
        </w:rPr>
        <w:t>Thanh</w:t>
      </w:r>
      <w:proofErr w:type="spellEnd"/>
      <w:r w:rsidR="00DF69EB" w:rsidRPr="00DF69EB">
        <w:rPr>
          <w:sz w:val="24"/>
          <w:szCs w:val="24"/>
        </w:rPr>
        <w:t xml:space="preserve"> </w:t>
      </w:r>
      <w:proofErr w:type="spellStart"/>
      <w:r w:rsidR="00DF69EB" w:rsidRPr="00DF69EB">
        <w:rPr>
          <w:sz w:val="24"/>
          <w:szCs w:val="24"/>
        </w:rPr>
        <w:t>Hoa</w:t>
      </w:r>
      <w:proofErr w:type="spellEnd"/>
      <w:r w:rsidR="00DF69EB" w:rsidRPr="00DF69EB">
        <w:rPr>
          <w:sz w:val="24"/>
          <w:szCs w:val="24"/>
        </w:rPr>
        <w:t xml:space="preserve"> province</w:t>
      </w:r>
      <w:r w:rsidR="00C05169" w:rsidRPr="006C6E33">
        <w:rPr>
          <w:sz w:val="24"/>
          <w:szCs w:val="24"/>
        </w:rPr>
        <w:t>.</w:t>
      </w:r>
    </w:p>
    <w:p w:rsidR="009F50C1" w:rsidRPr="006C6E33" w:rsidRDefault="009F50C1" w:rsidP="000A4E20">
      <w:pPr>
        <w:spacing w:before="120"/>
        <w:ind w:firstLine="709"/>
        <w:jc w:val="both"/>
        <w:rPr>
          <w:sz w:val="24"/>
          <w:szCs w:val="24"/>
        </w:rPr>
      </w:pPr>
      <w:r w:rsidRPr="006C6E33">
        <w:rPr>
          <w:sz w:val="24"/>
          <w:szCs w:val="24"/>
        </w:rPr>
        <w:t xml:space="preserve">2. </w:t>
      </w:r>
      <w:r w:rsidR="00C02E60" w:rsidRPr="006C6E33">
        <w:rPr>
          <w:sz w:val="24"/>
          <w:szCs w:val="24"/>
        </w:rPr>
        <w:t>Project information</w:t>
      </w:r>
      <w:r w:rsidRPr="006C6E33">
        <w:rPr>
          <w:sz w:val="24"/>
          <w:szCs w:val="24"/>
        </w:rPr>
        <w:t>:</w:t>
      </w:r>
    </w:p>
    <w:p w:rsidR="00007190" w:rsidRPr="006C6E33" w:rsidRDefault="00707789" w:rsidP="000A4E20">
      <w:pPr>
        <w:spacing w:before="120"/>
        <w:ind w:firstLine="709"/>
        <w:jc w:val="both"/>
        <w:rPr>
          <w:sz w:val="24"/>
          <w:szCs w:val="24"/>
        </w:rPr>
      </w:pPr>
      <w:r>
        <w:rPr>
          <w:sz w:val="24"/>
          <w:szCs w:val="24"/>
        </w:rPr>
        <w:t>a)</w:t>
      </w:r>
      <w:r w:rsidR="00007190" w:rsidRPr="006C6E33">
        <w:rPr>
          <w:sz w:val="24"/>
          <w:szCs w:val="24"/>
        </w:rPr>
        <w:t xml:space="preserve"> </w:t>
      </w:r>
      <w:r w:rsidR="006F142D" w:rsidRPr="006C6E33">
        <w:rPr>
          <w:sz w:val="24"/>
          <w:szCs w:val="24"/>
        </w:rPr>
        <w:t xml:space="preserve">Investment objective: </w:t>
      </w:r>
      <w:r w:rsidR="00A0385D" w:rsidRPr="00A0385D">
        <w:rPr>
          <w:sz w:val="24"/>
          <w:szCs w:val="24"/>
        </w:rPr>
        <w:t>Invest in synchronous construction of technical - social infrastructure, hous</w:t>
      </w:r>
      <w:r w:rsidR="00632A36">
        <w:rPr>
          <w:sz w:val="24"/>
          <w:szCs w:val="24"/>
        </w:rPr>
        <w:t>es</w:t>
      </w:r>
      <w:r w:rsidR="00A0385D" w:rsidRPr="00A0385D">
        <w:rPr>
          <w:sz w:val="24"/>
          <w:szCs w:val="24"/>
        </w:rPr>
        <w:t xml:space="preserve"> and other works under the project to serve the needs of residential land, hous</w:t>
      </w:r>
      <w:r w:rsidR="00632A36">
        <w:rPr>
          <w:sz w:val="24"/>
          <w:szCs w:val="24"/>
        </w:rPr>
        <w:t>ing</w:t>
      </w:r>
      <w:r w:rsidR="00A0385D" w:rsidRPr="00A0385D">
        <w:rPr>
          <w:sz w:val="24"/>
          <w:szCs w:val="24"/>
        </w:rPr>
        <w:t>, community activities and other needs of</w:t>
      </w:r>
      <w:r w:rsidR="00632A36">
        <w:rPr>
          <w:sz w:val="24"/>
          <w:szCs w:val="24"/>
        </w:rPr>
        <w:t xml:space="preserve"> the</w:t>
      </w:r>
      <w:r w:rsidR="00A0385D" w:rsidRPr="00A0385D">
        <w:rPr>
          <w:sz w:val="24"/>
          <w:szCs w:val="24"/>
        </w:rPr>
        <w:t xml:space="preserve"> people in the area</w:t>
      </w:r>
      <w:r w:rsidR="00632A36">
        <w:rPr>
          <w:sz w:val="24"/>
          <w:szCs w:val="24"/>
        </w:rPr>
        <w:t xml:space="preserve"> and</w:t>
      </w:r>
      <w:r w:rsidR="00A0385D" w:rsidRPr="00A0385D">
        <w:rPr>
          <w:sz w:val="24"/>
          <w:szCs w:val="24"/>
        </w:rPr>
        <w:t xml:space="preserve"> visitors; contribute to the local socio-economic development.</w:t>
      </w:r>
    </w:p>
    <w:p w:rsidR="00D543A2" w:rsidRPr="006C6E33" w:rsidRDefault="00641686" w:rsidP="000A4E20">
      <w:pPr>
        <w:widowControl w:val="0"/>
        <w:spacing w:before="120"/>
        <w:ind w:firstLine="709"/>
        <w:jc w:val="both"/>
        <w:rPr>
          <w:sz w:val="24"/>
          <w:szCs w:val="24"/>
        </w:rPr>
      </w:pPr>
      <w:r>
        <w:rPr>
          <w:sz w:val="24"/>
          <w:szCs w:val="24"/>
        </w:rPr>
        <w:t>b)</w:t>
      </w:r>
      <w:r w:rsidR="00007190" w:rsidRPr="006C6E33">
        <w:rPr>
          <w:sz w:val="24"/>
          <w:szCs w:val="24"/>
        </w:rPr>
        <w:t xml:space="preserve"> </w:t>
      </w:r>
      <w:r w:rsidR="006F142D" w:rsidRPr="006C6E33">
        <w:rPr>
          <w:sz w:val="24"/>
          <w:szCs w:val="24"/>
        </w:rPr>
        <w:t xml:space="preserve">Investment scale: </w:t>
      </w:r>
      <w:r w:rsidR="00BB03BA" w:rsidRPr="006C6E33">
        <w:rPr>
          <w:sz w:val="24"/>
          <w:szCs w:val="24"/>
        </w:rPr>
        <w:t xml:space="preserve">Invest completely and synchronously </w:t>
      </w:r>
      <w:r w:rsidR="006F142D" w:rsidRPr="006C6E33">
        <w:rPr>
          <w:sz w:val="24"/>
          <w:szCs w:val="24"/>
        </w:rPr>
        <w:t>in technical infrastructure, social infrastructure, housing and other works according to the approved detailed construction planning of the project (</w:t>
      </w:r>
      <w:r w:rsidR="00724548">
        <w:rPr>
          <w:sz w:val="24"/>
          <w:szCs w:val="24"/>
        </w:rPr>
        <w:t xml:space="preserve">pursuant to </w:t>
      </w:r>
      <w:r w:rsidR="006F142D" w:rsidRPr="006C6E33">
        <w:rPr>
          <w:sz w:val="24"/>
          <w:szCs w:val="24"/>
        </w:rPr>
        <w:t xml:space="preserve">Decision No. </w:t>
      </w:r>
      <w:r w:rsidR="005F4E60">
        <w:rPr>
          <w:sz w:val="24"/>
          <w:szCs w:val="24"/>
        </w:rPr>
        <w:t>487</w:t>
      </w:r>
      <w:r w:rsidR="006F142D" w:rsidRPr="006C6E33">
        <w:rPr>
          <w:sz w:val="24"/>
          <w:szCs w:val="24"/>
        </w:rPr>
        <w:t>2/Q</w:t>
      </w:r>
      <w:r w:rsidR="005F4E60">
        <w:rPr>
          <w:sz w:val="24"/>
          <w:szCs w:val="24"/>
        </w:rPr>
        <w:t>D</w:t>
      </w:r>
      <w:r w:rsidR="006F142D" w:rsidRPr="006C6E33">
        <w:rPr>
          <w:sz w:val="24"/>
          <w:szCs w:val="24"/>
        </w:rPr>
        <w:t xml:space="preserve">-UBND dated </w:t>
      </w:r>
      <w:r w:rsidR="005F4E60">
        <w:rPr>
          <w:sz w:val="24"/>
          <w:szCs w:val="24"/>
        </w:rPr>
        <w:t>November</w:t>
      </w:r>
      <w:r w:rsidR="006F142D" w:rsidRPr="006C6E33">
        <w:rPr>
          <w:sz w:val="24"/>
          <w:szCs w:val="24"/>
        </w:rPr>
        <w:t xml:space="preserve"> </w:t>
      </w:r>
      <w:r w:rsidR="005F4E60">
        <w:rPr>
          <w:sz w:val="24"/>
          <w:szCs w:val="24"/>
        </w:rPr>
        <w:t>13</w:t>
      </w:r>
      <w:r w:rsidR="006F142D" w:rsidRPr="006C6E33">
        <w:rPr>
          <w:sz w:val="24"/>
          <w:szCs w:val="24"/>
        </w:rPr>
        <w:t>, 2020 of the Chairman of the Provincial People's Committee), including</w:t>
      </w:r>
      <w:r w:rsidR="00D543A2" w:rsidRPr="006C6E33">
        <w:rPr>
          <w:sz w:val="24"/>
          <w:szCs w:val="24"/>
        </w:rPr>
        <w:t>:</w:t>
      </w:r>
    </w:p>
    <w:p w:rsidR="00E22595" w:rsidRPr="006C6E33" w:rsidRDefault="00557253" w:rsidP="000A4E20">
      <w:pPr>
        <w:spacing w:before="120"/>
        <w:ind w:firstLine="709"/>
        <w:jc w:val="both"/>
        <w:rPr>
          <w:sz w:val="24"/>
          <w:szCs w:val="24"/>
        </w:rPr>
      </w:pPr>
      <w:r>
        <w:rPr>
          <w:sz w:val="24"/>
          <w:szCs w:val="24"/>
        </w:rPr>
        <w:t>-</w:t>
      </w:r>
      <w:r w:rsidR="00E22595" w:rsidRPr="006C6E33">
        <w:rPr>
          <w:sz w:val="24"/>
          <w:szCs w:val="24"/>
        </w:rPr>
        <w:t xml:space="preserve"> </w:t>
      </w:r>
      <w:r w:rsidR="006F142D" w:rsidRPr="006C6E33">
        <w:rPr>
          <w:sz w:val="24"/>
          <w:szCs w:val="24"/>
        </w:rPr>
        <w:t xml:space="preserve">Invest in </w:t>
      </w:r>
      <w:r w:rsidR="00947EC1" w:rsidRPr="006C6E33">
        <w:rPr>
          <w:sz w:val="24"/>
          <w:szCs w:val="24"/>
          <w:lang w:val="sv-SE"/>
        </w:rPr>
        <w:t xml:space="preserve">complete construction of </w:t>
      </w:r>
      <w:r w:rsidR="006F142D" w:rsidRPr="006C6E33">
        <w:rPr>
          <w:sz w:val="24"/>
          <w:szCs w:val="24"/>
        </w:rPr>
        <w:t xml:space="preserve">technical infrastructure with a land area of about </w:t>
      </w:r>
      <w:r w:rsidR="004A7E34">
        <w:rPr>
          <w:sz w:val="24"/>
          <w:szCs w:val="24"/>
        </w:rPr>
        <w:t>12</w:t>
      </w:r>
      <w:r w:rsidR="00B94F2F">
        <w:rPr>
          <w:sz w:val="24"/>
          <w:szCs w:val="24"/>
        </w:rPr>
        <w:t>.</w:t>
      </w:r>
      <w:r w:rsidR="004A7E34">
        <w:rPr>
          <w:sz w:val="24"/>
          <w:szCs w:val="24"/>
        </w:rPr>
        <w:t>69</w:t>
      </w:r>
      <w:r w:rsidR="006F142D" w:rsidRPr="006C6E33">
        <w:rPr>
          <w:sz w:val="24"/>
          <w:szCs w:val="24"/>
        </w:rPr>
        <w:t xml:space="preserve"> </w:t>
      </w:r>
      <w:r w:rsidR="004A7E34">
        <w:rPr>
          <w:sz w:val="24"/>
          <w:szCs w:val="24"/>
        </w:rPr>
        <w:t>ha</w:t>
      </w:r>
      <w:r w:rsidR="006F142D" w:rsidRPr="006C6E33">
        <w:rPr>
          <w:sz w:val="24"/>
          <w:szCs w:val="24"/>
        </w:rPr>
        <w:t xml:space="preserve"> (ground leveling, roads, parking lots, water supply - drainage, electricity supply, lighting, </w:t>
      </w:r>
      <w:r w:rsidR="002F45BC" w:rsidRPr="002F45BC">
        <w:rPr>
          <w:sz w:val="24"/>
          <w:szCs w:val="24"/>
        </w:rPr>
        <w:t>greenery</w:t>
      </w:r>
      <w:r w:rsidR="006F142D" w:rsidRPr="006C6E33">
        <w:rPr>
          <w:sz w:val="24"/>
          <w:szCs w:val="24"/>
        </w:rPr>
        <w:t>)</w:t>
      </w:r>
      <w:r w:rsidR="00E22595" w:rsidRPr="006C6E33">
        <w:rPr>
          <w:sz w:val="24"/>
          <w:szCs w:val="24"/>
        </w:rPr>
        <w:t>.</w:t>
      </w:r>
    </w:p>
    <w:p w:rsidR="00E22595" w:rsidRPr="006C6E33" w:rsidRDefault="00557253" w:rsidP="000A4E20">
      <w:pPr>
        <w:spacing w:before="120"/>
        <w:ind w:firstLine="709"/>
        <w:jc w:val="both"/>
        <w:rPr>
          <w:sz w:val="24"/>
          <w:szCs w:val="24"/>
        </w:rPr>
      </w:pPr>
      <w:r>
        <w:rPr>
          <w:sz w:val="24"/>
          <w:szCs w:val="24"/>
        </w:rPr>
        <w:t>-</w:t>
      </w:r>
      <w:r w:rsidR="00E22595" w:rsidRPr="006C6E33">
        <w:rPr>
          <w:sz w:val="24"/>
          <w:szCs w:val="24"/>
        </w:rPr>
        <w:t xml:space="preserve"> </w:t>
      </w:r>
      <w:r w:rsidR="006F142D" w:rsidRPr="006C6E33">
        <w:rPr>
          <w:sz w:val="24"/>
          <w:szCs w:val="24"/>
        </w:rPr>
        <w:t xml:space="preserve">Invest </w:t>
      </w:r>
      <w:r w:rsidR="00947EC1" w:rsidRPr="006C6E33">
        <w:rPr>
          <w:sz w:val="24"/>
          <w:szCs w:val="24"/>
          <w:lang w:val="sv-SE"/>
        </w:rPr>
        <w:t>in complete construction of</w:t>
      </w:r>
      <w:r w:rsidR="006F142D" w:rsidRPr="006C6E33">
        <w:rPr>
          <w:sz w:val="24"/>
          <w:szCs w:val="24"/>
        </w:rPr>
        <w:t xml:space="preserve"> cultural houses</w:t>
      </w:r>
      <w:r w:rsidR="00E22595" w:rsidRPr="006C6E33">
        <w:rPr>
          <w:sz w:val="24"/>
          <w:szCs w:val="24"/>
        </w:rPr>
        <w:t>.</w:t>
      </w:r>
    </w:p>
    <w:p w:rsidR="009C3C69" w:rsidRDefault="00557253" w:rsidP="000A4E20">
      <w:pPr>
        <w:widowControl w:val="0"/>
        <w:spacing w:before="120"/>
        <w:ind w:firstLine="709"/>
        <w:jc w:val="both"/>
        <w:rPr>
          <w:sz w:val="24"/>
          <w:szCs w:val="24"/>
        </w:rPr>
      </w:pPr>
      <w:r>
        <w:rPr>
          <w:sz w:val="24"/>
          <w:szCs w:val="24"/>
        </w:rPr>
        <w:t>-</w:t>
      </w:r>
      <w:r w:rsidR="00E22595" w:rsidRPr="006C6E33">
        <w:rPr>
          <w:sz w:val="24"/>
          <w:szCs w:val="24"/>
        </w:rPr>
        <w:t xml:space="preserve"> </w:t>
      </w:r>
      <w:r w:rsidR="006F142D" w:rsidRPr="006C6E33">
        <w:rPr>
          <w:sz w:val="24"/>
          <w:szCs w:val="24"/>
        </w:rPr>
        <w:t xml:space="preserve">Invest in </w:t>
      </w:r>
      <w:r w:rsidR="00F540D1" w:rsidRPr="00557253">
        <w:rPr>
          <w:sz w:val="24"/>
          <w:szCs w:val="24"/>
          <w:lang w:val="sv-SE"/>
        </w:rPr>
        <w:t>constructing</w:t>
      </w:r>
      <w:r w:rsidR="006F142D" w:rsidRPr="006C6E33">
        <w:rPr>
          <w:sz w:val="24"/>
          <w:szCs w:val="24"/>
        </w:rPr>
        <w:t xml:space="preserve"> the rough parts and </w:t>
      </w:r>
      <w:r w:rsidR="00EF3C11" w:rsidRPr="006C6E33">
        <w:rPr>
          <w:sz w:val="24"/>
          <w:szCs w:val="24"/>
          <w:lang w:val="sv-SE"/>
        </w:rPr>
        <w:t>finishing</w:t>
      </w:r>
      <w:r w:rsidR="006F142D" w:rsidRPr="006C6E33">
        <w:rPr>
          <w:sz w:val="24"/>
          <w:szCs w:val="24"/>
        </w:rPr>
        <w:t xml:space="preserve"> the facades of townhouses and villas (excluding </w:t>
      </w:r>
      <w:r w:rsidR="00B35EBE">
        <w:rPr>
          <w:sz w:val="24"/>
          <w:szCs w:val="24"/>
        </w:rPr>
        <w:t>07</w:t>
      </w:r>
      <w:r w:rsidR="006F142D" w:rsidRPr="006C6E33">
        <w:rPr>
          <w:sz w:val="24"/>
          <w:szCs w:val="24"/>
        </w:rPr>
        <w:t xml:space="preserve"> residential land lots for resettlement)</w:t>
      </w:r>
      <w:r w:rsidR="009C3C69" w:rsidRPr="006C6E33">
        <w:rPr>
          <w:sz w:val="24"/>
          <w:szCs w:val="24"/>
        </w:rPr>
        <w:t>.</w:t>
      </w:r>
    </w:p>
    <w:p w:rsidR="000C18B8" w:rsidRPr="000C18B8" w:rsidRDefault="000C18B8" w:rsidP="000C18B8">
      <w:pPr>
        <w:widowControl w:val="0"/>
        <w:spacing w:before="120"/>
        <w:ind w:firstLine="709"/>
        <w:jc w:val="both"/>
        <w:rPr>
          <w:sz w:val="24"/>
          <w:szCs w:val="24"/>
        </w:rPr>
      </w:pPr>
      <w:r w:rsidRPr="000C18B8">
        <w:rPr>
          <w:sz w:val="24"/>
          <w:szCs w:val="24"/>
        </w:rPr>
        <w:t xml:space="preserve">- Some indicators of </w:t>
      </w:r>
      <w:r>
        <w:rPr>
          <w:sz w:val="24"/>
          <w:szCs w:val="24"/>
        </w:rPr>
        <w:t>the</w:t>
      </w:r>
      <w:r w:rsidRPr="000C18B8">
        <w:rPr>
          <w:sz w:val="24"/>
          <w:szCs w:val="24"/>
        </w:rPr>
        <w:t xml:space="preserve"> investment project:</w:t>
      </w:r>
    </w:p>
    <w:p w:rsidR="000C18B8" w:rsidRPr="000C18B8" w:rsidRDefault="000C18B8" w:rsidP="000C18B8">
      <w:pPr>
        <w:widowControl w:val="0"/>
        <w:spacing w:before="120"/>
        <w:ind w:firstLine="709"/>
        <w:jc w:val="both"/>
        <w:rPr>
          <w:sz w:val="24"/>
          <w:szCs w:val="24"/>
        </w:rPr>
      </w:pPr>
      <w:r w:rsidRPr="000C18B8">
        <w:rPr>
          <w:sz w:val="24"/>
          <w:szCs w:val="24"/>
        </w:rPr>
        <w:t>+ Area for housing construction (excluding residential land for resettlement): 55,802 m</w:t>
      </w:r>
      <w:r w:rsidRPr="000C18B8">
        <w:rPr>
          <w:sz w:val="24"/>
          <w:szCs w:val="24"/>
          <w:vertAlign w:val="superscript"/>
        </w:rPr>
        <w:t>2</w:t>
      </w:r>
      <w:r w:rsidRPr="000C18B8">
        <w:rPr>
          <w:sz w:val="24"/>
          <w:szCs w:val="24"/>
        </w:rPr>
        <w:t>;</w:t>
      </w:r>
    </w:p>
    <w:p w:rsidR="000C18B8" w:rsidRPr="000C18B8" w:rsidRDefault="000C18B8" w:rsidP="000C18B8">
      <w:pPr>
        <w:widowControl w:val="0"/>
        <w:spacing w:before="120"/>
        <w:ind w:firstLine="709"/>
        <w:jc w:val="both"/>
        <w:rPr>
          <w:sz w:val="24"/>
          <w:szCs w:val="24"/>
        </w:rPr>
      </w:pPr>
      <w:r w:rsidRPr="000C18B8">
        <w:rPr>
          <w:sz w:val="24"/>
          <w:szCs w:val="24"/>
        </w:rPr>
        <w:t>+ Floor area for housing construction: 163,412 m</w:t>
      </w:r>
      <w:r w:rsidRPr="000C18B8">
        <w:rPr>
          <w:sz w:val="24"/>
          <w:szCs w:val="24"/>
          <w:vertAlign w:val="superscript"/>
        </w:rPr>
        <w:t>2</w:t>
      </w:r>
      <w:r w:rsidRPr="000C18B8">
        <w:rPr>
          <w:sz w:val="24"/>
          <w:szCs w:val="24"/>
        </w:rPr>
        <w:t>;</w:t>
      </w:r>
    </w:p>
    <w:p w:rsidR="00DF1BFE" w:rsidRDefault="000C18B8" w:rsidP="000C18B8">
      <w:pPr>
        <w:widowControl w:val="0"/>
        <w:spacing w:before="120"/>
        <w:ind w:firstLine="709"/>
        <w:jc w:val="both"/>
        <w:rPr>
          <w:sz w:val="24"/>
          <w:szCs w:val="24"/>
        </w:rPr>
      </w:pPr>
      <w:r w:rsidRPr="000C18B8">
        <w:rPr>
          <w:sz w:val="24"/>
          <w:szCs w:val="24"/>
        </w:rPr>
        <w:t>+ Type of housing: Townhouses, villas;</w:t>
      </w:r>
    </w:p>
    <w:p w:rsidR="006B4FB9" w:rsidRPr="006B4FB9" w:rsidRDefault="006B4FB9" w:rsidP="006B4FB9">
      <w:pPr>
        <w:widowControl w:val="0"/>
        <w:spacing w:before="120"/>
        <w:ind w:firstLine="709"/>
        <w:jc w:val="both"/>
        <w:rPr>
          <w:sz w:val="24"/>
          <w:szCs w:val="24"/>
        </w:rPr>
      </w:pPr>
      <w:r w:rsidRPr="006B4FB9">
        <w:rPr>
          <w:sz w:val="24"/>
          <w:szCs w:val="24"/>
        </w:rPr>
        <w:t>+ Number of houses: 436 houses (including 402 townhouses, 34 villas) and 07 resettlement lots;</w:t>
      </w:r>
    </w:p>
    <w:p w:rsidR="006B4FB9" w:rsidRPr="006B4FB9" w:rsidRDefault="006B4FB9" w:rsidP="006B4FB9">
      <w:pPr>
        <w:widowControl w:val="0"/>
        <w:spacing w:before="120"/>
        <w:ind w:firstLine="709"/>
        <w:jc w:val="both"/>
        <w:rPr>
          <w:sz w:val="24"/>
          <w:szCs w:val="24"/>
        </w:rPr>
      </w:pPr>
      <w:r w:rsidRPr="006B4FB9">
        <w:rPr>
          <w:sz w:val="24"/>
          <w:szCs w:val="24"/>
        </w:rPr>
        <w:t>+ Population size: About 2,200 people;</w:t>
      </w:r>
    </w:p>
    <w:p w:rsidR="006B4FB9" w:rsidRPr="006B4FB9" w:rsidRDefault="006B4FB9" w:rsidP="006B4FB9">
      <w:pPr>
        <w:widowControl w:val="0"/>
        <w:spacing w:before="120"/>
        <w:ind w:firstLine="709"/>
        <w:jc w:val="both"/>
        <w:rPr>
          <w:sz w:val="24"/>
          <w:szCs w:val="24"/>
        </w:rPr>
      </w:pPr>
      <w:r w:rsidRPr="006B4FB9">
        <w:rPr>
          <w:sz w:val="24"/>
          <w:szCs w:val="24"/>
        </w:rPr>
        <w:t xml:space="preserve">+ Project </w:t>
      </w:r>
      <w:r>
        <w:rPr>
          <w:sz w:val="24"/>
          <w:szCs w:val="24"/>
        </w:rPr>
        <w:t>under</w:t>
      </w:r>
      <w:r w:rsidRPr="006B4FB9">
        <w:rPr>
          <w:sz w:val="24"/>
          <w:szCs w:val="24"/>
        </w:rPr>
        <w:t xml:space="preserve"> the protection scope of relics recognized as national monuments or special national monume</w:t>
      </w:r>
      <w:r>
        <w:rPr>
          <w:sz w:val="24"/>
          <w:szCs w:val="24"/>
        </w:rPr>
        <w:t xml:space="preserve">nts by competent authorities: </w:t>
      </w:r>
      <w:proofErr w:type="gramStart"/>
      <w:r>
        <w:rPr>
          <w:sz w:val="24"/>
          <w:szCs w:val="24"/>
        </w:rPr>
        <w:t>N/a</w:t>
      </w:r>
      <w:proofErr w:type="gramEnd"/>
      <w:r w:rsidRPr="006B4FB9">
        <w:rPr>
          <w:sz w:val="24"/>
          <w:szCs w:val="24"/>
        </w:rPr>
        <w:t>;</w:t>
      </w:r>
    </w:p>
    <w:p w:rsidR="000C18B8" w:rsidRPr="006C6E33" w:rsidRDefault="006B4FB9" w:rsidP="006B4FB9">
      <w:pPr>
        <w:widowControl w:val="0"/>
        <w:spacing w:before="120"/>
        <w:ind w:firstLine="709"/>
        <w:jc w:val="both"/>
        <w:rPr>
          <w:sz w:val="24"/>
          <w:szCs w:val="24"/>
        </w:rPr>
      </w:pPr>
      <w:r w:rsidRPr="006B4FB9">
        <w:rPr>
          <w:sz w:val="24"/>
          <w:szCs w:val="24"/>
        </w:rPr>
        <w:t xml:space="preserve">+ Project in restricted development areas or historic inner cities (defined in urban planning project) of special-class urban centers: </w:t>
      </w:r>
      <w:proofErr w:type="gramStart"/>
      <w:r w:rsidRPr="006B4FB9">
        <w:rPr>
          <w:sz w:val="24"/>
          <w:szCs w:val="24"/>
        </w:rPr>
        <w:t>N</w:t>
      </w:r>
      <w:r w:rsidR="00B338A8">
        <w:rPr>
          <w:sz w:val="24"/>
          <w:szCs w:val="24"/>
        </w:rPr>
        <w:t>/a</w:t>
      </w:r>
      <w:proofErr w:type="gramEnd"/>
      <w:r w:rsidRPr="006B4FB9">
        <w:rPr>
          <w:sz w:val="24"/>
          <w:szCs w:val="24"/>
        </w:rPr>
        <w:t>.</w:t>
      </w:r>
    </w:p>
    <w:p w:rsidR="00DA69BD" w:rsidRPr="006C6E33" w:rsidRDefault="007654C4" w:rsidP="000A4E20">
      <w:pPr>
        <w:spacing w:before="120"/>
        <w:ind w:firstLine="709"/>
        <w:jc w:val="both"/>
        <w:rPr>
          <w:bCs/>
          <w:sz w:val="24"/>
          <w:szCs w:val="24"/>
        </w:rPr>
      </w:pPr>
      <w:r>
        <w:rPr>
          <w:sz w:val="24"/>
          <w:szCs w:val="24"/>
        </w:rPr>
        <w:t>c)</w:t>
      </w:r>
      <w:r w:rsidR="00DA69BD" w:rsidRPr="006C6E33">
        <w:rPr>
          <w:sz w:val="24"/>
          <w:szCs w:val="24"/>
        </w:rPr>
        <w:t xml:space="preserve"> </w:t>
      </w:r>
      <w:r w:rsidR="006F142D" w:rsidRPr="006C6E33">
        <w:rPr>
          <w:bCs/>
          <w:sz w:val="24"/>
          <w:szCs w:val="24"/>
        </w:rPr>
        <w:t>Preliminary total project implementation cost (excluding compensation, support and resettlement costs)</w:t>
      </w:r>
      <w:r w:rsidR="00DA69BD" w:rsidRPr="006C6E33">
        <w:rPr>
          <w:bCs/>
          <w:sz w:val="24"/>
          <w:szCs w:val="24"/>
        </w:rPr>
        <w:t xml:space="preserve">: </w:t>
      </w:r>
      <w:r w:rsidR="00286E75" w:rsidRPr="00286E75">
        <w:rPr>
          <w:sz w:val="24"/>
          <w:szCs w:val="24"/>
        </w:rPr>
        <w:t xml:space="preserve">876,258 </w:t>
      </w:r>
      <w:r w:rsidR="006F142D" w:rsidRPr="006C6E33">
        <w:rPr>
          <w:sz w:val="24"/>
          <w:szCs w:val="24"/>
        </w:rPr>
        <w:t>million VND</w:t>
      </w:r>
      <w:r w:rsidR="00DA69BD" w:rsidRPr="006C6E33">
        <w:rPr>
          <w:bCs/>
          <w:sz w:val="24"/>
          <w:szCs w:val="24"/>
        </w:rPr>
        <w:t>.</w:t>
      </w:r>
    </w:p>
    <w:p w:rsidR="00DA69BD" w:rsidRPr="006C6E33" w:rsidRDefault="006F142D" w:rsidP="000A4E20">
      <w:pPr>
        <w:spacing w:before="120"/>
        <w:ind w:firstLine="709"/>
        <w:jc w:val="both"/>
        <w:rPr>
          <w:sz w:val="24"/>
          <w:szCs w:val="24"/>
        </w:rPr>
      </w:pPr>
      <w:r w:rsidRPr="006C6E33">
        <w:rPr>
          <w:bCs/>
          <w:sz w:val="24"/>
          <w:szCs w:val="24"/>
        </w:rPr>
        <w:t>Preliminary cost of compensation, support and resettlement</w:t>
      </w:r>
      <w:r w:rsidR="00DA69BD" w:rsidRPr="006C6E33">
        <w:rPr>
          <w:bCs/>
          <w:sz w:val="24"/>
          <w:szCs w:val="24"/>
        </w:rPr>
        <w:t xml:space="preserve">: </w:t>
      </w:r>
      <w:r w:rsidR="00DA04F2" w:rsidRPr="00DA04F2">
        <w:rPr>
          <w:sz w:val="24"/>
          <w:szCs w:val="24"/>
        </w:rPr>
        <w:t>33,896 million VND</w:t>
      </w:r>
      <w:r w:rsidR="00DA69BD" w:rsidRPr="006C6E33">
        <w:rPr>
          <w:bCs/>
          <w:sz w:val="24"/>
          <w:szCs w:val="24"/>
        </w:rPr>
        <w:t>.</w:t>
      </w:r>
    </w:p>
    <w:p w:rsidR="00E30DCA" w:rsidRDefault="00045E4D" w:rsidP="000A4E20">
      <w:pPr>
        <w:spacing w:before="120"/>
        <w:ind w:firstLine="709"/>
        <w:jc w:val="both"/>
        <w:rPr>
          <w:sz w:val="24"/>
          <w:szCs w:val="24"/>
        </w:rPr>
      </w:pPr>
      <w:r>
        <w:rPr>
          <w:sz w:val="24"/>
          <w:szCs w:val="24"/>
        </w:rPr>
        <w:t>d)</w:t>
      </w:r>
      <w:r w:rsidR="009F50C1" w:rsidRPr="006C6E33">
        <w:rPr>
          <w:sz w:val="24"/>
          <w:szCs w:val="24"/>
        </w:rPr>
        <w:t xml:space="preserve"> </w:t>
      </w:r>
      <w:r w:rsidR="00DA5A83" w:rsidRPr="006C6E33">
        <w:rPr>
          <w:sz w:val="24"/>
          <w:szCs w:val="24"/>
        </w:rPr>
        <w:t>Summary of the project’s basic requirements</w:t>
      </w:r>
      <w:r w:rsidR="00E478F1" w:rsidRPr="006C6E33">
        <w:rPr>
          <w:sz w:val="24"/>
          <w:szCs w:val="24"/>
        </w:rPr>
        <w:t xml:space="preserve">: </w:t>
      </w:r>
    </w:p>
    <w:p w:rsidR="00D64689" w:rsidRPr="006C6E33" w:rsidRDefault="0053435A" w:rsidP="000A4E20">
      <w:pPr>
        <w:spacing w:before="120"/>
        <w:ind w:firstLine="709"/>
        <w:jc w:val="both"/>
        <w:rPr>
          <w:sz w:val="24"/>
          <w:szCs w:val="24"/>
        </w:rPr>
      </w:pPr>
      <w:r w:rsidRPr="006C6E33">
        <w:rPr>
          <w:sz w:val="24"/>
          <w:szCs w:val="24"/>
        </w:rPr>
        <w:lastRenderedPageBreak/>
        <w:t>The investor is responsible for synchronously investing in works according to the approved detailed planning of the project, including the following items</w:t>
      </w:r>
      <w:r w:rsidR="00D64689" w:rsidRPr="006C6E33">
        <w:rPr>
          <w:sz w:val="24"/>
          <w:szCs w:val="24"/>
        </w:rPr>
        <w:t>:</w:t>
      </w:r>
    </w:p>
    <w:p w:rsidR="00DF06E7" w:rsidRPr="006C6E33" w:rsidRDefault="00FE2F8F" w:rsidP="007323C8">
      <w:pPr>
        <w:spacing w:before="120"/>
        <w:ind w:firstLine="709"/>
        <w:jc w:val="both"/>
        <w:rPr>
          <w:sz w:val="24"/>
          <w:szCs w:val="24"/>
        </w:rPr>
      </w:pPr>
      <w:r>
        <w:rPr>
          <w:sz w:val="24"/>
          <w:szCs w:val="24"/>
        </w:rPr>
        <w:t>-</w:t>
      </w:r>
      <w:r w:rsidR="00DF06E7" w:rsidRPr="006C6E33">
        <w:rPr>
          <w:sz w:val="24"/>
          <w:szCs w:val="24"/>
        </w:rPr>
        <w:t xml:space="preserve"> </w:t>
      </w:r>
      <w:r w:rsidR="00531289" w:rsidRPr="006C6E33">
        <w:rPr>
          <w:sz w:val="24"/>
          <w:szCs w:val="24"/>
        </w:rPr>
        <w:t xml:space="preserve">Invest </w:t>
      </w:r>
      <w:r w:rsidR="00BF40E2" w:rsidRPr="006C6E33">
        <w:rPr>
          <w:sz w:val="24"/>
          <w:szCs w:val="24"/>
        </w:rPr>
        <w:t xml:space="preserve">in </w:t>
      </w:r>
      <w:r w:rsidR="00531289" w:rsidRPr="006C6E33">
        <w:rPr>
          <w:sz w:val="24"/>
          <w:szCs w:val="24"/>
        </w:rPr>
        <w:t>technical infrastructure (ground leveling, roads, parking lots, water supply - drainage, electricity supply, lighting, green</w:t>
      </w:r>
      <w:r w:rsidR="00666839">
        <w:rPr>
          <w:sz w:val="24"/>
          <w:szCs w:val="24"/>
        </w:rPr>
        <w:t>ery</w:t>
      </w:r>
      <w:r w:rsidR="00531289" w:rsidRPr="006C6E33">
        <w:rPr>
          <w:sz w:val="24"/>
          <w:szCs w:val="24"/>
        </w:rPr>
        <w:t>)</w:t>
      </w:r>
      <w:r w:rsidR="00A214E8" w:rsidRPr="00A214E8">
        <w:rPr>
          <w:sz w:val="24"/>
          <w:szCs w:val="24"/>
        </w:rPr>
        <w:t xml:space="preserve"> </w:t>
      </w:r>
      <w:r w:rsidR="00A214E8" w:rsidRPr="006C6E33">
        <w:rPr>
          <w:sz w:val="24"/>
          <w:szCs w:val="24"/>
        </w:rPr>
        <w:t xml:space="preserve">with a land area of about </w:t>
      </w:r>
      <w:r w:rsidR="00666839">
        <w:rPr>
          <w:sz w:val="24"/>
          <w:szCs w:val="24"/>
        </w:rPr>
        <w:t>12</w:t>
      </w:r>
      <w:r w:rsidR="00D60436">
        <w:rPr>
          <w:sz w:val="24"/>
          <w:szCs w:val="24"/>
        </w:rPr>
        <w:t>.</w:t>
      </w:r>
      <w:r w:rsidR="00666839">
        <w:rPr>
          <w:sz w:val="24"/>
          <w:szCs w:val="24"/>
        </w:rPr>
        <w:t>69</w:t>
      </w:r>
      <w:r w:rsidR="00A214E8" w:rsidRPr="006C6E33">
        <w:rPr>
          <w:sz w:val="24"/>
          <w:szCs w:val="24"/>
        </w:rPr>
        <w:t xml:space="preserve"> </w:t>
      </w:r>
      <w:r w:rsidR="00666839">
        <w:rPr>
          <w:sz w:val="24"/>
          <w:szCs w:val="24"/>
        </w:rPr>
        <w:t>ha;</w:t>
      </w:r>
      <w:r w:rsidR="007323C8">
        <w:rPr>
          <w:sz w:val="24"/>
          <w:szCs w:val="24"/>
        </w:rPr>
        <w:t xml:space="preserve"> i</w:t>
      </w:r>
      <w:r w:rsidR="00531289" w:rsidRPr="006C6E33">
        <w:rPr>
          <w:sz w:val="24"/>
          <w:szCs w:val="24"/>
        </w:rPr>
        <w:t xml:space="preserve">nvest </w:t>
      </w:r>
      <w:r w:rsidR="00BF40E2" w:rsidRPr="006C6E33">
        <w:rPr>
          <w:sz w:val="24"/>
          <w:szCs w:val="24"/>
        </w:rPr>
        <w:t xml:space="preserve">in </w:t>
      </w:r>
      <w:r w:rsidR="007323C8">
        <w:rPr>
          <w:sz w:val="24"/>
          <w:szCs w:val="24"/>
        </w:rPr>
        <w:t>social infrastructure</w:t>
      </w:r>
      <w:r w:rsidR="00BF40E2" w:rsidRPr="006C6E33">
        <w:rPr>
          <w:sz w:val="24"/>
          <w:szCs w:val="24"/>
        </w:rPr>
        <w:t xml:space="preserve"> </w:t>
      </w:r>
      <w:r w:rsidR="007323C8">
        <w:rPr>
          <w:sz w:val="24"/>
          <w:szCs w:val="24"/>
        </w:rPr>
        <w:t>(</w:t>
      </w:r>
      <w:r w:rsidR="00531289" w:rsidRPr="006C6E33">
        <w:rPr>
          <w:sz w:val="24"/>
          <w:szCs w:val="24"/>
        </w:rPr>
        <w:t>cultural houses</w:t>
      </w:r>
      <w:r w:rsidR="007323C8">
        <w:rPr>
          <w:sz w:val="24"/>
          <w:szCs w:val="24"/>
        </w:rPr>
        <w:t xml:space="preserve">): </w:t>
      </w:r>
      <w:r w:rsidR="00E60293" w:rsidRPr="006C6E33">
        <w:rPr>
          <w:sz w:val="24"/>
          <w:szCs w:val="24"/>
        </w:rPr>
        <w:t xml:space="preserve">After </w:t>
      </w:r>
      <w:r w:rsidR="00E60293" w:rsidRPr="00E60293">
        <w:rPr>
          <w:sz w:val="24"/>
          <w:szCs w:val="24"/>
        </w:rPr>
        <w:t xml:space="preserve">completing the investment in </w:t>
      </w:r>
      <w:r w:rsidR="00E60293">
        <w:rPr>
          <w:sz w:val="24"/>
          <w:szCs w:val="24"/>
        </w:rPr>
        <w:t>these</w:t>
      </w:r>
      <w:r w:rsidR="00E60293" w:rsidRPr="00E60293">
        <w:rPr>
          <w:sz w:val="24"/>
          <w:szCs w:val="24"/>
        </w:rPr>
        <w:t xml:space="preserve"> works, the investor shall hand over these works to t</w:t>
      </w:r>
      <w:r w:rsidR="00E60293" w:rsidRPr="006C6E33">
        <w:rPr>
          <w:sz w:val="24"/>
          <w:szCs w:val="24"/>
        </w:rPr>
        <w:t>he State for management and use according to regulations</w:t>
      </w:r>
      <w:r w:rsidR="00E60293">
        <w:rPr>
          <w:sz w:val="24"/>
          <w:szCs w:val="24"/>
        </w:rPr>
        <w:t>.</w:t>
      </w:r>
    </w:p>
    <w:p w:rsidR="009F50C1" w:rsidRPr="006C6E33" w:rsidRDefault="00FD0EB9" w:rsidP="000A4E20">
      <w:pPr>
        <w:widowControl w:val="0"/>
        <w:spacing w:before="120"/>
        <w:ind w:firstLine="709"/>
        <w:jc w:val="both"/>
        <w:rPr>
          <w:sz w:val="24"/>
          <w:szCs w:val="24"/>
        </w:rPr>
      </w:pPr>
      <w:r>
        <w:rPr>
          <w:sz w:val="24"/>
          <w:szCs w:val="24"/>
        </w:rPr>
        <w:t>-</w:t>
      </w:r>
      <w:r w:rsidR="00DF06E7" w:rsidRPr="006C6E33">
        <w:rPr>
          <w:sz w:val="24"/>
          <w:szCs w:val="24"/>
        </w:rPr>
        <w:t xml:space="preserve"> </w:t>
      </w:r>
      <w:r w:rsidR="00531289" w:rsidRPr="006C6E33">
        <w:rPr>
          <w:sz w:val="24"/>
          <w:szCs w:val="24"/>
        </w:rPr>
        <w:t xml:space="preserve">Invest in </w:t>
      </w:r>
      <w:r w:rsidR="00AD2E7A" w:rsidRPr="00FD0EB9">
        <w:rPr>
          <w:sz w:val="24"/>
          <w:szCs w:val="24"/>
        </w:rPr>
        <w:t>constructing</w:t>
      </w:r>
      <w:r w:rsidR="00531289" w:rsidRPr="00FD0EB9">
        <w:rPr>
          <w:sz w:val="24"/>
          <w:szCs w:val="24"/>
        </w:rPr>
        <w:t xml:space="preserve"> the rough parts and </w:t>
      </w:r>
      <w:r w:rsidR="00AD2E7A" w:rsidRPr="00FD0EB9">
        <w:rPr>
          <w:sz w:val="24"/>
          <w:szCs w:val="24"/>
        </w:rPr>
        <w:t>finishing</w:t>
      </w:r>
      <w:r w:rsidR="00531289" w:rsidRPr="00FD0EB9">
        <w:rPr>
          <w:sz w:val="24"/>
          <w:szCs w:val="24"/>
        </w:rPr>
        <w:t xml:space="preserve"> the facades of townhouses and villas</w:t>
      </w:r>
      <w:r>
        <w:rPr>
          <w:sz w:val="24"/>
          <w:szCs w:val="24"/>
        </w:rPr>
        <w:t xml:space="preserve">: </w:t>
      </w:r>
      <w:r w:rsidRPr="00FD0EB9">
        <w:rPr>
          <w:sz w:val="24"/>
          <w:szCs w:val="24"/>
        </w:rPr>
        <w:t>After the investment and completion of the project, the investor may do business and make use of the invested items.</w:t>
      </w:r>
    </w:p>
    <w:p w:rsidR="008E3215" w:rsidRPr="008E3215" w:rsidRDefault="008E3215" w:rsidP="008E3215">
      <w:pPr>
        <w:widowControl w:val="0"/>
        <w:spacing w:before="120"/>
        <w:ind w:firstLine="709"/>
        <w:jc w:val="both"/>
        <w:rPr>
          <w:rStyle w:val="fontstyle01"/>
          <w:color w:val="auto"/>
          <w:sz w:val="24"/>
          <w:szCs w:val="24"/>
        </w:rPr>
      </w:pPr>
      <w:r w:rsidRPr="008E3215">
        <w:rPr>
          <w:rStyle w:val="fontstyle01"/>
          <w:color w:val="auto"/>
          <w:sz w:val="24"/>
          <w:szCs w:val="24"/>
        </w:rPr>
        <w:t xml:space="preserve">- For 07 land plots </w:t>
      </w:r>
      <w:r w:rsidR="005A217A">
        <w:rPr>
          <w:rStyle w:val="fontstyle01"/>
          <w:color w:val="auto"/>
          <w:sz w:val="24"/>
          <w:szCs w:val="24"/>
        </w:rPr>
        <w:t>reserved for</w:t>
      </w:r>
      <w:r w:rsidRPr="008E3215">
        <w:rPr>
          <w:rStyle w:val="fontstyle01"/>
          <w:color w:val="auto"/>
          <w:sz w:val="24"/>
          <w:szCs w:val="24"/>
        </w:rPr>
        <w:t xml:space="preserve"> resettle</w:t>
      </w:r>
      <w:r w:rsidR="005A217A">
        <w:rPr>
          <w:rStyle w:val="fontstyle01"/>
          <w:color w:val="auto"/>
          <w:sz w:val="24"/>
          <w:szCs w:val="24"/>
        </w:rPr>
        <w:t>ment</w:t>
      </w:r>
      <w:r w:rsidRPr="008E3215">
        <w:rPr>
          <w:rStyle w:val="fontstyle01"/>
          <w:color w:val="auto"/>
          <w:sz w:val="24"/>
          <w:szCs w:val="24"/>
        </w:rPr>
        <w:t xml:space="preserve"> </w:t>
      </w:r>
      <w:r w:rsidR="00901063">
        <w:rPr>
          <w:rStyle w:val="fontstyle01"/>
          <w:color w:val="auto"/>
          <w:sz w:val="24"/>
          <w:szCs w:val="24"/>
        </w:rPr>
        <w:t>of</w:t>
      </w:r>
      <w:r w:rsidRPr="008E3215">
        <w:rPr>
          <w:rStyle w:val="fontstyle01"/>
          <w:color w:val="auto"/>
          <w:sz w:val="24"/>
          <w:szCs w:val="24"/>
        </w:rPr>
        <w:t xml:space="preserve"> displaced households </w:t>
      </w:r>
      <w:r w:rsidR="005A217A">
        <w:rPr>
          <w:rStyle w:val="fontstyle01"/>
          <w:color w:val="auto"/>
          <w:sz w:val="24"/>
          <w:szCs w:val="24"/>
        </w:rPr>
        <w:t>due to</w:t>
      </w:r>
      <w:r w:rsidRPr="008E3215">
        <w:rPr>
          <w:rStyle w:val="fontstyle01"/>
          <w:color w:val="auto"/>
          <w:sz w:val="24"/>
          <w:szCs w:val="24"/>
        </w:rPr>
        <w:t xml:space="preserve"> site clearance: After synchronously investing in technical infrastructure of the project, the investor </w:t>
      </w:r>
      <w:r w:rsidR="001133FD">
        <w:rPr>
          <w:rStyle w:val="fontstyle01"/>
          <w:color w:val="auto"/>
          <w:sz w:val="24"/>
          <w:szCs w:val="24"/>
        </w:rPr>
        <w:t>sha</w:t>
      </w:r>
      <w:r w:rsidRPr="008E3215">
        <w:rPr>
          <w:rStyle w:val="fontstyle01"/>
          <w:color w:val="auto"/>
          <w:sz w:val="24"/>
          <w:szCs w:val="24"/>
        </w:rPr>
        <w:t>ll hand over the</w:t>
      </w:r>
      <w:r w:rsidR="003F1187">
        <w:rPr>
          <w:rStyle w:val="fontstyle01"/>
          <w:color w:val="auto"/>
          <w:sz w:val="24"/>
          <w:szCs w:val="24"/>
        </w:rPr>
        <w:t>se</w:t>
      </w:r>
      <w:r w:rsidRPr="008E3215">
        <w:rPr>
          <w:rStyle w:val="fontstyle01"/>
          <w:color w:val="auto"/>
          <w:sz w:val="24"/>
          <w:szCs w:val="24"/>
        </w:rPr>
        <w:t xml:space="preserve"> to the </w:t>
      </w:r>
      <w:r w:rsidR="00745B19">
        <w:rPr>
          <w:rStyle w:val="fontstyle01"/>
          <w:color w:val="auto"/>
          <w:sz w:val="24"/>
          <w:szCs w:val="24"/>
        </w:rPr>
        <w:t>State</w:t>
      </w:r>
      <w:r w:rsidRPr="008E3215">
        <w:rPr>
          <w:rStyle w:val="fontstyle01"/>
          <w:color w:val="auto"/>
          <w:sz w:val="24"/>
          <w:szCs w:val="24"/>
        </w:rPr>
        <w:t xml:space="preserve"> to arrange resettlement for households and use according to regulations.</w:t>
      </w:r>
    </w:p>
    <w:p w:rsidR="00962773" w:rsidRPr="006C6E33" w:rsidRDefault="008E3215" w:rsidP="008E3215">
      <w:pPr>
        <w:widowControl w:val="0"/>
        <w:spacing w:before="120"/>
        <w:ind w:firstLine="709"/>
        <w:jc w:val="both"/>
        <w:rPr>
          <w:rStyle w:val="fontstyle01"/>
          <w:color w:val="auto"/>
          <w:sz w:val="24"/>
          <w:szCs w:val="24"/>
        </w:rPr>
      </w:pPr>
      <w:r w:rsidRPr="008E3215">
        <w:rPr>
          <w:rStyle w:val="fontstyle01"/>
          <w:color w:val="auto"/>
          <w:sz w:val="24"/>
          <w:szCs w:val="24"/>
        </w:rPr>
        <w:t>- For urban infrastructure outside the project scope: Currently, infrastructure works outside the project scope are managed and used by the State, organizations and individuals according to regulations.</w:t>
      </w:r>
    </w:p>
    <w:p w:rsidR="002B0AA5" w:rsidRPr="006C6E33" w:rsidRDefault="00A44F06" w:rsidP="000A4E20">
      <w:pPr>
        <w:spacing w:before="120"/>
        <w:ind w:firstLine="709"/>
        <w:jc w:val="both"/>
        <w:rPr>
          <w:sz w:val="24"/>
          <w:szCs w:val="24"/>
        </w:rPr>
      </w:pPr>
      <w:r>
        <w:rPr>
          <w:sz w:val="24"/>
          <w:szCs w:val="24"/>
        </w:rPr>
        <w:t>d)</w:t>
      </w:r>
      <w:r w:rsidR="00252D76" w:rsidRPr="006C6E33">
        <w:rPr>
          <w:sz w:val="24"/>
          <w:szCs w:val="24"/>
        </w:rPr>
        <w:t xml:space="preserve"> </w:t>
      </w:r>
      <w:r w:rsidR="00762AA5" w:rsidRPr="006C6E33">
        <w:rPr>
          <w:sz w:val="24"/>
          <w:szCs w:val="24"/>
        </w:rPr>
        <w:t>Investment term and progress</w:t>
      </w:r>
      <w:r w:rsidR="00252D76" w:rsidRPr="006C6E33">
        <w:rPr>
          <w:sz w:val="24"/>
          <w:szCs w:val="24"/>
        </w:rPr>
        <w:t>:</w:t>
      </w:r>
    </w:p>
    <w:p w:rsidR="00B65872" w:rsidRPr="006C6E33" w:rsidRDefault="007E4019" w:rsidP="000A4E20">
      <w:pPr>
        <w:spacing w:before="120"/>
        <w:ind w:firstLine="709"/>
        <w:jc w:val="both"/>
        <w:rPr>
          <w:sz w:val="24"/>
          <w:szCs w:val="24"/>
        </w:rPr>
      </w:pPr>
      <w:r>
        <w:rPr>
          <w:sz w:val="24"/>
          <w:szCs w:val="24"/>
        </w:rPr>
        <w:t>-</w:t>
      </w:r>
      <w:r w:rsidR="002B0AA5" w:rsidRPr="006C6E33">
        <w:rPr>
          <w:sz w:val="24"/>
          <w:szCs w:val="24"/>
        </w:rPr>
        <w:t xml:space="preserve"> </w:t>
      </w:r>
      <w:r w:rsidR="00762AA5" w:rsidRPr="006C6E33">
        <w:rPr>
          <w:sz w:val="24"/>
          <w:szCs w:val="24"/>
        </w:rPr>
        <w:t xml:space="preserve">Project operation term: 50 years </w:t>
      </w:r>
      <w:r w:rsidR="00762AA5" w:rsidRPr="00D4433D">
        <w:rPr>
          <w:i/>
          <w:sz w:val="24"/>
          <w:szCs w:val="24"/>
        </w:rPr>
        <w:t>(starting from the date on which the investor is granted the decision on land allocation, land lease decision, decision on change of land us</w:t>
      </w:r>
      <w:r w:rsidR="00762AA5" w:rsidRPr="006A7FBC">
        <w:rPr>
          <w:i/>
          <w:sz w:val="24"/>
          <w:szCs w:val="24"/>
        </w:rPr>
        <w:t>e purpose);</w:t>
      </w:r>
      <w:r w:rsidR="00762AA5" w:rsidRPr="006A7FBC">
        <w:rPr>
          <w:sz w:val="24"/>
          <w:szCs w:val="24"/>
        </w:rPr>
        <w:t xml:space="preserve"> buyers of</w:t>
      </w:r>
      <w:r w:rsidR="00D764F4" w:rsidRPr="006A7FBC">
        <w:rPr>
          <w:sz w:val="24"/>
          <w:szCs w:val="24"/>
        </w:rPr>
        <w:t xml:space="preserve"> residential</w:t>
      </w:r>
      <w:r w:rsidR="00762AA5" w:rsidRPr="006A7FBC">
        <w:rPr>
          <w:sz w:val="24"/>
          <w:szCs w:val="24"/>
        </w:rPr>
        <w:t xml:space="preserve"> land use rights may use the land in long term </w:t>
      </w:r>
      <w:r w:rsidR="00611527" w:rsidRPr="006A7FBC">
        <w:rPr>
          <w:sz w:val="24"/>
          <w:szCs w:val="24"/>
        </w:rPr>
        <w:t>in accordance with</w:t>
      </w:r>
      <w:r w:rsidR="00762AA5" w:rsidRPr="006A7FBC">
        <w:rPr>
          <w:sz w:val="24"/>
          <w:szCs w:val="24"/>
        </w:rPr>
        <w:t xml:space="preserve"> land laws</w:t>
      </w:r>
      <w:r w:rsidR="00B65872" w:rsidRPr="006A7FBC">
        <w:rPr>
          <w:sz w:val="24"/>
          <w:szCs w:val="24"/>
        </w:rPr>
        <w:t>.</w:t>
      </w:r>
    </w:p>
    <w:p w:rsidR="001771BA" w:rsidRPr="006C6E33" w:rsidRDefault="008560B5" w:rsidP="000A4E20">
      <w:pPr>
        <w:tabs>
          <w:tab w:val="left" w:leader="dot" w:pos="9072"/>
        </w:tabs>
        <w:spacing w:before="120"/>
        <w:ind w:firstLine="709"/>
        <w:jc w:val="both"/>
        <w:rPr>
          <w:sz w:val="24"/>
          <w:szCs w:val="24"/>
        </w:rPr>
      </w:pPr>
      <w:r>
        <w:rPr>
          <w:sz w:val="24"/>
          <w:szCs w:val="24"/>
        </w:rPr>
        <w:t>-</w:t>
      </w:r>
      <w:r w:rsidR="002B0AA5" w:rsidRPr="006C6E33">
        <w:rPr>
          <w:sz w:val="24"/>
          <w:szCs w:val="24"/>
        </w:rPr>
        <w:t xml:space="preserve"> </w:t>
      </w:r>
      <w:r w:rsidR="00A34232" w:rsidRPr="006C6E33">
        <w:rPr>
          <w:sz w:val="24"/>
          <w:szCs w:val="24"/>
        </w:rPr>
        <w:t xml:space="preserve">Project investment </w:t>
      </w:r>
      <w:r w:rsidR="00454F11">
        <w:rPr>
          <w:sz w:val="24"/>
          <w:szCs w:val="24"/>
        </w:rPr>
        <w:t>progress</w:t>
      </w:r>
      <w:r w:rsidR="00A34232" w:rsidRPr="006C6E33">
        <w:rPr>
          <w:sz w:val="24"/>
          <w:szCs w:val="24"/>
        </w:rPr>
        <w:t>: No more than 0</w:t>
      </w:r>
      <w:r w:rsidR="00B06C64">
        <w:rPr>
          <w:sz w:val="24"/>
          <w:szCs w:val="24"/>
        </w:rPr>
        <w:t>3</w:t>
      </w:r>
      <w:r w:rsidR="00A34232" w:rsidRPr="006C6E33">
        <w:rPr>
          <w:sz w:val="24"/>
          <w:szCs w:val="24"/>
        </w:rPr>
        <w:t xml:space="preserve"> years (from the date of investor selection result approval or investor approval); </w:t>
      </w:r>
      <w:r w:rsidR="000434E6">
        <w:rPr>
          <w:sz w:val="24"/>
          <w:szCs w:val="24"/>
        </w:rPr>
        <w:t>e</w:t>
      </w:r>
      <w:r w:rsidR="00A34232" w:rsidRPr="006C6E33">
        <w:rPr>
          <w:sz w:val="24"/>
          <w:szCs w:val="24"/>
        </w:rPr>
        <w:t>xpected</w:t>
      </w:r>
      <w:r w:rsidR="000434E6">
        <w:rPr>
          <w:sz w:val="24"/>
          <w:szCs w:val="24"/>
        </w:rPr>
        <w:t xml:space="preserve"> to be</w:t>
      </w:r>
      <w:r w:rsidR="00A34232" w:rsidRPr="006C6E33">
        <w:rPr>
          <w:sz w:val="24"/>
          <w:szCs w:val="24"/>
        </w:rPr>
        <w:t xml:space="preserve"> from the </w:t>
      </w:r>
      <w:r w:rsidR="000434E6">
        <w:rPr>
          <w:sz w:val="24"/>
          <w:szCs w:val="24"/>
        </w:rPr>
        <w:t>second</w:t>
      </w:r>
      <w:r w:rsidR="00A34232" w:rsidRPr="006C6E33">
        <w:rPr>
          <w:sz w:val="24"/>
          <w:szCs w:val="24"/>
        </w:rPr>
        <w:t xml:space="preserve"> quarter of 2022 to the fourth quarter of 202</w:t>
      </w:r>
      <w:r w:rsidR="000434E6">
        <w:rPr>
          <w:sz w:val="24"/>
          <w:szCs w:val="24"/>
        </w:rPr>
        <w:t>4</w:t>
      </w:r>
      <w:r w:rsidR="001771BA" w:rsidRPr="006C6E33">
        <w:rPr>
          <w:sz w:val="24"/>
          <w:szCs w:val="24"/>
        </w:rPr>
        <w:t>.</w:t>
      </w:r>
    </w:p>
    <w:p w:rsidR="00307CBD" w:rsidRPr="006C6E33" w:rsidRDefault="008F550E" w:rsidP="000A4E20">
      <w:pPr>
        <w:tabs>
          <w:tab w:val="left" w:leader="dot" w:pos="9072"/>
        </w:tabs>
        <w:spacing w:before="120"/>
        <w:ind w:firstLine="709"/>
        <w:jc w:val="both"/>
        <w:rPr>
          <w:sz w:val="24"/>
          <w:szCs w:val="24"/>
        </w:rPr>
      </w:pPr>
      <w:r>
        <w:rPr>
          <w:sz w:val="24"/>
          <w:szCs w:val="24"/>
        </w:rPr>
        <w:t>e)</w:t>
      </w:r>
      <w:r w:rsidR="009F50C1" w:rsidRPr="006C6E33">
        <w:rPr>
          <w:sz w:val="24"/>
          <w:szCs w:val="24"/>
        </w:rPr>
        <w:t xml:space="preserve"> </w:t>
      </w:r>
      <w:r w:rsidR="00D02B31" w:rsidRPr="006C6E33">
        <w:rPr>
          <w:sz w:val="24"/>
          <w:szCs w:val="24"/>
        </w:rPr>
        <w:t xml:space="preserve">Project location: Located </w:t>
      </w:r>
      <w:r w:rsidR="00E46551" w:rsidRPr="00E46551">
        <w:rPr>
          <w:sz w:val="24"/>
          <w:szCs w:val="24"/>
        </w:rPr>
        <w:t xml:space="preserve">in the administrative boundary of </w:t>
      </w:r>
      <w:proofErr w:type="spellStart"/>
      <w:r w:rsidR="00E46551" w:rsidRPr="00E46551">
        <w:rPr>
          <w:sz w:val="24"/>
          <w:szCs w:val="24"/>
        </w:rPr>
        <w:t>Tien</w:t>
      </w:r>
      <w:proofErr w:type="spellEnd"/>
      <w:r w:rsidR="00E46551" w:rsidRPr="00E46551">
        <w:rPr>
          <w:sz w:val="24"/>
          <w:szCs w:val="24"/>
        </w:rPr>
        <w:t xml:space="preserve"> </w:t>
      </w:r>
      <w:proofErr w:type="spellStart"/>
      <w:r w:rsidR="00E46551" w:rsidRPr="00E46551">
        <w:rPr>
          <w:sz w:val="24"/>
          <w:szCs w:val="24"/>
        </w:rPr>
        <w:t>Trang</w:t>
      </w:r>
      <w:proofErr w:type="spellEnd"/>
      <w:r w:rsidR="00E46551" w:rsidRPr="00E46551">
        <w:rPr>
          <w:sz w:val="24"/>
          <w:szCs w:val="24"/>
        </w:rPr>
        <w:t xml:space="preserve"> commune, </w:t>
      </w:r>
      <w:proofErr w:type="spellStart"/>
      <w:r w:rsidR="00E46551" w:rsidRPr="00E46551">
        <w:rPr>
          <w:sz w:val="24"/>
          <w:szCs w:val="24"/>
        </w:rPr>
        <w:t>Quang</w:t>
      </w:r>
      <w:proofErr w:type="spellEnd"/>
      <w:r w:rsidR="00E46551" w:rsidRPr="00E46551">
        <w:rPr>
          <w:sz w:val="24"/>
          <w:szCs w:val="24"/>
        </w:rPr>
        <w:t xml:space="preserve"> </w:t>
      </w:r>
      <w:proofErr w:type="spellStart"/>
      <w:r w:rsidR="00E46551" w:rsidRPr="00E46551">
        <w:rPr>
          <w:sz w:val="24"/>
          <w:szCs w:val="24"/>
        </w:rPr>
        <w:t>Xuong</w:t>
      </w:r>
      <w:proofErr w:type="spellEnd"/>
      <w:r w:rsidR="00E46551" w:rsidRPr="00E46551">
        <w:rPr>
          <w:sz w:val="24"/>
          <w:szCs w:val="24"/>
        </w:rPr>
        <w:t xml:space="preserve"> district, </w:t>
      </w:r>
      <w:proofErr w:type="spellStart"/>
      <w:r w:rsidR="00E46551" w:rsidRPr="00E46551">
        <w:rPr>
          <w:sz w:val="24"/>
          <w:szCs w:val="24"/>
        </w:rPr>
        <w:t>Thanh</w:t>
      </w:r>
      <w:proofErr w:type="spellEnd"/>
      <w:r w:rsidR="00E46551" w:rsidRPr="00E46551">
        <w:rPr>
          <w:sz w:val="24"/>
          <w:szCs w:val="24"/>
        </w:rPr>
        <w:t xml:space="preserve"> </w:t>
      </w:r>
      <w:proofErr w:type="spellStart"/>
      <w:r w:rsidR="00E46551" w:rsidRPr="00E46551">
        <w:rPr>
          <w:sz w:val="24"/>
          <w:szCs w:val="24"/>
        </w:rPr>
        <w:t>Hoa</w:t>
      </w:r>
      <w:proofErr w:type="spellEnd"/>
      <w:r w:rsidR="00E46551" w:rsidRPr="00E46551">
        <w:rPr>
          <w:sz w:val="24"/>
          <w:szCs w:val="24"/>
        </w:rPr>
        <w:t xml:space="preserve"> province</w:t>
      </w:r>
      <w:r w:rsidR="00E46551">
        <w:rPr>
          <w:sz w:val="24"/>
          <w:szCs w:val="24"/>
        </w:rPr>
        <w:t>.</w:t>
      </w:r>
      <w:r w:rsidR="00D02B31" w:rsidRPr="006C6E33">
        <w:rPr>
          <w:sz w:val="24"/>
          <w:szCs w:val="24"/>
        </w:rPr>
        <w:t xml:space="preserve"> </w:t>
      </w:r>
      <w:r w:rsidR="00E46551">
        <w:rPr>
          <w:sz w:val="24"/>
          <w:szCs w:val="24"/>
        </w:rPr>
        <w:t>T</w:t>
      </w:r>
      <w:r w:rsidR="00D02B31" w:rsidRPr="006C6E33">
        <w:rPr>
          <w:sz w:val="24"/>
          <w:szCs w:val="24"/>
        </w:rPr>
        <w:t>he boundaries are as follows</w:t>
      </w:r>
      <w:r w:rsidR="00307CBD" w:rsidRPr="006C6E33">
        <w:rPr>
          <w:sz w:val="24"/>
          <w:szCs w:val="24"/>
        </w:rPr>
        <w:t>:</w:t>
      </w:r>
    </w:p>
    <w:p w:rsidR="00307CBD" w:rsidRPr="006C6E33" w:rsidRDefault="00307CBD" w:rsidP="000A4E20">
      <w:pPr>
        <w:widowControl w:val="0"/>
        <w:spacing w:before="120"/>
        <w:ind w:firstLine="709"/>
        <w:jc w:val="both"/>
        <w:rPr>
          <w:sz w:val="24"/>
          <w:szCs w:val="24"/>
        </w:rPr>
      </w:pPr>
      <w:r w:rsidRPr="006C6E33">
        <w:rPr>
          <w:sz w:val="24"/>
          <w:szCs w:val="24"/>
        </w:rPr>
        <w:t xml:space="preserve">- </w:t>
      </w:r>
      <w:r w:rsidR="00D02B31" w:rsidRPr="006C6E33">
        <w:rPr>
          <w:sz w:val="24"/>
          <w:szCs w:val="24"/>
        </w:rPr>
        <w:t xml:space="preserve">The North borders </w:t>
      </w:r>
      <w:r w:rsidR="000038E5" w:rsidRPr="000038E5">
        <w:rPr>
          <w:sz w:val="24"/>
          <w:szCs w:val="24"/>
        </w:rPr>
        <w:t>on traffic roads</w:t>
      </w:r>
      <w:r w:rsidRPr="006C6E33">
        <w:rPr>
          <w:sz w:val="24"/>
          <w:szCs w:val="24"/>
        </w:rPr>
        <w:t>;</w:t>
      </w:r>
    </w:p>
    <w:p w:rsidR="00307CBD" w:rsidRPr="006C6E33" w:rsidRDefault="00307CBD" w:rsidP="000A4E20">
      <w:pPr>
        <w:widowControl w:val="0"/>
        <w:spacing w:before="120"/>
        <w:ind w:firstLine="709"/>
        <w:jc w:val="both"/>
        <w:rPr>
          <w:sz w:val="24"/>
          <w:szCs w:val="24"/>
        </w:rPr>
      </w:pPr>
      <w:r w:rsidRPr="006C6E33">
        <w:rPr>
          <w:sz w:val="24"/>
          <w:szCs w:val="24"/>
        </w:rPr>
        <w:t xml:space="preserve">- </w:t>
      </w:r>
      <w:r w:rsidR="00D02B31" w:rsidRPr="006C6E33">
        <w:rPr>
          <w:sz w:val="24"/>
          <w:szCs w:val="24"/>
        </w:rPr>
        <w:t xml:space="preserve">The South </w:t>
      </w:r>
      <w:r w:rsidR="000038E5" w:rsidRPr="000038E5">
        <w:rPr>
          <w:sz w:val="24"/>
          <w:szCs w:val="24"/>
        </w:rPr>
        <w:t>borders on traffic roads</w:t>
      </w:r>
      <w:r w:rsidRPr="006C6E33">
        <w:rPr>
          <w:sz w:val="24"/>
          <w:szCs w:val="24"/>
        </w:rPr>
        <w:t>;</w:t>
      </w:r>
    </w:p>
    <w:p w:rsidR="00307CBD" w:rsidRPr="006C6E33" w:rsidRDefault="00307CBD" w:rsidP="000A4E20">
      <w:pPr>
        <w:widowControl w:val="0"/>
        <w:spacing w:before="120"/>
        <w:ind w:firstLine="709"/>
        <w:jc w:val="both"/>
        <w:rPr>
          <w:sz w:val="24"/>
          <w:szCs w:val="24"/>
        </w:rPr>
      </w:pPr>
      <w:r w:rsidRPr="006C6E33">
        <w:rPr>
          <w:sz w:val="24"/>
          <w:szCs w:val="24"/>
        </w:rPr>
        <w:t xml:space="preserve">- </w:t>
      </w:r>
      <w:r w:rsidR="00D02B31" w:rsidRPr="006C6E33">
        <w:rPr>
          <w:sz w:val="24"/>
          <w:szCs w:val="24"/>
        </w:rPr>
        <w:t xml:space="preserve">The </w:t>
      </w:r>
      <w:r w:rsidR="00D06875">
        <w:rPr>
          <w:sz w:val="24"/>
          <w:szCs w:val="24"/>
        </w:rPr>
        <w:t>E</w:t>
      </w:r>
      <w:r w:rsidR="00D02B31" w:rsidRPr="006C6E33">
        <w:rPr>
          <w:sz w:val="24"/>
          <w:szCs w:val="24"/>
        </w:rPr>
        <w:t xml:space="preserve">ast borders </w:t>
      </w:r>
      <w:r w:rsidR="00D06875" w:rsidRPr="00D06875">
        <w:rPr>
          <w:sz w:val="24"/>
          <w:szCs w:val="24"/>
        </w:rPr>
        <w:t xml:space="preserve">the residential area of Hong </w:t>
      </w:r>
      <w:proofErr w:type="spellStart"/>
      <w:r w:rsidR="00D06875" w:rsidRPr="00D06875">
        <w:rPr>
          <w:sz w:val="24"/>
          <w:szCs w:val="24"/>
        </w:rPr>
        <w:t>Phong</w:t>
      </w:r>
      <w:proofErr w:type="spellEnd"/>
      <w:r w:rsidR="00D06875" w:rsidRPr="00D06875">
        <w:rPr>
          <w:sz w:val="24"/>
          <w:szCs w:val="24"/>
        </w:rPr>
        <w:t xml:space="preserve"> village</w:t>
      </w:r>
      <w:r w:rsidRPr="006C6E33">
        <w:rPr>
          <w:sz w:val="24"/>
          <w:szCs w:val="24"/>
        </w:rPr>
        <w:t>;</w:t>
      </w:r>
    </w:p>
    <w:p w:rsidR="00DB7A79" w:rsidRPr="006C6E33" w:rsidRDefault="00307CBD" w:rsidP="000A4E20">
      <w:pPr>
        <w:tabs>
          <w:tab w:val="left" w:leader="dot" w:pos="9072"/>
        </w:tabs>
        <w:spacing w:before="120"/>
        <w:ind w:firstLine="709"/>
        <w:jc w:val="both"/>
        <w:rPr>
          <w:sz w:val="24"/>
          <w:szCs w:val="24"/>
        </w:rPr>
      </w:pPr>
      <w:r w:rsidRPr="006C6E33">
        <w:rPr>
          <w:sz w:val="24"/>
          <w:szCs w:val="24"/>
        </w:rPr>
        <w:t xml:space="preserve">- </w:t>
      </w:r>
      <w:r w:rsidR="00D02B31" w:rsidRPr="006C6E33">
        <w:rPr>
          <w:sz w:val="24"/>
          <w:szCs w:val="24"/>
        </w:rPr>
        <w:t xml:space="preserve">The </w:t>
      </w:r>
      <w:r w:rsidR="00D06875">
        <w:rPr>
          <w:sz w:val="24"/>
          <w:szCs w:val="24"/>
        </w:rPr>
        <w:t>W</w:t>
      </w:r>
      <w:r w:rsidR="00D02B31" w:rsidRPr="006C6E33">
        <w:rPr>
          <w:sz w:val="24"/>
          <w:szCs w:val="24"/>
        </w:rPr>
        <w:t xml:space="preserve">est borders the </w:t>
      </w:r>
      <w:r w:rsidR="00D06875" w:rsidRPr="00D06875">
        <w:rPr>
          <w:sz w:val="24"/>
          <w:szCs w:val="24"/>
        </w:rPr>
        <w:t xml:space="preserve">residential area of </w:t>
      </w:r>
      <w:proofErr w:type="spellStart"/>
      <w:r w:rsidR="00D06875" w:rsidRPr="00D06875">
        <w:rPr>
          <w:sz w:val="24"/>
          <w:szCs w:val="24"/>
        </w:rPr>
        <w:t>Phuc</w:t>
      </w:r>
      <w:proofErr w:type="spellEnd"/>
      <w:r w:rsidR="00D06875" w:rsidRPr="00D06875">
        <w:rPr>
          <w:sz w:val="24"/>
          <w:szCs w:val="24"/>
        </w:rPr>
        <w:t xml:space="preserve"> </w:t>
      </w:r>
      <w:proofErr w:type="spellStart"/>
      <w:r w:rsidR="00D06875" w:rsidRPr="00D06875">
        <w:rPr>
          <w:sz w:val="24"/>
          <w:szCs w:val="24"/>
        </w:rPr>
        <w:t>Thanh</w:t>
      </w:r>
      <w:proofErr w:type="spellEnd"/>
      <w:r w:rsidR="00D06875" w:rsidRPr="00D06875">
        <w:rPr>
          <w:sz w:val="24"/>
          <w:szCs w:val="24"/>
        </w:rPr>
        <w:t xml:space="preserve"> village</w:t>
      </w:r>
      <w:r w:rsidR="00DB7A79" w:rsidRPr="006C6E33">
        <w:rPr>
          <w:sz w:val="24"/>
          <w:szCs w:val="24"/>
        </w:rPr>
        <w:t>.</w:t>
      </w:r>
    </w:p>
    <w:p w:rsidR="00323E17" w:rsidRPr="006C6E33" w:rsidRDefault="00D7618D" w:rsidP="000A4E20">
      <w:pPr>
        <w:spacing w:before="120"/>
        <w:ind w:firstLine="709"/>
        <w:jc w:val="both"/>
        <w:rPr>
          <w:sz w:val="24"/>
          <w:szCs w:val="24"/>
        </w:rPr>
      </w:pPr>
      <w:r>
        <w:rPr>
          <w:sz w:val="24"/>
          <w:szCs w:val="24"/>
        </w:rPr>
        <w:t>f)</w:t>
      </w:r>
      <w:r w:rsidR="009F50C1" w:rsidRPr="006C6E33">
        <w:rPr>
          <w:sz w:val="24"/>
          <w:szCs w:val="24"/>
        </w:rPr>
        <w:t xml:space="preserve"> </w:t>
      </w:r>
      <w:r w:rsidR="0040355A" w:rsidRPr="006C6E33">
        <w:rPr>
          <w:sz w:val="24"/>
          <w:szCs w:val="24"/>
        </w:rPr>
        <w:t xml:space="preserve">Land area: Approximately </w:t>
      </w:r>
      <w:r>
        <w:rPr>
          <w:sz w:val="24"/>
          <w:szCs w:val="24"/>
        </w:rPr>
        <w:t>12</w:t>
      </w:r>
      <w:r w:rsidR="00901B99">
        <w:rPr>
          <w:sz w:val="24"/>
          <w:szCs w:val="24"/>
        </w:rPr>
        <w:t>.</w:t>
      </w:r>
      <w:r>
        <w:rPr>
          <w:sz w:val="24"/>
          <w:szCs w:val="24"/>
        </w:rPr>
        <w:t>69</w:t>
      </w:r>
      <w:r w:rsidR="0040355A" w:rsidRPr="006C6E33">
        <w:rPr>
          <w:sz w:val="24"/>
          <w:szCs w:val="24"/>
        </w:rPr>
        <w:t xml:space="preserve"> </w:t>
      </w:r>
      <w:r>
        <w:rPr>
          <w:sz w:val="24"/>
          <w:szCs w:val="24"/>
        </w:rPr>
        <w:t>ha</w:t>
      </w:r>
      <w:r w:rsidR="00323E17" w:rsidRPr="006C6E33">
        <w:rPr>
          <w:sz w:val="24"/>
          <w:szCs w:val="24"/>
        </w:rPr>
        <w:t>.</w:t>
      </w:r>
    </w:p>
    <w:p w:rsidR="008E78DE" w:rsidRPr="006C6E33" w:rsidRDefault="00A15150" w:rsidP="000A4E20">
      <w:pPr>
        <w:spacing w:before="120"/>
        <w:ind w:firstLine="709"/>
        <w:jc w:val="both"/>
        <w:rPr>
          <w:sz w:val="24"/>
          <w:szCs w:val="24"/>
        </w:rPr>
      </w:pPr>
      <w:r>
        <w:rPr>
          <w:sz w:val="24"/>
          <w:szCs w:val="24"/>
        </w:rPr>
        <w:t>g)</w:t>
      </w:r>
      <w:r w:rsidR="009F50C1" w:rsidRPr="006C6E33">
        <w:rPr>
          <w:sz w:val="24"/>
          <w:szCs w:val="24"/>
        </w:rPr>
        <w:t xml:space="preserve"> </w:t>
      </w:r>
      <w:r w:rsidR="002C1A05" w:rsidRPr="006C6E33">
        <w:rPr>
          <w:sz w:val="24"/>
          <w:szCs w:val="24"/>
        </w:rPr>
        <w:t>Land use purpose: According to the decision on land allocation</w:t>
      </w:r>
      <w:r w:rsidR="00CA1E42" w:rsidRPr="006C6E33">
        <w:rPr>
          <w:sz w:val="24"/>
          <w:szCs w:val="24"/>
        </w:rPr>
        <w:t>,</w:t>
      </w:r>
      <w:r w:rsidR="002C1A05" w:rsidRPr="006C6E33">
        <w:rPr>
          <w:sz w:val="24"/>
          <w:szCs w:val="24"/>
        </w:rPr>
        <w:t xml:space="preserve"> land lease of the competent authority</w:t>
      </w:r>
      <w:r w:rsidR="008E78DE" w:rsidRPr="006C6E33">
        <w:rPr>
          <w:sz w:val="24"/>
          <w:szCs w:val="24"/>
        </w:rPr>
        <w:t>.</w:t>
      </w:r>
    </w:p>
    <w:p w:rsidR="00FA65A8" w:rsidRDefault="00C76496" w:rsidP="000A4E20">
      <w:pPr>
        <w:spacing w:before="120"/>
        <w:ind w:firstLine="709"/>
        <w:jc w:val="both"/>
        <w:rPr>
          <w:sz w:val="24"/>
          <w:szCs w:val="24"/>
        </w:rPr>
      </w:pPr>
      <w:r>
        <w:rPr>
          <w:sz w:val="24"/>
          <w:szCs w:val="24"/>
        </w:rPr>
        <w:t>h)</w:t>
      </w:r>
      <w:r w:rsidR="009F50C1" w:rsidRPr="006C6E33">
        <w:rPr>
          <w:sz w:val="24"/>
          <w:szCs w:val="24"/>
        </w:rPr>
        <w:t xml:space="preserve"> </w:t>
      </w:r>
      <w:r w:rsidR="003F4787" w:rsidRPr="006C6E33">
        <w:rPr>
          <w:sz w:val="24"/>
          <w:szCs w:val="24"/>
        </w:rPr>
        <w:t xml:space="preserve">Approved planning criteria: </w:t>
      </w:r>
      <w:r w:rsidR="00860F48">
        <w:rPr>
          <w:sz w:val="24"/>
          <w:szCs w:val="24"/>
        </w:rPr>
        <w:t>Pursuant</w:t>
      </w:r>
      <w:r w:rsidR="003F4787" w:rsidRPr="006C6E33">
        <w:rPr>
          <w:sz w:val="24"/>
          <w:szCs w:val="24"/>
        </w:rPr>
        <w:t xml:space="preserve"> to Decision No. </w:t>
      </w:r>
      <w:r w:rsidR="00860F48">
        <w:rPr>
          <w:sz w:val="24"/>
          <w:szCs w:val="24"/>
        </w:rPr>
        <w:t>487</w:t>
      </w:r>
      <w:r w:rsidR="003F4787" w:rsidRPr="006C6E33">
        <w:rPr>
          <w:sz w:val="24"/>
          <w:szCs w:val="24"/>
        </w:rPr>
        <w:t>2/Q</w:t>
      </w:r>
      <w:r w:rsidR="00860F48">
        <w:rPr>
          <w:sz w:val="24"/>
          <w:szCs w:val="24"/>
        </w:rPr>
        <w:t>D</w:t>
      </w:r>
      <w:r w:rsidR="003F4787" w:rsidRPr="006C6E33">
        <w:rPr>
          <w:sz w:val="24"/>
          <w:szCs w:val="24"/>
        </w:rPr>
        <w:t xml:space="preserve">-UBND dated </w:t>
      </w:r>
      <w:r w:rsidR="00860F48">
        <w:rPr>
          <w:sz w:val="24"/>
          <w:szCs w:val="24"/>
        </w:rPr>
        <w:t>November</w:t>
      </w:r>
      <w:r w:rsidR="003F4787" w:rsidRPr="006C6E33">
        <w:rPr>
          <w:sz w:val="24"/>
          <w:szCs w:val="24"/>
        </w:rPr>
        <w:t xml:space="preserve"> </w:t>
      </w:r>
      <w:r w:rsidR="00860F48">
        <w:rPr>
          <w:sz w:val="24"/>
          <w:szCs w:val="24"/>
        </w:rPr>
        <w:t>13</w:t>
      </w:r>
      <w:r w:rsidR="003F4787" w:rsidRPr="006C6E33">
        <w:rPr>
          <w:sz w:val="24"/>
          <w:szCs w:val="24"/>
        </w:rPr>
        <w:t xml:space="preserve">, 2020 of the Chairman of </w:t>
      </w:r>
      <w:proofErr w:type="spellStart"/>
      <w:r w:rsidR="003F4787" w:rsidRPr="006C6E33">
        <w:rPr>
          <w:sz w:val="24"/>
          <w:szCs w:val="24"/>
        </w:rPr>
        <w:t>Thanh</w:t>
      </w:r>
      <w:proofErr w:type="spellEnd"/>
      <w:r w:rsidR="003F4787" w:rsidRPr="006C6E33">
        <w:rPr>
          <w:sz w:val="24"/>
          <w:szCs w:val="24"/>
        </w:rPr>
        <w:t xml:space="preserve"> </w:t>
      </w:r>
      <w:proofErr w:type="spellStart"/>
      <w:r w:rsidR="003F4787" w:rsidRPr="006C6E33">
        <w:rPr>
          <w:sz w:val="24"/>
          <w:szCs w:val="24"/>
        </w:rPr>
        <w:t>Hoa</w:t>
      </w:r>
      <w:proofErr w:type="spellEnd"/>
      <w:r w:rsidR="003F4787" w:rsidRPr="006C6E33">
        <w:rPr>
          <w:sz w:val="24"/>
          <w:szCs w:val="24"/>
        </w:rPr>
        <w:t xml:space="preserve"> Provincial People's Committee </w:t>
      </w:r>
      <w:r w:rsidR="00860F48" w:rsidRPr="00860F48">
        <w:rPr>
          <w:sz w:val="24"/>
          <w:szCs w:val="24"/>
        </w:rPr>
        <w:t>on approving the</w:t>
      </w:r>
      <w:r w:rsidR="00860F48">
        <w:rPr>
          <w:sz w:val="24"/>
          <w:szCs w:val="24"/>
        </w:rPr>
        <w:t xml:space="preserve"> </w:t>
      </w:r>
      <w:r w:rsidR="00860F48" w:rsidRPr="00860F48">
        <w:rPr>
          <w:sz w:val="24"/>
          <w:szCs w:val="24"/>
        </w:rPr>
        <w:t>1/500</w:t>
      </w:r>
      <w:r w:rsidR="00860F48">
        <w:rPr>
          <w:sz w:val="24"/>
          <w:szCs w:val="24"/>
        </w:rPr>
        <w:t>-</w:t>
      </w:r>
      <w:r w:rsidR="00860F48" w:rsidRPr="00860F48">
        <w:rPr>
          <w:sz w:val="24"/>
          <w:szCs w:val="24"/>
        </w:rPr>
        <w:t xml:space="preserve">scale detailed planning of Hong </w:t>
      </w:r>
      <w:proofErr w:type="spellStart"/>
      <w:r w:rsidR="00860F48" w:rsidRPr="00860F48">
        <w:rPr>
          <w:sz w:val="24"/>
          <w:szCs w:val="24"/>
        </w:rPr>
        <w:t>Phong</w:t>
      </w:r>
      <w:proofErr w:type="spellEnd"/>
      <w:r w:rsidR="00860F48" w:rsidRPr="00860F48">
        <w:rPr>
          <w:sz w:val="24"/>
          <w:szCs w:val="24"/>
        </w:rPr>
        <w:t xml:space="preserve"> new residential area in </w:t>
      </w:r>
      <w:proofErr w:type="spellStart"/>
      <w:r w:rsidR="00860F48" w:rsidRPr="00860F48">
        <w:rPr>
          <w:sz w:val="24"/>
          <w:szCs w:val="24"/>
        </w:rPr>
        <w:t>Tien</w:t>
      </w:r>
      <w:proofErr w:type="spellEnd"/>
      <w:r w:rsidR="00860F48" w:rsidRPr="00860F48">
        <w:rPr>
          <w:sz w:val="24"/>
          <w:szCs w:val="24"/>
        </w:rPr>
        <w:t xml:space="preserve"> </w:t>
      </w:r>
      <w:proofErr w:type="spellStart"/>
      <w:r w:rsidR="00860F48" w:rsidRPr="00860F48">
        <w:rPr>
          <w:sz w:val="24"/>
          <w:szCs w:val="24"/>
        </w:rPr>
        <w:t>Trang</w:t>
      </w:r>
      <w:proofErr w:type="spellEnd"/>
      <w:r w:rsidR="00860F48" w:rsidRPr="00860F48">
        <w:rPr>
          <w:sz w:val="24"/>
          <w:szCs w:val="24"/>
        </w:rPr>
        <w:t xml:space="preserve"> commune, </w:t>
      </w:r>
      <w:proofErr w:type="spellStart"/>
      <w:r w:rsidR="00860F48" w:rsidRPr="00860F48">
        <w:rPr>
          <w:sz w:val="24"/>
          <w:szCs w:val="24"/>
        </w:rPr>
        <w:t>Quang</w:t>
      </w:r>
      <w:proofErr w:type="spellEnd"/>
      <w:r w:rsidR="00860F48" w:rsidRPr="00860F48">
        <w:rPr>
          <w:sz w:val="24"/>
          <w:szCs w:val="24"/>
        </w:rPr>
        <w:t xml:space="preserve"> </w:t>
      </w:r>
      <w:proofErr w:type="spellStart"/>
      <w:r w:rsidR="00860F48" w:rsidRPr="00860F48">
        <w:rPr>
          <w:sz w:val="24"/>
          <w:szCs w:val="24"/>
        </w:rPr>
        <w:t>Xuo</w:t>
      </w:r>
      <w:r w:rsidR="00860F48">
        <w:rPr>
          <w:sz w:val="24"/>
          <w:szCs w:val="24"/>
        </w:rPr>
        <w:t>ng</w:t>
      </w:r>
      <w:proofErr w:type="spellEnd"/>
      <w:r w:rsidR="00860F48">
        <w:rPr>
          <w:sz w:val="24"/>
          <w:szCs w:val="24"/>
        </w:rPr>
        <w:t xml:space="preserve"> district, </w:t>
      </w:r>
      <w:proofErr w:type="spellStart"/>
      <w:r w:rsidR="00860F48">
        <w:rPr>
          <w:sz w:val="24"/>
          <w:szCs w:val="24"/>
        </w:rPr>
        <w:t>Thanh</w:t>
      </w:r>
      <w:proofErr w:type="spellEnd"/>
      <w:r w:rsidR="00860F48">
        <w:rPr>
          <w:sz w:val="24"/>
          <w:szCs w:val="24"/>
        </w:rPr>
        <w:t xml:space="preserve"> </w:t>
      </w:r>
      <w:proofErr w:type="spellStart"/>
      <w:r w:rsidR="00860F48">
        <w:rPr>
          <w:sz w:val="24"/>
          <w:szCs w:val="24"/>
        </w:rPr>
        <w:t>Hoa</w:t>
      </w:r>
      <w:proofErr w:type="spellEnd"/>
      <w:r w:rsidR="00860F48">
        <w:rPr>
          <w:sz w:val="24"/>
          <w:szCs w:val="24"/>
        </w:rPr>
        <w:t xml:space="preserve"> province</w:t>
      </w:r>
      <w:r w:rsidR="003F4787" w:rsidRPr="006C6E33">
        <w:rPr>
          <w:sz w:val="24"/>
          <w:szCs w:val="24"/>
        </w:rPr>
        <w:t xml:space="preserve">; </w:t>
      </w:r>
      <w:r w:rsidR="00860F48">
        <w:rPr>
          <w:sz w:val="24"/>
          <w:szCs w:val="24"/>
        </w:rPr>
        <w:t>s</w:t>
      </w:r>
      <w:r w:rsidR="003F4787" w:rsidRPr="006C6E33">
        <w:rPr>
          <w:sz w:val="24"/>
          <w:szCs w:val="24"/>
        </w:rPr>
        <w:t xml:space="preserve">pecific planning </w:t>
      </w:r>
      <w:r w:rsidR="0050606F" w:rsidRPr="006C6E33">
        <w:rPr>
          <w:sz w:val="24"/>
          <w:szCs w:val="24"/>
        </w:rPr>
        <w:t>criteria</w:t>
      </w:r>
      <w:r w:rsidR="003F4787" w:rsidRPr="006C6E33">
        <w:rPr>
          <w:sz w:val="24"/>
          <w:szCs w:val="24"/>
        </w:rPr>
        <w:t xml:space="preserve"> are summarized in the following table</w:t>
      </w:r>
      <w:r w:rsidR="00FA65A8" w:rsidRPr="006C6E33">
        <w:rPr>
          <w:sz w:val="24"/>
          <w:szCs w:val="24"/>
        </w:rPr>
        <w:t>:</w:t>
      </w:r>
    </w:p>
    <w:p w:rsidR="006E7EB5" w:rsidRPr="006C6E33" w:rsidRDefault="006E7EB5" w:rsidP="000A4E20">
      <w:pPr>
        <w:spacing w:before="120"/>
        <w:ind w:firstLine="709"/>
        <w:jc w:val="both"/>
        <w:rPr>
          <w:sz w:val="24"/>
          <w:szCs w:val="24"/>
        </w:rPr>
      </w:pPr>
    </w:p>
    <w:p w:rsidR="00E531D0" w:rsidRDefault="00BD6D19" w:rsidP="00BD6D19">
      <w:pPr>
        <w:spacing w:before="120"/>
        <w:jc w:val="center"/>
        <w:rPr>
          <w:b/>
          <w:sz w:val="24"/>
          <w:szCs w:val="24"/>
        </w:rPr>
      </w:pPr>
      <w:r w:rsidRPr="00BD6D19">
        <w:rPr>
          <w:b/>
          <w:sz w:val="24"/>
          <w:szCs w:val="24"/>
        </w:rPr>
        <w:t>DETAILED DESCRIPTION OF LAND USE DATA</w:t>
      </w:r>
    </w:p>
    <w:tbl>
      <w:tblPr>
        <w:tblStyle w:val="TableGrid"/>
        <w:tblW w:w="0" w:type="auto"/>
        <w:tblLook w:val="04A0" w:firstRow="1" w:lastRow="0" w:firstColumn="1" w:lastColumn="0" w:noHBand="0" w:noVBand="1"/>
      </w:tblPr>
      <w:tblGrid>
        <w:gridCol w:w="389"/>
        <w:gridCol w:w="2076"/>
        <w:gridCol w:w="705"/>
        <w:gridCol w:w="825"/>
        <w:gridCol w:w="967"/>
        <w:gridCol w:w="1060"/>
        <w:gridCol w:w="1061"/>
        <w:gridCol w:w="1124"/>
        <w:gridCol w:w="846"/>
        <w:gridCol w:w="697"/>
        <w:gridCol w:w="899"/>
      </w:tblGrid>
      <w:tr w:rsidR="007C2517" w:rsidTr="00B53DE1">
        <w:tc>
          <w:tcPr>
            <w:tcW w:w="389" w:type="dxa"/>
            <w:vAlign w:val="center"/>
          </w:tcPr>
          <w:p w:rsidR="00294B57" w:rsidRPr="003B1151" w:rsidRDefault="003B1151" w:rsidP="005B25C6">
            <w:pPr>
              <w:ind w:left="-34" w:right="-108"/>
              <w:jc w:val="center"/>
              <w:rPr>
                <w:b/>
                <w:sz w:val="20"/>
                <w:szCs w:val="20"/>
              </w:rPr>
            </w:pPr>
            <w:r w:rsidRPr="003B1151">
              <w:rPr>
                <w:b/>
                <w:sz w:val="20"/>
                <w:szCs w:val="20"/>
              </w:rPr>
              <w:t>No.</w:t>
            </w:r>
          </w:p>
        </w:tc>
        <w:tc>
          <w:tcPr>
            <w:tcW w:w="2076" w:type="dxa"/>
            <w:vAlign w:val="center"/>
          </w:tcPr>
          <w:p w:rsidR="00294B57" w:rsidRPr="00F019A8" w:rsidRDefault="00F019A8" w:rsidP="00CD5903">
            <w:pPr>
              <w:jc w:val="center"/>
              <w:rPr>
                <w:b/>
                <w:sz w:val="20"/>
                <w:szCs w:val="20"/>
              </w:rPr>
            </w:pPr>
            <w:r w:rsidRPr="00F019A8">
              <w:rPr>
                <w:b/>
                <w:sz w:val="20"/>
                <w:szCs w:val="20"/>
              </w:rPr>
              <w:t>Description</w:t>
            </w:r>
          </w:p>
        </w:tc>
        <w:tc>
          <w:tcPr>
            <w:tcW w:w="705" w:type="dxa"/>
            <w:vAlign w:val="center"/>
          </w:tcPr>
          <w:p w:rsidR="00294B57" w:rsidRPr="001724EC" w:rsidRDefault="001724EC" w:rsidP="00F8350F">
            <w:pPr>
              <w:ind w:left="-108" w:right="-108"/>
              <w:jc w:val="center"/>
              <w:rPr>
                <w:b/>
                <w:sz w:val="20"/>
                <w:szCs w:val="20"/>
              </w:rPr>
            </w:pPr>
            <w:r w:rsidRPr="001724EC">
              <w:rPr>
                <w:b/>
                <w:sz w:val="20"/>
                <w:szCs w:val="20"/>
              </w:rPr>
              <w:t>Symbol</w:t>
            </w:r>
          </w:p>
        </w:tc>
        <w:tc>
          <w:tcPr>
            <w:tcW w:w="825" w:type="dxa"/>
            <w:vAlign w:val="center"/>
          </w:tcPr>
          <w:p w:rsidR="00294B57" w:rsidRPr="003F5D64" w:rsidRDefault="003F5D64" w:rsidP="001F416A">
            <w:pPr>
              <w:ind w:left="-91" w:right="-124"/>
              <w:jc w:val="center"/>
              <w:rPr>
                <w:b/>
                <w:sz w:val="20"/>
                <w:szCs w:val="20"/>
              </w:rPr>
            </w:pPr>
            <w:r w:rsidRPr="003F5D64">
              <w:rPr>
                <w:b/>
                <w:sz w:val="20"/>
                <w:szCs w:val="20"/>
              </w:rPr>
              <w:t>Lot number</w:t>
            </w:r>
          </w:p>
        </w:tc>
        <w:tc>
          <w:tcPr>
            <w:tcW w:w="967" w:type="dxa"/>
            <w:vAlign w:val="center"/>
          </w:tcPr>
          <w:p w:rsidR="00294B57" w:rsidRPr="00412BC9" w:rsidRDefault="00412BC9" w:rsidP="007C2517">
            <w:pPr>
              <w:ind w:left="-49"/>
              <w:jc w:val="center"/>
              <w:rPr>
                <w:b/>
                <w:sz w:val="20"/>
                <w:szCs w:val="20"/>
              </w:rPr>
            </w:pPr>
            <w:r w:rsidRPr="00412BC9">
              <w:rPr>
                <w:b/>
                <w:sz w:val="20"/>
                <w:szCs w:val="20"/>
              </w:rPr>
              <w:t>Area (m</w:t>
            </w:r>
            <w:r w:rsidRPr="00412BC9">
              <w:rPr>
                <w:b/>
                <w:sz w:val="20"/>
                <w:szCs w:val="20"/>
                <w:vertAlign w:val="superscript"/>
              </w:rPr>
              <w:t>2</w:t>
            </w:r>
            <w:r w:rsidRPr="00412BC9">
              <w:rPr>
                <w:b/>
                <w:sz w:val="20"/>
                <w:szCs w:val="20"/>
              </w:rPr>
              <w:t>)</w:t>
            </w:r>
          </w:p>
        </w:tc>
        <w:tc>
          <w:tcPr>
            <w:tcW w:w="1060" w:type="dxa"/>
            <w:vAlign w:val="center"/>
          </w:tcPr>
          <w:p w:rsidR="00294B57" w:rsidRPr="00181135" w:rsidRDefault="00181135" w:rsidP="008E345E">
            <w:pPr>
              <w:ind w:left="-130" w:right="-29"/>
              <w:jc w:val="center"/>
              <w:rPr>
                <w:b/>
                <w:sz w:val="20"/>
                <w:szCs w:val="20"/>
              </w:rPr>
            </w:pPr>
            <w:r w:rsidRPr="001D7D8E">
              <w:rPr>
                <w:b/>
                <w:spacing w:val="-10"/>
                <w:sz w:val="20"/>
                <w:szCs w:val="20"/>
              </w:rPr>
              <w:t>Construction area</w:t>
            </w:r>
            <w:r w:rsidRPr="00181135">
              <w:rPr>
                <w:b/>
                <w:sz w:val="20"/>
                <w:szCs w:val="20"/>
              </w:rPr>
              <w:t xml:space="preserve"> (m</w:t>
            </w:r>
            <w:r w:rsidRPr="00181135">
              <w:rPr>
                <w:b/>
                <w:sz w:val="20"/>
                <w:szCs w:val="20"/>
                <w:vertAlign w:val="superscript"/>
              </w:rPr>
              <w:t>2</w:t>
            </w:r>
            <w:r w:rsidRPr="00181135">
              <w:rPr>
                <w:b/>
                <w:sz w:val="20"/>
                <w:szCs w:val="20"/>
              </w:rPr>
              <w:t>)</w:t>
            </w:r>
          </w:p>
        </w:tc>
        <w:tc>
          <w:tcPr>
            <w:tcW w:w="1061" w:type="dxa"/>
            <w:vAlign w:val="center"/>
          </w:tcPr>
          <w:p w:rsidR="00294B57" w:rsidRPr="00BA1F0D" w:rsidRDefault="00BA1F0D" w:rsidP="007654B4">
            <w:pPr>
              <w:ind w:left="-45" w:right="-90"/>
              <w:jc w:val="center"/>
              <w:rPr>
                <w:b/>
                <w:sz w:val="20"/>
                <w:szCs w:val="20"/>
              </w:rPr>
            </w:pPr>
            <w:r w:rsidRPr="00BA1F0D">
              <w:rPr>
                <w:b/>
                <w:sz w:val="20"/>
                <w:szCs w:val="20"/>
              </w:rPr>
              <w:t>Floor area (m</w:t>
            </w:r>
            <w:r w:rsidRPr="00BA1F0D">
              <w:rPr>
                <w:b/>
                <w:sz w:val="20"/>
                <w:szCs w:val="20"/>
                <w:vertAlign w:val="superscript"/>
              </w:rPr>
              <w:t>2</w:t>
            </w:r>
            <w:r w:rsidRPr="00BA1F0D">
              <w:rPr>
                <w:b/>
                <w:sz w:val="20"/>
                <w:szCs w:val="20"/>
              </w:rPr>
              <w:t>)</w:t>
            </w:r>
          </w:p>
        </w:tc>
        <w:tc>
          <w:tcPr>
            <w:tcW w:w="1124" w:type="dxa"/>
            <w:vAlign w:val="center"/>
          </w:tcPr>
          <w:p w:rsidR="00294B57" w:rsidRPr="005E4078" w:rsidRDefault="005E4078" w:rsidP="00850AFC">
            <w:pPr>
              <w:ind w:left="-88" w:right="-52"/>
              <w:jc w:val="center"/>
              <w:rPr>
                <w:b/>
                <w:sz w:val="20"/>
                <w:szCs w:val="20"/>
              </w:rPr>
            </w:pPr>
            <w:r w:rsidRPr="005E4078">
              <w:rPr>
                <w:b/>
                <w:sz w:val="20"/>
                <w:szCs w:val="20"/>
              </w:rPr>
              <w:t xml:space="preserve">Maximum </w:t>
            </w:r>
            <w:proofErr w:type="spellStart"/>
            <w:r>
              <w:rPr>
                <w:b/>
                <w:sz w:val="20"/>
                <w:szCs w:val="20"/>
              </w:rPr>
              <w:t>storey</w:t>
            </w:r>
            <w:r w:rsidRPr="005E4078">
              <w:rPr>
                <w:b/>
                <w:sz w:val="20"/>
                <w:szCs w:val="20"/>
              </w:rPr>
              <w:t>s</w:t>
            </w:r>
            <w:proofErr w:type="spellEnd"/>
            <w:r w:rsidRPr="005E4078">
              <w:rPr>
                <w:b/>
                <w:sz w:val="20"/>
                <w:szCs w:val="20"/>
              </w:rPr>
              <w:t xml:space="preserve"> (</w:t>
            </w:r>
            <w:proofErr w:type="spellStart"/>
            <w:r>
              <w:rPr>
                <w:b/>
                <w:sz w:val="20"/>
                <w:szCs w:val="20"/>
              </w:rPr>
              <w:t>storey</w:t>
            </w:r>
            <w:proofErr w:type="spellEnd"/>
            <w:r w:rsidRPr="005E4078">
              <w:rPr>
                <w:b/>
                <w:sz w:val="20"/>
                <w:szCs w:val="20"/>
              </w:rPr>
              <w:t>)</w:t>
            </w:r>
          </w:p>
        </w:tc>
        <w:tc>
          <w:tcPr>
            <w:tcW w:w="846" w:type="dxa"/>
            <w:vAlign w:val="center"/>
          </w:tcPr>
          <w:p w:rsidR="00294B57" w:rsidRPr="00850AFC" w:rsidRDefault="00850AFC" w:rsidP="009907D8">
            <w:pPr>
              <w:ind w:left="-138" w:right="-47"/>
              <w:jc w:val="center"/>
              <w:rPr>
                <w:b/>
                <w:sz w:val="20"/>
                <w:szCs w:val="20"/>
              </w:rPr>
            </w:pPr>
            <w:r w:rsidRPr="00850AFC">
              <w:rPr>
                <w:b/>
                <w:sz w:val="20"/>
                <w:szCs w:val="20"/>
              </w:rPr>
              <w:t>Building density (%)</w:t>
            </w:r>
          </w:p>
        </w:tc>
        <w:tc>
          <w:tcPr>
            <w:tcW w:w="697" w:type="dxa"/>
            <w:vAlign w:val="center"/>
          </w:tcPr>
          <w:p w:rsidR="00294B57" w:rsidRPr="00C57573" w:rsidRDefault="00C57573" w:rsidP="00C57573">
            <w:pPr>
              <w:ind w:left="-68" w:right="-102"/>
              <w:jc w:val="center"/>
              <w:rPr>
                <w:b/>
                <w:sz w:val="20"/>
                <w:szCs w:val="20"/>
              </w:rPr>
            </w:pPr>
            <w:r w:rsidRPr="00C57573">
              <w:rPr>
                <w:b/>
                <w:sz w:val="20"/>
                <w:szCs w:val="20"/>
              </w:rPr>
              <w:t>Ratio (%)</w:t>
            </w:r>
          </w:p>
        </w:tc>
        <w:tc>
          <w:tcPr>
            <w:tcW w:w="899" w:type="dxa"/>
            <w:vAlign w:val="center"/>
          </w:tcPr>
          <w:p w:rsidR="00294B57" w:rsidRPr="00C30524" w:rsidRDefault="00C30524" w:rsidP="00107B77">
            <w:pPr>
              <w:ind w:left="-108" w:right="-57"/>
              <w:jc w:val="center"/>
              <w:rPr>
                <w:b/>
                <w:sz w:val="20"/>
                <w:szCs w:val="20"/>
              </w:rPr>
            </w:pPr>
            <w:r w:rsidRPr="00C30524">
              <w:rPr>
                <w:b/>
                <w:sz w:val="20"/>
                <w:szCs w:val="20"/>
              </w:rPr>
              <w:t>Criterion m2/</w:t>
            </w:r>
            <w:proofErr w:type="spellStart"/>
            <w:r w:rsidRPr="00C30524">
              <w:rPr>
                <w:b/>
                <w:sz w:val="20"/>
                <w:szCs w:val="20"/>
              </w:rPr>
              <w:t>ng</w:t>
            </w:r>
            <w:proofErr w:type="spellEnd"/>
          </w:p>
        </w:tc>
      </w:tr>
      <w:tr w:rsidR="00EC25A8" w:rsidTr="00B53DE1">
        <w:tc>
          <w:tcPr>
            <w:tcW w:w="389" w:type="dxa"/>
            <w:vAlign w:val="center"/>
          </w:tcPr>
          <w:p w:rsidR="00EC25A8" w:rsidRPr="002A2DFF" w:rsidRDefault="00EC25A8" w:rsidP="00142AE1">
            <w:pPr>
              <w:jc w:val="center"/>
              <w:rPr>
                <w:b/>
                <w:bCs/>
                <w:sz w:val="20"/>
                <w:szCs w:val="20"/>
              </w:rPr>
            </w:pPr>
            <w:r w:rsidRPr="002A2DFF">
              <w:rPr>
                <w:b/>
                <w:bCs/>
                <w:sz w:val="20"/>
                <w:szCs w:val="20"/>
              </w:rPr>
              <w:t>A</w:t>
            </w:r>
          </w:p>
        </w:tc>
        <w:tc>
          <w:tcPr>
            <w:tcW w:w="2076" w:type="dxa"/>
            <w:vAlign w:val="center"/>
          </w:tcPr>
          <w:p w:rsidR="00EC25A8" w:rsidRPr="000C0BC4" w:rsidRDefault="00EC25A8" w:rsidP="00930192">
            <w:pPr>
              <w:ind w:left="-106" w:right="-108"/>
              <w:rPr>
                <w:b/>
                <w:sz w:val="20"/>
                <w:szCs w:val="20"/>
              </w:rPr>
            </w:pPr>
            <w:r w:rsidRPr="000C0BC4">
              <w:rPr>
                <w:b/>
                <w:sz w:val="20"/>
                <w:szCs w:val="20"/>
              </w:rPr>
              <w:t>Culture house land</w:t>
            </w:r>
          </w:p>
        </w:tc>
        <w:tc>
          <w:tcPr>
            <w:tcW w:w="705" w:type="dxa"/>
            <w:vAlign w:val="center"/>
          </w:tcPr>
          <w:p w:rsidR="00EC25A8" w:rsidRPr="00E53F2D" w:rsidRDefault="00EC25A8" w:rsidP="00107B77">
            <w:pPr>
              <w:ind w:left="-52" w:right="-108"/>
              <w:jc w:val="center"/>
              <w:rPr>
                <w:b/>
                <w:sz w:val="20"/>
                <w:szCs w:val="20"/>
              </w:rPr>
            </w:pPr>
            <w:r w:rsidRPr="00E53F2D">
              <w:rPr>
                <w:b/>
                <w:sz w:val="20"/>
                <w:szCs w:val="20"/>
              </w:rPr>
              <w:t>NVH</w:t>
            </w:r>
          </w:p>
        </w:tc>
        <w:tc>
          <w:tcPr>
            <w:tcW w:w="825" w:type="dxa"/>
            <w:vAlign w:val="center"/>
          </w:tcPr>
          <w:p w:rsidR="00EC25A8" w:rsidRPr="00294B57" w:rsidRDefault="00EC25A8" w:rsidP="001F416A">
            <w:pPr>
              <w:ind w:left="-91" w:right="-124"/>
              <w:jc w:val="center"/>
              <w:rPr>
                <w:sz w:val="20"/>
                <w:szCs w:val="20"/>
              </w:rPr>
            </w:pPr>
          </w:p>
        </w:tc>
        <w:tc>
          <w:tcPr>
            <w:tcW w:w="967" w:type="dxa"/>
            <w:vAlign w:val="center"/>
          </w:tcPr>
          <w:p w:rsidR="00EC25A8" w:rsidRPr="00E53F2D" w:rsidRDefault="00EC25A8" w:rsidP="007C2517">
            <w:pPr>
              <w:ind w:left="-49"/>
              <w:jc w:val="right"/>
              <w:rPr>
                <w:b/>
                <w:sz w:val="20"/>
                <w:szCs w:val="20"/>
              </w:rPr>
            </w:pPr>
            <w:r w:rsidRPr="00E53F2D">
              <w:rPr>
                <w:b/>
                <w:sz w:val="20"/>
                <w:szCs w:val="20"/>
              </w:rPr>
              <w:t>1,056.2</w:t>
            </w:r>
          </w:p>
        </w:tc>
        <w:tc>
          <w:tcPr>
            <w:tcW w:w="1060" w:type="dxa"/>
            <w:vAlign w:val="center"/>
          </w:tcPr>
          <w:p w:rsidR="00EC25A8" w:rsidRPr="003C37BA" w:rsidRDefault="00EC25A8" w:rsidP="00B86616">
            <w:pPr>
              <w:ind w:left="-130" w:right="-29"/>
              <w:jc w:val="right"/>
              <w:rPr>
                <w:b/>
                <w:sz w:val="20"/>
                <w:szCs w:val="20"/>
              </w:rPr>
            </w:pPr>
            <w:r w:rsidRPr="003C37BA">
              <w:rPr>
                <w:b/>
                <w:sz w:val="20"/>
                <w:szCs w:val="20"/>
              </w:rPr>
              <w:t>422,5</w:t>
            </w:r>
          </w:p>
        </w:tc>
        <w:tc>
          <w:tcPr>
            <w:tcW w:w="1061" w:type="dxa"/>
            <w:vAlign w:val="center"/>
          </w:tcPr>
          <w:p w:rsidR="00EC25A8" w:rsidRPr="003C37BA" w:rsidRDefault="00EC25A8" w:rsidP="007654B4">
            <w:pPr>
              <w:ind w:left="-45"/>
              <w:jc w:val="right"/>
              <w:rPr>
                <w:b/>
                <w:sz w:val="20"/>
                <w:szCs w:val="20"/>
              </w:rPr>
            </w:pPr>
            <w:r w:rsidRPr="003C37BA">
              <w:rPr>
                <w:b/>
                <w:sz w:val="20"/>
                <w:szCs w:val="20"/>
              </w:rPr>
              <w:t>422,5</w:t>
            </w:r>
          </w:p>
        </w:tc>
        <w:tc>
          <w:tcPr>
            <w:tcW w:w="1124" w:type="dxa"/>
            <w:vAlign w:val="center"/>
          </w:tcPr>
          <w:p w:rsidR="00EC25A8" w:rsidRPr="00920884" w:rsidRDefault="000E7164" w:rsidP="00516AFD">
            <w:pPr>
              <w:ind w:left="-88" w:right="-52"/>
              <w:jc w:val="center"/>
              <w:rPr>
                <w:b/>
                <w:sz w:val="20"/>
                <w:szCs w:val="20"/>
              </w:rPr>
            </w:pPr>
            <w:r w:rsidRPr="00920884">
              <w:rPr>
                <w:b/>
                <w:sz w:val="20"/>
                <w:szCs w:val="20"/>
              </w:rPr>
              <w:t>1-2</w:t>
            </w:r>
          </w:p>
        </w:tc>
        <w:tc>
          <w:tcPr>
            <w:tcW w:w="846" w:type="dxa"/>
            <w:vAlign w:val="center"/>
          </w:tcPr>
          <w:p w:rsidR="00EC25A8" w:rsidRPr="00AE17DA" w:rsidRDefault="00261F97" w:rsidP="009907D8">
            <w:pPr>
              <w:ind w:left="-138" w:right="-47"/>
              <w:jc w:val="center"/>
              <w:rPr>
                <w:b/>
                <w:sz w:val="20"/>
                <w:szCs w:val="20"/>
              </w:rPr>
            </w:pPr>
            <w:r w:rsidRPr="00AE17DA">
              <w:rPr>
                <w:b/>
                <w:sz w:val="20"/>
                <w:szCs w:val="20"/>
              </w:rPr>
              <w:t>40-60</w:t>
            </w:r>
          </w:p>
        </w:tc>
        <w:tc>
          <w:tcPr>
            <w:tcW w:w="697" w:type="dxa"/>
            <w:vAlign w:val="center"/>
          </w:tcPr>
          <w:p w:rsidR="00EC25A8" w:rsidRPr="007B5C10" w:rsidRDefault="00441ADA" w:rsidP="00441ADA">
            <w:pPr>
              <w:ind w:left="-68" w:right="-102"/>
              <w:jc w:val="center"/>
              <w:rPr>
                <w:b/>
                <w:sz w:val="20"/>
                <w:szCs w:val="20"/>
              </w:rPr>
            </w:pPr>
            <w:r w:rsidRPr="007B5C10">
              <w:rPr>
                <w:b/>
                <w:sz w:val="20"/>
                <w:szCs w:val="20"/>
              </w:rPr>
              <w:t>0.83</w:t>
            </w:r>
          </w:p>
        </w:tc>
        <w:tc>
          <w:tcPr>
            <w:tcW w:w="899" w:type="dxa"/>
            <w:vAlign w:val="center"/>
          </w:tcPr>
          <w:p w:rsidR="00EC25A8" w:rsidRPr="00294B57" w:rsidRDefault="001D125C" w:rsidP="001D125C">
            <w:pPr>
              <w:ind w:left="-108" w:right="-57"/>
              <w:jc w:val="center"/>
              <w:rPr>
                <w:sz w:val="20"/>
                <w:szCs w:val="20"/>
              </w:rPr>
            </w:pPr>
            <w:r>
              <w:rPr>
                <w:sz w:val="20"/>
                <w:szCs w:val="20"/>
              </w:rPr>
              <w:t>0.48</w:t>
            </w:r>
          </w:p>
        </w:tc>
      </w:tr>
      <w:tr w:rsidR="00EC25A8" w:rsidTr="00B53DE1">
        <w:tc>
          <w:tcPr>
            <w:tcW w:w="389" w:type="dxa"/>
            <w:vAlign w:val="center"/>
          </w:tcPr>
          <w:p w:rsidR="00EC25A8" w:rsidRPr="002A2DFF" w:rsidRDefault="00EC25A8" w:rsidP="00142AE1">
            <w:pPr>
              <w:jc w:val="center"/>
              <w:rPr>
                <w:b/>
                <w:bCs/>
                <w:sz w:val="20"/>
                <w:szCs w:val="20"/>
              </w:rPr>
            </w:pPr>
            <w:r w:rsidRPr="002A2DFF">
              <w:rPr>
                <w:b/>
                <w:bCs/>
                <w:sz w:val="20"/>
                <w:szCs w:val="20"/>
              </w:rPr>
              <w:t>B</w:t>
            </w:r>
          </w:p>
        </w:tc>
        <w:tc>
          <w:tcPr>
            <w:tcW w:w="2076" w:type="dxa"/>
            <w:vAlign w:val="center"/>
          </w:tcPr>
          <w:p w:rsidR="00EC25A8" w:rsidRPr="00294B57" w:rsidRDefault="00EC25A8" w:rsidP="00930192">
            <w:pPr>
              <w:ind w:left="-106" w:right="-108"/>
              <w:rPr>
                <w:sz w:val="20"/>
                <w:szCs w:val="20"/>
              </w:rPr>
            </w:pPr>
            <w:r w:rsidRPr="00B366E9">
              <w:rPr>
                <w:b/>
                <w:bCs/>
                <w:sz w:val="20"/>
                <w:szCs w:val="20"/>
              </w:rPr>
              <w:t>Residential land</w:t>
            </w:r>
          </w:p>
        </w:tc>
        <w:tc>
          <w:tcPr>
            <w:tcW w:w="705" w:type="dxa"/>
            <w:vAlign w:val="center"/>
          </w:tcPr>
          <w:p w:rsidR="00EC25A8" w:rsidRPr="00294B57" w:rsidRDefault="00EC25A8" w:rsidP="00107B77">
            <w:pPr>
              <w:ind w:left="-52" w:right="-108"/>
              <w:jc w:val="center"/>
              <w:rPr>
                <w:sz w:val="20"/>
                <w:szCs w:val="20"/>
              </w:rPr>
            </w:pPr>
          </w:p>
        </w:tc>
        <w:tc>
          <w:tcPr>
            <w:tcW w:w="825" w:type="dxa"/>
            <w:vAlign w:val="center"/>
          </w:tcPr>
          <w:p w:rsidR="00EC25A8" w:rsidRPr="00E53F2D" w:rsidRDefault="00EC25A8" w:rsidP="001F416A">
            <w:pPr>
              <w:ind w:left="-91" w:right="-124"/>
              <w:jc w:val="center"/>
              <w:rPr>
                <w:b/>
                <w:sz w:val="20"/>
                <w:szCs w:val="20"/>
              </w:rPr>
            </w:pPr>
            <w:r w:rsidRPr="00E53F2D">
              <w:rPr>
                <w:b/>
                <w:sz w:val="20"/>
                <w:szCs w:val="20"/>
              </w:rPr>
              <w:t>443</w:t>
            </w:r>
          </w:p>
        </w:tc>
        <w:tc>
          <w:tcPr>
            <w:tcW w:w="967" w:type="dxa"/>
            <w:vAlign w:val="center"/>
          </w:tcPr>
          <w:p w:rsidR="00EC25A8" w:rsidRPr="007C2517" w:rsidRDefault="00EC25A8" w:rsidP="007C2517">
            <w:pPr>
              <w:ind w:left="-49"/>
              <w:jc w:val="right"/>
              <w:rPr>
                <w:b/>
                <w:sz w:val="20"/>
                <w:szCs w:val="20"/>
              </w:rPr>
            </w:pPr>
            <w:r w:rsidRPr="007C2517">
              <w:rPr>
                <w:b/>
                <w:sz w:val="20"/>
                <w:szCs w:val="20"/>
              </w:rPr>
              <w:t>63,525.4</w:t>
            </w:r>
          </w:p>
        </w:tc>
        <w:tc>
          <w:tcPr>
            <w:tcW w:w="1060" w:type="dxa"/>
            <w:vAlign w:val="center"/>
          </w:tcPr>
          <w:p w:rsidR="00EC25A8" w:rsidRPr="00294B57" w:rsidRDefault="00EC25A8" w:rsidP="008E345E">
            <w:pPr>
              <w:ind w:left="-130" w:right="-29"/>
              <w:jc w:val="right"/>
              <w:rPr>
                <w:sz w:val="20"/>
                <w:szCs w:val="20"/>
              </w:rPr>
            </w:pPr>
          </w:p>
        </w:tc>
        <w:tc>
          <w:tcPr>
            <w:tcW w:w="1061" w:type="dxa"/>
            <w:vAlign w:val="center"/>
          </w:tcPr>
          <w:p w:rsidR="00EC25A8" w:rsidRPr="00294B57" w:rsidRDefault="00EC25A8" w:rsidP="007654B4">
            <w:pPr>
              <w:ind w:left="-45"/>
              <w:jc w:val="right"/>
              <w:rPr>
                <w:sz w:val="20"/>
                <w:szCs w:val="20"/>
              </w:rPr>
            </w:pPr>
          </w:p>
        </w:tc>
        <w:tc>
          <w:tcPr>
            <w:tcW w:w="1124" w:type="dxa"/>
            <w:vAlign w:val="center"/>
          </w:tcPr>
          <w:p w:rsidR="00EC25A8" w:rsidRPr="00920884" w:rsidRDefault="000E7164" w:rsidP="00516AFD">
            <w:pPr>
              <w:ind w:left="-88" w:right="-52"/>
              <w:jc w:val="center"/>
              <w:rPr>
                <w:b/>
                <w:sz w:val="20"/>
                <w:szCs w:val="20"/>
              </w:rPr>
            </w:pPr>
            <w:r w:rsidRPr="00920884">
              <w:rPr>
                <w:b/>
                <w:sz w:val="20"/>
                <w:szCs w:val="20"/>
              </w:rPr>
              <w:t>2-5</w:t>
            </w:r>
          </w:p>
        </w:tc>
        <w:tc>
          <w:tcPr>
            <w:tcW w:w="846" w:type="dxa"/>
            <w:vAlign w:val="center"/>
          </w:tcPr>
          <w:p w:rsidR="00EC25A8" w:rsidRPr="00AE17DA" w:rsidRDefault="00AE17DA" w:rsidP="009907D8">
            <w:pPr>
              <w:ind w:left="-138" w:right="-47"/>
              <w:jc w:val="center"/>
              <w:rPr>
                <w:b/>
                <w:sz w:val="20"/>
                <w:szCs w:val="20"/>
              </w:rPr>
            </w:pPr>
            <w:r w:rsidRPr="00AE17DA">
              <w:rPr>
                <w:b/>
                <w:sz w:val="20"/>
                <w:szCs w:val="20"/>
              </w:rPr>
              <w:t>40-100</w:t>
            </w:r>
          </w:p>
        </w:tc>
        <w:tc>
          <w:tcPr>
            <w:tcW w:w="697" w:type="dxa"/>
            <w:vAlign w:val="center"/>
          </w:tcPr>
          <w:p w:rsidR="00EC25A8" w:rsidRPr="007B5C10" w:rsidRDefault="007B5C10" w:rsidP="00441ADA">
            <w:pPr>
              <w:ind w:left="-68" w:right="-102"/>
              <w:jc w:val="center"/>
              <w:rPr>
                <w:b/>
                <w:sz w:val="20"/>
                <w:szCs w:val="20"/>
              </w:rPr>
            </w:pPr>
            <w:r w:rsidRPr="007B5C10">
              <w:rPr>
                <w:b/>
                <w:sz w:val="20"/>
                <w:szCs w:val="20"/>
              </w:rPr>
              <w:t>50.05</w:t>
            </w:r>
          </w:p>
        </w:tc>
        <w:tc>
          <w:tcPr>
            <w:tcW w:w="899" w:type="dxa"/>
            <w:vAlign w:val="center"/>
          </w:tcPr>
          <w:p w:rsidR="00EC25A8" w:rsidRPr="00294B57" w:rsidRDefault="00EC25A8" w:rsidP="001D125C">
            <w:pPr>
              <w:ind w:left="-108" w:right="-57"/>
              <w:jc w:val="center"/>
              <w:rPr>
                <w:sz w:val="20"/>
                <w:szCs w:val="20"/>
              </w:rPr>
            </w:pPr>
          </w:p>
        </w:tc>
      </w:tr>
      <w:tr w:rsidR="00EC25A8" w:rsidTr="00B53DE1">
        <w:tc>
          <w:tcPr>
            <w:tcW w:w="389" w:type="dxa"/>
            <w:vAlign w:val="center"/>
          </w:tcPr>
          <w:p w:rsidR="00EC25A8" w:rsidRPr="00FC7E6E" w:rsidRDefault="00EC25A8" w:rsidP="005B25C6">
            <w:pPr>
              <w:ind w:left="-34" w:right="-108"/>
              <w:jc w:val="center"/>
              <w:rPr>
                <w:b/>
                <w:sz w:val="20"/>
                <w:szCs w:val="20"/>
              </w:rPr>
            </w:pPr>
            <w:r w:rsidRPr="00FC7E6E">
              <w:rPr>
                <w:b/>
                <w:sz w:val="20"/>
                <w:szCs w:val="20"/>
              </w:rPr>
              <w:t>1</w:t>
            </w:r>
          </w:p>
        </w:tc>
        <w:tc>
          <w:tcPr>
            <w:tcW w:w="2076" w:type="dxa"/>
            <w:vAlign w:val="center"/>
          </w:tcPr>
          <w:p w:rsidR="00EC25A8" w:rsidRPr="00FC7E6E" w:rsidRDefault="00EC25A8" w:rsidP="00930192">
            <w:pPr>
              <w:ind w:left="-106" w:right="-108"/>
              <w:rPr>
                <w:b/>
                <w:sz w:val="20"/>
                <w:szCs w:val="20"/>
              </w:rPr>
            </w:pPr>
            <w:r w:rsidRPr="00FC7E6E">
              <w:rPr>
                <w:b/>
                <w:sz w:val="20"/>
                <w:szCs w:val="20"/>
              </w:rPr>
              <w:t>Current residential land</w:t>
            </w:r>
          </w:p>
        </w:tc>
        <w:tc>
          <w:tcPr>
            <w:tcW w:w="705" w:type="dxa"/>
            <w:vAlign w:val="center"/>
          </w:tcPr>
          <w:p w:rsidR="00EC25A8" w:rsidRPr="00364863" w:rsidRDefault="00EC25A8" w:rsidP="00107B77">
            <w:pPr>
              <w:ind w:left="-52" w:right="-108"/>
              <w:jc w:val="center"/>
              <w:rPr>
                <w:b/>
                <w:sz w:val="20"/>
                <w:szCs w:val="20"/>
              </w:rPr>
            </w:pPr>
            <w:r w:rsidRPr="00364863">
              <w:rPr>
                <w:b/>
                <w:sz w:val="20"/>
                <w:szCs w:val="20"/>
              </w:rPr>
              <w:t>HT</w:t>
            </w:r>
          </w:p>
        </w:tc>
        <w:tc>
          <w:tcPr>
            <w:tcW w:w="825" w:type="dxa"/>
            <w:vAlign w:val="center"/>
          </w:tcPr>
          <w:p w:rsidR="00EC25A8" w:rsidRPr="00294B57" w:rsidRDefault="00EC25A8" w:rsidP="001F416A">
            <w:pPr>
              <w:ind w:left="-91" w:right="-124"/>
              <w:jc w:val="center"/>
              <w:rPr>
                <w:sz w:val="20"/>
                <w:szCs w:val="20"/>
              </w:rPr>
            </w:pPr>
          </w:p>
        </w:tc>
        <w:tc>
          <w:tcPr>
            <w:tcW w:w="967" w:type="dxa"/>
            <w:vAlign w:val="center"/>
          </w:tcPr>
          <w:p w:rsidR="00EC25A8" w:rsidRPr="003C37BA" w:rsidRDefault="00EC25A8" w:rsidP="007C2517">
            <w:pPr>
              <w:ind w:left="-49"/>
              <w:jc w:val="right"/>
              <w:rPr>
                <w:b/>
                <w:sz w:val="20"/>
                <w:szCs w:val="20"/>
              </w:rPr>
            </w:pPr>
            <w:r w:rsidRPr="003C37BA">
              <w:rPr>
                <w:b/>
                <w:sz w:val="20"/>
                <w:szCs w:val="20"/>
              </w:rPr>
              <w:t>7,023.5</w:t>
            </w:r>
          </w:p>
        </w:tc>
        <w:tc>
          <w:tcPr>
            <w:tcW w:w="1060" w:type="dxa"/>
            <w:vAlign w:val="center"/>
          </w:tcPr>
          <w:p w:rsidR="00EC25A8" w:rsidRPr="003C37BA" w:rsidRDefault="00EC25A8" w:rsidP="00142AE1">
            <w:pPr>
              <w:ind w:left="-130" w:right="-29"/>
              <w:jc w:val="right"/>
              <w:rPr>
                <w:b/>
                <w:sz w:val="20"/>
                <w:szCs w:val="20"/>
              </w:rPr>
            </w:pPr>
            <w:r w:rsidRPr="003C37BA">
              <w:rPr>
                <w:b/>
                <w:sz w:val="20"/>
                <w:szCs w:val="20"/>
              </w:rPr>
              <w:t>5,618.8</w:t>
            </w:r>
          </w:p>
        </w:tc>
        <w:tc>
          <w:tcPr>
            <w:tcW w:w="1061" w:type="dxa"/>
            <w:vAlign w:val="center"/>
          </w:tcPr>
          <w:p w:rsidR="00EC25A8" w:rsidRPr="005F551F" w:rsidRDefault="007654B4" w:rsidP="007654B4">
            <w:pPr>
              <w:ind w:left="-45"/>
              <w:jc w:val="right"/>
              <w:rPr>
                <w:b/>
                <w:sz w:val="20"/>
                <w:szCs w:val="20"/>
              </w:rPr>
            </w:pPr>
            <w:r w:rsidRPr="005F551F">
              <w:rPr>
                <w:b/>
                <w:sz w:val="20"/>
                <w:szCs w:val="20"/>
              </w:rPr>
              <w:t>22,475.2</w:t>
            </w:r>
          </w:p>
        </w:tc>
        <w:tc>
          <w:tcPr>
            <w:tcW w:w="1124" w:type="dxa"/>
            <w:vAlign w:val="center"/>
          </w:tcPr>
          <w:p w:rsidR="00EC25A8" w:rsidRPr="00294B57" w:rsidRDefault="00EC25A8" w:rsidP="00516AFD">
            <w:pPr>
              <w:ind w:left="-88" w:right="-52"/>
              <w:jc w:val="center"/>
              <w:rPr>
                <w:sz w:val="20"/>
                <w:szCs w:val="20"/>
              </w:rPr>
            </w:pPr>
          </w:p>
        </w:tc>
        <w:tc>
          <w:tcPr>
            <w:tcW w:w="846" w:type="dxa"/>
            <w:vAlign w:val="center"/>
          </w:tcPr>
          <w:p w:rsidR="00EC25A8" w:rsidRPr="00294B57" w:rsidRDefault="00EC25A8" w:rsidP="009907D8">
            <w:pPr>
              <w:ind w:left="-138" w:right="-47"/>
              <w:jc w:val="center"/>
              <w:rPr>
                <w:sz w:val="20"/>
                <w:szCs w:val="20"/>
              </w:rPr>
            </w:pPr>
          </w:p>
        </w:tc>
        <w:tc>
          <w:tcPr>
            <w:tcW w:w="697" w:type="dxa"/>
            <w:vAlign w:val="center"/>
          </w:tcPr>
          <w:p w:rsidR="00EC25A8" w:rsidRPr="007B5C10" w:rsidRDefault="007B5C10" w:rsidP="00441ADA">
            <w:pPr>
              <w:ind w:left="-68" w:right="-102"/>
              <w:jc w:val="center"/>
              <w:rPr>
                <w:b/>
                <w:sz w:val="20"/>
                <w:szCs w:val="20"/>
              </w:rPr>
            </w:pPr>
            <w:r w:rsidRPr="007B5C10">
              <w:rPr>
                <w:b/>
                <w:sz w:val="20"/>
                <w:szCs w:val="20"/>
              </w:rPr>
              <w:t>5.53</w:t>
            </w:r>
          </w:p>
        </w:tc>
        <w:tc>
          <w:tcPr>
            <w:tcW w:w="899" w:type="dxa"/>
            <w:vAlign w:val="center"/>
          </w:tcPr>
          <w:p w:rsidR="00EC25A8" w:rsidRPr="00294B57" w:rsidRDefault="00EC25A8" w:rsidP="001D125C">
            <w:pPr>
              <w:ind w:left="-108" w:right="-57"/>
              <w:jc w:val="center"/>
              <w:rPr>
                <w:sz w:val="20"/>
                <w:szCs w:val="20"/>
              </w:rPr>
            </w:pPr>
          </w:p>
        </w:tc>
      </w:tr>
      <w:tr w:rsidR="00EC25A8" w:rsidTr="00B53DE1">
        <w:tc>
          <w:tcPr>
            <w:tcW w:w="389" w:type="dxa"/>
            <w:vAlign w:val="center"/>
          </w:tcPr>
          <w:p w:rsidR="00EC25A8" w:rsidRPr="00294B57" w:rsidRDefault="00EC25A8" w:rsidP="005B25C6">
            <w:pPr>
              <w:ind w:left="-34" w:right="-108"/>
              <w:jc w:val="center"/>
              <w:rPr>
                <w:sz w:val="20"/>
                <w:szCs w:val="20"/>
              </w:rPr>
            </w:pPr>
            <w:r>
              <w:rPr>
                <w:sz w:val="20"/>
                <w:szCs w:val="20"/>
              </w:rPr>
              <w:t>1</w:t>
            </w:r>
          </w:p>
        </w:tc>
        <w:tc>
          <w:tcPr>
            <w:tcW w:w="2076" w:type="dxa"/>
            <w:vAlign w:val="center"/>
          </w:tcPr>
          <w:p w:rsidR="00EC25A8" w:rsidRPr="00294B57" w:rsidRDefault="00EC25A8" w:rsidP="00930192">
            <w:pPr>
              <w:ind w:left="-106" w:right="-108"/>
              <w:rPr>
                <w:sz w:val="20"/>
                <w:szCs w:val="20"/>
              </w:rPr>
            </w:pPr>
            <w:r>
              <w:rPr>
                <w:sz w:val="20"/>
                <w:szCs w:val="20"/>
              </w:rPr>
              <w:t>Current 1</w:t>
            </w:r>
          </w:p>
        </w:tc>
        <w:tc>
          <w:tcPr>
            <w:tcW w:w="705" w:type="dxa"/>
            <w:vAlign w:val="center"/>
          </w:tcPr>
          <w:p w:rsidR="00EC25A8" w:rsidRPr="00294B57" w:rsidRDefault="00EC25A8" w:rsidP="00364863">
            <w:pPr>
              <w:ind w:left="-52" w:right="-108"/>
              <w:jc w:val="center"/>
              <w:rPr>
                <w:sz w:val="20"/>
                <w:szCs w:val="20"/>
              </w:rPr>
            </w:pPr>
            <w:r>
              <w:rPr>
                <w:sz w:val="20"/>
                <w:szCs w:val="20"/>
              </w:rPr>
              <w:t>HT-01</w:t>
            </w:r>
          </w:p>
        </w:tc>
        <w:tc>
          <w:tcPr>
            <w:tcW w:w="825" w:type="dxa"/>
            <w:vAlign w:val="center"/>
          </w:tcPr>
          <w:p w:rsidR="00EC25A8" w:rsidRPr="00294B57" w:rsidRDefault="00EC25A8" w:rsidP="001F416A">
            <w:pPr>
              <w:ind w:left="-91" w:right="-124"/>
              <w:jc w:val="center"/>
              <w:rPr>
                <w:sz w:val="20"/>
                <w:szCs w:val="20"/>
              </w:rPr>
            </w:pPr>
          </w:p>
        </w:tc>
        <w:tc>
          <w:tcPr>
            <w:tcW w:w="967" w:type="dxa"/>
            <w:vAlign w:val="center"/>
          </w:tcPr>
          <w:p w:rsidR="00EC25A8" w:rsidRPr="00294B57" w:rsidRDefault="00EC25A8" w:rsidP="00627BD9">
            <w:pPr>
              <w:ind w:left="-49"/>
              <w:jc w:val="right"/>
              <w:rPr>
                <w:sz w:val="20"/>
                <w:szCs w:val="20"/>
              </w:rPr>
            </w:pPr>
            <w:r w:rsidRPr="00627BD9">
              <w:rPr>
                <w:sz w:val="20"/>
                <w:szCs w:val="20"/>
              </w:rPr>
              <w:t>1</w:t>
            </w:r>
            <w:r>
              <w:rPr>
                <w:sz w:val="20"/>
                <w:szCs w:val="20"/>
              </w:rPr>
              <w:t>,</w:t>
            </w:r>
            <w:r w:rsidRPr="00627BD9">
              <w:rPr>
                <w:sz w:val="20"/>
                <w:szCs w:val="20"/>
              </w:rPr>
              <w:t>584.0</w:t>
            </w:r>
          </w:p>
        </w:tc>
        <w:tc>
          <w:tcPr>
            <w:tcW w:w="1060" w:type="dxa"/>
            <w:vAlign w:val="center"/>
          </w:tcPr>
          <w:p w:rsidR="00EC25A8" w:rsidRPr="00294B57" w:rsidRDefault="00EC25A8" w:rsidP="00142AE1">
            <w:pPr>
              <w:ind w:left="-130" w:right="-29"/>
              <w:jc w:val="right"/>
              <w:rPr>
                <w:sz w:val="20"/>
                <w:szCs w:val="20"/>
              </w:rPr>
            </w:pPr>
            <w:r w:rsidRPr="002B4C6E">
              <w:rPr>
                <w:sz w:val="20"/>
                <w:szCs w:val="20"/>
              </w:rPr>
              <w:t>1,267.2</w:t>
            </w:r>
          </w:p>
        </w:tc>
        <w:tc>
          <w:tcPr>
            <w:tcW w:w="1061" w:type="dxa"/>
            <w:vAlign w:val="center"/>
          </w:tcPr>
          <w:p w:rsidR="00EC25A8" w:rsidRPr="00294B57" w:rsidRDefault="007654B4" w:rsidP="007654B4">
            <w:pPr>
              <w:ind w:left="-45"/>
              <w:jc w:val="right"/>
              <w:rPr>
                <w:sz w:val="20"/>
                <w:szCs w:val="20"/>
              </w:rPr>
            </w:pPr>
            <w:r w:rsidRPr="007654B4">
              <w:rPr>
                <w:sz w:val="20"/>
                <w:szCs w:val="20"/>
              </w:rPr>
              <w:t>5,068.8</w:t>
            </w:r>
          </w:p>
        </w:tc>
        <w:tc>
          <w:tcPr>
            <w:tcW w:w="1124" w:type="dxa"/>
            <w:vAlign w:val="center"/>
          </w:tcPr>
          <w:p w:rsidR="00EC25A8" w:rsidRPr="00294B57" w:rsidRDefault="000E7164" w:rsidP="00516AFD">
            <w:pPr>
              <w:ind w:left="-88" w:right="-52"/>
              <w:jc w:val="center"/>
              <w:rPr>
                <w:sz w:val="20"/>
                <w:szCs w:val="20"/>
              </w:rPr>
            </w:pPr>
            <w:r>
              <w:rPr>
                <w:sz w:val="20"/>
                <w:szCs w:val="20"/>
              </w:rPr>
              <w:t>2-5</w:t>
            </w:r>
          </w:p>
        </w:tc>
        <w:tc>
          <w:tcPr>
            <w:tcW w:w="846" w:type="dxa"/>
            <w:vAlign w:val="center"/>
          </w:tcPr>
          <w:p w:rsidR="00EC25A8" w:rsidRPr="00294B57" w:rsidRDefault="00441ADA" w:rsidP="009907D8">
            <w:pPr>
              <w:ind w:left="-138" w:right="-47"/>
              <w:jc w:val="center"/>
              <w:rPr>
                <w:sz w:val="20"/>
                <w:szCs w:val="20"/>
              </w:rPr>
            </w:pPr>
            <w:r>
              <w:rPr>
                <w:sz w:val="20"/>
                <w:szCs w:val="20"/>
              </w:rPr>
              <w:t>60-100</w:t>
            </w:r>
          </w:p>
        </w:tc>
        <w:tc>
          <w:tcPr>
            <w:tcW w:w="697" w:type="dxa"/>
            <w:vAlign w:val="center"/>
          </w:tcPr>
          <w:p w:rsidR="00EC25A8" w:rsidRPr="00294B57" w:rsidRDefault="007B5C10" w:rsidP="00441ADA">
            <w:pPr>
              <w:ind w:left="-68" w:right="-102"/>
              <w:jc w:val="center"/>
              <w:rPr>
                <w:sz w:val="20"/>
                <w:szCs w:val="20"/>
              </w:rPr>
            </w:pPr>
            <w:r>
              <w:rPr>
                <w:sz w:val="20"/>
                <w:szCs w:val="20"/>
              </w:rPr>
              <w:t>1.25</w:t>
            </w:r>
          </w:p>
        </w:tc>
        <w:tc>
          <w:tcPr>
            <w:tcW w:w="899" w:type="dxa"/>
            <w:vAlign w:val="center"/>
          </w:tcPr>
          <w:p w:rsidR="00EC25A8" w:rsidRPr="00294B57" w:rsidRDefault="00EC25A8" w:rsidP="001D125C">
            <w:pPr>
              <w:ind w:left="-108" w:right="-57"/>
              <w:jc w:val="center"/>
              <w:rPr>
                <w:sz w:val="20"/>
                <w:szCs w:val="20"/>
              </w:rPr>
            </w:pPr>
          </w:p>
        </w:tc>
      </w:tr>
      <w:tr w:rsidR="00EC25A8" w:rsidTr="00B53DE1">
        <w:tc>
          <w:tcPr>
            <w:tcW w:w="389" w:type="dxa"/>
            <w:vAlign w:val="center"/>
          </w:tcPr>
          <w:p w:rsidR="00EC25A8" w:rsidRPr="00294B57" w:rsidRDefault="00EC25A8" w:rsidP="005B25C6">
            <w:pPr>
              <w:ind w:left="-34" w:right="-108"/>
              <w:jc w:val="center"/>
              <w:rPr>
                <w:sz w:val="20"/>
                <w:szCs w:val="20"/>
              </w:rPr>
            </w:pPr>
            <w:r>
              <w:rPr>
                <w:sz w:val="20"/>
                <w:szCs w:val="20"/>
              </w:rPr>
              <w:t>2</w:t>
            </w:r>
          </w:p>
        </w:tc>
        <w:tc>
          <w:tcPr>
            <w:tcW w:w="2076" w:type="dxa"/>
            <w:vAlign w:val="center"/>
          </w:tcPr>
          <w:p w:rsidR="00EC25A8" w:rsidRPr="00294B57" w:rsidRDefault="00EC25A8" w:rsidP="00930192">
            <w:pPr>
              <w:ind w:left="-106" w:right="-108"/>
              <w:rPr>
                <w:sz w:val="20"/>
                <w:szCs w:val="20"/>
              </w:rPr>
            </w:pPr>
            <w:r>
              <w:rPr>
                <w:sz w:val="20"/>
                <w:szCs w:val="20"/>
              </w:rPr>
              <w:t>Current 2</w:t>
            </w:r>
          </w:p>
        </w:tc>
        <w:tc>
          <w:tcPr>
            <w:tcW w:w="705" w:type="dxa"/>
            <w:vAlign w:val="center"/>
          </w:tcPr>
          <w:p w:rsidR="00EC25A8" w:rsidRPr="00294B57" w:rsidRDefault="00EC25A8" w:rsidP="00107B77">
            <w:pPr>
              <w:ind w:left="-52" w:right="-108"/>
              <w:jc w:val="center"/>
              <w:rPr>
                <w:sz w:val="20"/>
                <w:szCs w:val="20"/>
              </w:rPr>
            </w:pPr>
            <w:r>
              <w:rPr>
                <w:sz w:val="20"/>
                <w:szCs w:val="20"/>
              </w:rPr>
              <w:t>HT-02</w:t>
            </w:r>
          </w:p>
        </w:tc>
        <w:tc>
          <w:tcPr>
            <w:tcW w:w="825" w:type="dxa"/>
            <w:vAlign w:val="center"/>
          </w:tcPr>
          <w:p w:rsidR="00EC25A8" w:rsidRPr="00294B57" w:rsidRDefault="00EC25A8" w:rsidP="001F416A">
            <w:pPr>
              <w:ind w:left="-91" w:right="-124"/>
              <w:jc w:val="center"/>
              <w:rPr>
                <w:sz w:val="20"/>
                <w:szCs w:val="20"/>
              </w:rPr>
            </w:pPr>
          </w:p>
        </w:tc>
        <w:tc>
          <w:tcPr>
            <w:tcW w:w="967" w:type="dxa"/>
            <w:vAlign w:val="center"/>
          </w:tcPr>
          <w:p w:rsidR="00EC25A8" w:rsidRPr="00294B57" w:rsidRDefault="00EC25A8" w:rsidP="007C2517">
            <w:pPr>
              <w:ind w:left="-49"/>
              <w:jc w:val="right"/>
              <w:rPr>
                <w:sz w:val="20"/>
                <w:szCs w:val="20"/>
              </w:rPr>
            </w:pPr>
            <w:r w:rsidRPr="00821D16">
              <w:rPr>
                <w:sz w:val="20"/>
                <w:szCs w:val="20"/>
              </w:rPr>
              <w:t>5,439.5</w:t>
            </w:r>
          </w:p>
        </w:tc>
        <w:tc>
          <w:tcPr>
            <w:tcW w:w="1060" w:type="dxa"/>
            <w:vAlign w:val="center"/>
          </w:tcPr>
          <w:p w:rsidR="00EC25A8" w:rsidRPr="00294B57" w:rsidRDefault="00EC25A8" w:rsidP="008E345E">
            <w:pPr>
              <w:ind w:left="-130" w:right="-29"/>
              <w:jc w:val="right"/>
              <w:rPr>
                <w:sz w:val="20"/>
                <w:szCs w:val="20"/>
              </w:rPr>
            </w:pPr>
            <w:r w:rsidRPr="001D7D8E">
              <w:rPr>
                <w:sz w:val="20"/>
                <w:szCs w:val="20"/>
              </w:rPr>
              <w:t>4,351.6</w:t>
            </w:r>
          </w:p>
        </w:tc>
        <w:tc>
          <w:tcPr>
            <w:tcW w:w="1061" w:type="dxa"/>
            <w:vAlign w:val="center"/>
          </w:tcPr>
          <w:p w:rsidR="00EC25A8" w:rsidRPr="00294B57" w:rsidRDefault="00441417" w:rsidP="007654B4">
            <w:pPr>
              <w:ind w:left="-45"/>
              <w:jc w:val="right"/>
              <w:rPr>
                <w:sz w:val="20"/>
                <w:szCs w:val="20"/>
              </w:rPr>
            </w:pPr>
            <w:r w:rsidRPr="00441417">
              <w:rPr>
                <w:sz w:val="20"/>
                <w:szCs w:val="20"/>
              </w:rPr>
              <w:t>17,406.4</w:t>
            </w:r>
          </w:p>
        </w:tc>
        <w:tc>
          <w:tcPr>
            <w:tcW w:w="1124" w:type="dxa"/>
            <w:vAlign w:val="center"/>
          </w:tcPr>
          <w:p w:rsidR="00EC25A8" w:rsidRPr="00294B57" w:rsidRDefault="000E7164" w:rsidP="00516AFD">
            <w:pPr>
              <w:ind w:left="-88" w:right="-52"/>
              <w:jc w:val="center"/>
              <w:rPr>
                <w:sz w:val="20"/>
                <w:szCs w:val="20"/>
              </w:rPr>
            </w:pPr>
            <w:r>
              <w:rPr>
                <w:sz w:val="20"/>
                <w:szCs w:val="20"/>
              </w:rPr>
              <w:t>2-5</w:t>
            </w:r>
          </w:p>
        </w:tc>
        <w:tc>
          <w:tcPr>
            <w:tcW w:w="846" w:type="dxa"/>
            <w:vAlign w:val="center"/>
          </w:tcPr>
          <w:p w:rsidR="00EC25A8" w:rsidRPr="00294B57" w:rsidRDefault="00441ADA" w:rsidP="009907D8">
            <w:pPr>
              <w:ind w:left="-138" w:right="-47"/>
              <w:jc w:val="center"/>
              <w:rPr>
                <w:sz w:val="20"/>
                <w:szCs w:val="20"/>
              </w:rPr>
            </w:pPr>
            <w:r>
              <w:rPr>
                <w:sz w:val="20"/>
                <w:szCs w:val="20"/>
              </w:rPr>
              <w:t>60-100</w:t>
            </w:r>
          </w:p>
        </w:tc>
        <w:tc>
          <w:tcPr>
            <w:tcW w:w="697" w:type="dxa"/>
            <w:vAlign w:val="center"/>
          </w:tcPr>
          <w:p w:rsidR="00EC25A8" w:rsidRPr="00294B57" w:rsidRDefault="007B5C10" w:rsidP="00441ADA">
            <w:pPr>
              <w:ind w:left="-68" w:right="-102"/>
              <w:jc w:val="center"/>
              <w:rPr>
                <w:sz w:val="20"/>
                <w:szCs w:val="20"/>
              </w:rPr>
            </w:pPr>
            <w:r>
              <w:rPr>
                <w:sz w:val="20"/>
                <w:szCs w:val="20"/>
              </w:rPr>
              <w:t>4.29</w:t>
            </w:r>
          </w:p>
        </w:tc>
        <w:tc>
          <w:tcPr>
            <w:tcW w:w="899" w:type="dxa"/>
            <w:vAlign w:val="center"/>
          </w:tcPr>
          <w:p w:rsidR="00EC25A8" w:rsidRPr="00294B57" w:rsidRDefault="00EC25A8" w:rsidP="001D125C">
            <w:pPr>
              <w:ind w:left="-108" w:right="-57"/>
              <w:jc w:val="center"/>
              <w:rPr>
                <w:sz w:val="20"/>
                <w:szCs w:val="20"/>
              </w:rPr>
            </w:pPr>
          </w:p>
        </w:tc>
      </w:tr>
      <w:tr w:rsidR="00EC25A8" w:rsidTr="00B53DE1">
        <w:tc>
          <w:tcPr>
            <w:tcW w:w="389" w:type="dxa"/>
            <w:vAlign w:val="center"/>
          </w:tcPr>
          <w:p w:rsidR="00EC25A8" w:rsidRPr="00FC7E6E" w:rsidRDefault="00EC25A8" w:rsidP="005B25C6">
            <w:pPr>
              <w:ind w:left="-34" w:right="-108"/>
              <w:jc w:val="center"/>
              <w:rPr>
                <w:b/>
                <w:sz w:val="20"/>
                <w:szCs w:val="20"/>
              </w:rPr>
            </w:pPr>
            <w:r w:rsidRPr="00FC7E6E">
              <w:rPr>
                <w:b/>
                <w:sz w:val="20"/>
                <w:szCs w:val="20"/>
              </w:rPr>
              <w:t>2</w:t>
            </w:r>
          </w:p>
        </w:tc>
        <w:tc>
          <w:tcPr>
            <w:tcW w:w="2076" w:type="dxa"/>
            <w:vAlign w:val="center"/>
          </w:tcPr>
          <w:p w:rsidR="00EC25A8" w:rsidRPr="00FC7E6E" w:rsidRDefault="00EC25A8" w:rsidP="00930192">
            <w:pPr>
              <w:ind w:left="-106" w:right="-108"/>
              <w:rPr>
                <w:b/>
                <w:sz w:val="20"/>
                <w:szCs w:val="20"/>
              </w:rPr>
            </w:pPr>
            <w:r w:rsidRPr="00FC7E6E">
              <w:rPr>
                <w:b/>
                <w:sz w:val="20"/>
                <w:szCs w:val="20"/>
              </w:rPr>
              <w:t>New residential land</w:t>
            </w:r>
          </w:p>
        </w:tc>
        <w:tc>
          <w:tcPr>
            <w:tcW w:w="705" w:type="dxa"/>
            <w:vAlign w:val="center"/>
          </w:tcPr>
          <w:p w:rsidR="00EC25A8" w:rsidRPr="00364863" w:rsidRDefault="00EC25A8" w:rsidP="00107B77">
            <w:pPr>
              <w:ind w:left="-52" w:right="-108"/>
              <w:jc w:val="center"/>
              <w:rPr>
                <w:b/>
                <w:sz w:val="20"/>
                <w:szCs w:val="20"/>
              </w:rPr>
            </w:pPr>
            <w:r w:rsidRPr="00364863">
              <w:rPr>
                <w:b/>
                <w:sz w:val="20"/>
                <w:szCs w:val="20"/>
              </w:rPr>
              <w:t>LK BT</w:t>
            </w:r>
          </w:p>
        </w:tc>
        <w:tc>
          <w:tcPr>
            <w:tcW w:w="825" w:type="dxa"/>
            <w:vAlign w:val="center"/>
          </w:tcPr>
          <w:p w:rsidR="00EC25A8" w:rsidRPr="001F416A" w:rsidRDefault="00EC25A8" w:rsidP="001F416A">
            <w:pPr>
              <w:ind w:left="-91" w:right="-124"/>
              <w:jc w:val="center"/>
              <w:rPr>
                <w:b/>
                <w:sz w:val="20"/>
                <w:szCs w:val="20"/>
              </w:rPr>
            </w:pPr>
            <w:r w:rsidRPr="001F416A">
              <w:rPr>
                <w:b/>
                <w:sz w:val="20"/>
                <w:szCs w:val="20"/>
              </w:rPr>
              <w:t>436</w:t>
            </w:r>
          </w:p>
        </w:tc>
        <w:tc>
          <w:tcPr>
            <w:tcW w:w="967" w:type="dxa"/>
            <w:vAlign w:val="center"/>
          </w:tcPr>
          <w:p w:rsidR="00EC25A8" w:rsidRPr="0086415F" w:rsidRDefault="00EC25A8" w:rsidP="007C2517">
            <w:pPr>
              <w:ind w:left="-49"/>
              <w:jc w:val="right"/>
              <w:rPr>
                <w:b/>
                <w:sz w:val="20"/>
                <w:szCs w:val="20"/>
              </w:rPr>
            </w:pPr>
            <w:r w:rsidRPr="0086415F">
              <w:rPr>
                <w:b/>
                <w:sz w:val="20"/>
                <w:szCs w:val="20"/>
              </w:rPr>
              <w:t>55,801.9</w:t>
            </w:r>
          </w:p>
        </w:tc>
        <w:tc>
          <w:tcPr>
            <w:tcW w:w="1060" w:type="dxa"/>
            <w:vAlign w:val="center"/>
          </w:tcPr>
          <w:p w:rsidR="00EC25A8" w:rsidRPr="00C7342F" w:rsidRDefault="00EC25A8" w:rsidP="008E345E">
            <w:pPr>
              <w:ind w:left="-130" w:right="-29"/>
              <w:jc w:val="right"/>
              <w:rPr>
                <w:b/>
                <w:sz w:val="20"/>
                <w:szCs w:val="20"/>
              </w:rPr>
            </w:pPr>
            <w:r w:rsidRPr="00C7342F">
              <w:rPr>
                <w:b/>
                <w:sz w:val="20"/>
                <w:szCs w:val="20"/>
              </w:rPr>
              <w:t>42,476.7</w:t>
            </w:r>
          </w:p>
        </w:tc>
        <w:tc>
          <w:tcPr>
            <w:tcW w:w="1061" w:type="dxa"/>
            <w:vAlign w:val="center"/>
          </w:tcPr>
          <w:p w:rsidR="00EC25A8" w:rsidRPr="005F551F" w:rsidRDefault="00441417" w:rsidP="007654B4">
            <w:pPr>
              <w:ind w:left="-45"/>
              <w:jc w:val="right"/>
              <w:rPr>
                <w:b/>
                <w:sz w:val="20"/>
                <w:szCs w:val="20"/>
              </w:rPr>
            </w:pPr>
            <w:r w:rsidRPr="005F551F">
              <w:rPr>
                <w:b/>
                <w:sz w:val="20"/>
                <w:szCs w:val="20"/>
              </w:rPr>
              <w:t>163.412,5</w:t>
            </w:r>
          </w:p>
        </w:tc>
        <w:tc>
          <w:tcPr>
            <w:tcW w:w="1124" w:type="dxa"/>
            <w:vAlign w:val="center"/>
          </w:tcPr>
          <w:p w:rsidR="00EC25A8" w:rsidRPr="00294B57" w:rsidRDefault="00EC25A8" w:rsidP="00516AFD">
            <w:pPr>
              <w:ind w:left="-88" w:right="-52"/>
              <w:jc w:val="center"/>
              <w:rPr>
                <w:sz w:val="20"/>
                <w:szCs w:val="20"/>
              </w:rPr>
            </w:pPr>
          </w:p>
        </w:tc>
        <w:tc>
          <w:tcPr>
            <w:tcW w:w="846" w:type="dxa"/>
            <w:vAlign w:val="center"/>
          </w:tcPr>
          <w:p w:rsidR="00EC25A8" w:rsidRPr="00294B57" w:rsidRDefault="00EC25A8" w:rsidP="009907D8">
            <w:pPr>
              <w:ind w:left="-138" w:right="-47"/>
              <w:jc w:val="center"/>
              <w:rPr>
                <w:sz w:val="20"/>
                <w:szCs w:val="20"/>
              </w:rPr>
            </w:pPr>
          </w:p>
        </w:tc>
        <w:tc>
          <w:tcPr>
            <w:tcW w:w="697" w:type="dxa"/>
            <w:vAlign w:val="center"/>
          </w:tcPr>
          <w:p w:rsidR="00EC25A8" w:rsidRPr="007B5C10" w:rsidRDefault="007B5C10" w:rsidP="00441ADA">
            <w:pPr>
              <w:ind w:left="-68" w:right="-102"/>
              <w:jc w:val="center"/>
              <w:rPr>
                <w:b/>
                <w:sz w:val="20"/>
                <w:szCs w:val="20"/>
              </w:rPr>
            </w:pPr>
            <w:r w:rsidRPr="007B5C10">
              <w:rPr>
                <w:b/>
                <w:sz w:val="20"/>
                <w:szCs w:val="20"/>
              </w:rPr>
              <w:t>43.97</w:t>
            </w:r>
          </w:p>
        </w:tc>
        <w:tc>
          <w:tcPr>
            <w:tcW w:w="899" w:type="dxa"/>
            <w:vAlign w:val="center"/>
          </w:tcPr>
          <w:p w:rsidR="00EC25A8" w:rsidRPr="00294B57" w:rsidRDefault="0022059A" w:rsidP="001D125C">
            <w:pPr>
              <w:ind w:left="-108" w:right="-57"/>
              <w:jc w:val="center"/>
              <w:rPr>
                <w:sz w:val="20"/>
                <w:szCs w:val="20"/>
              </w:rPr>
            </w:pPr>
            <w:r>
              <w:rPr>
                <w:sz w:val="20"/>
                <w:szCs w:val="20"/>
              </w:rPr>
              <w:t>32.00</w:t>
            </w:r>
          </w:p>
        </w:tc>
      </w:tr>
      <w:tr w:rsidR="00EC25A8" w:rsidTr="00B53DE1">
        <w:tc>
          <w:tcPr>
            <w:tcW w:w="389" w:type="dxa"/>
            <w:vAlign w:val="center"/>
          </w:tcPr>
          <w:p w:rsidR="00EC25A8" w:rsidRPr="00FC7E6E" w:rsidRDefault="00EC25A8" w:rsidP="005B25C6">
            <w:pPr>
              <w:ind w:left="-34" w:right="-108"/>
              <w:jc w:val="center"/>
              <w:rPr>
                <w:b/>
                <w:i/>
                <w:sz w:val="20"/>
                <w:szCs w:val="20"/>
              </w:rPr>
            </w:pPr>
            <w:r w:rsidRPr="00FC7E6E">
              <w:rPr>
                <w:b/>
                <w:i/>
                <w:sz w:val="20"/>
                <w:szCs w:val="20"/>
              </w:rPr>
              <w:t>a</w:t>
            </w:r>
          </w:p>
        </w:tc>
        <w:tc>
          <w:tcPr>
            <w:tcW w:w="2076" w:type="dxa"/>
            <w:vAlign w:val="center"/>
          </w:tcPr>
          <w:p w:rsidR="00EC25A8" w:rsidRPr="00FC7E6E" w:rsidRDefault="00EC25A8" w:rsidP="00930192">
            <w:pPr>
              <w:ind w:left="-106" w:right="-108"/>
              <w:rPr>
                <w:b/>
                <w:i/>
                <w:sz w:val="20"/>
                <w:szCs w:val="20"/>
              </w:rPr>
            </w:pPr>
            <w:r w:rsidRPr="00FC7E6E">
              <w:rPr>
                <w:b/>
                <w:i/>
                <w:sz w:val="20"/>
                <w:szCs w:val="20"/>
              </w:rPr>
              <w:t>Villa residential land</w:t>
            </w:r>
          </w:p>
        </w:tc>
        <w:tc>
          <w:tcPr>
            <w:tcW w:w="705" w:type="dxa"/>
            <w:vAlign w:val="center"/>
          </w:tcPr>
          <w:p w:rsidR="00EC25A8" w:rsidRPr="00113A2D" w:rsidRDefault="00EC25A8" w:rsidP="00107B77">
            <w:pPr>
              <w:ind w:left="-52" w:right="-108"/>
              <w:jc w:val="center"/>
              <w:rPr>
                <w:b/>
                <w:i/>
                <w:sz w:val="20"/>
                <w:szCs w:val="20"/>
              </w:rPr>
            </w:pPr>
            <w:r w:rsidRPr="00113A2D">
              <w:rPr>
                <w:b/>
                <w:i/>
                <w:sz w:val="20"/>
                <w:szCs w:val="20"/>
              </w:rPr>
              <w:t>BT</w:t>
            </w:r>
          </w:p>
        </w:tc>
        <w:tc>
          <w:tcPr>
            <w:tcW w:w="825" w:type="dxa"/>
            <w:vAlign w:val="center"/>
          </w:tcPr>
          <w:p w:rsidR="00EC25A8" w:rsidRPr="00711002" w:rsidRDefault="00EC25A8" w:rsidP="001F416A">
            <w:pPr>
              <w:ind w:left="-91" w:right="-124"/>
              <w:jc w:val="center"/>
              <w:rPr>
                <w:b/>
                <w:i/>
                <w:sz w:val="20"/>
                <w:szCs w:val="20"/>
              </w:rPr>
            </w:pPr>
            <w:r w:rsidRPr="00711002">
              <w:rPr>
                <w:b/>
                <w:i/>
                <w:sz w:val="20"/>
                <w:szCs w:val="20"/>
              </w:rPr>
              <w:t>34</w:t>
            </w:r>
          </w:p>
        </w:tc>
        <w:tc>
          <w:tcPr>
            <w:tcW w:w="967" w:type="dxa"/>
            <w:vAlign w:val="center"/>
          </w:tcPr>
          <w:p w:rsidR="00EC25A8" w:rsidRPr="0086415F" w:rsidRDefault="00EC25A8" w:rsidP="007C2517">
            <w:pPr>
              <w:ind w:left="-49"/>
              <w:jc w:val="right"/>
              <w:rPr>
                <w:b/>
                <w:i/>
                <w:sz w:val="20"/>
                <w:szCs w:val="20"/>
              </w:rPr>
            </w:pPr>
            <w:r w:rsidRPr="0086415F">
              <w:rPr>
                <w:b/>
                <w:i/>
                <w:sz w:val="20"/>
                <w:szCs w:val="20"/>
              </w:rPr>
              <w:t>10,624.0</w:t>
            </w:r>
          </w:p>
        </w:tc>
        <w:tc>
          <w:tcPr>
            <w:tcW w:w="1060" w:type="dxa"/>
            <w:vAlign w:val="center"/>
          </w:tcPr>
          <w:p w:rsidR="00EC25A8" w:rsidRPr="00C7342F" w:rsidRDefault="00EC25A8" w:rsidP="008E345E">
            <w:pPr>
              <w:ind w:left="-130" w:right="-29"/>
              <w:jc w:val="right"/>
              <w:rPr>
                <w:b/>
                <w:i/>
                <w:sz w:val="20"/>
                <w:szCs w:val="20"/>
              </w:rPr>
            </w:pPr>
            <w:r w:rsidRPr="00C7342F">
              <w:rPr>
                <w:b/>
                <w:i/>
                <w:sz w:val="20"/>
                <w:szCs w:val="20"/>
              </w:rPr>
              <w:t>6,494.4</w:t>
            </w:r>
          </w:p>
        </w:tc>
        <w:tc>
          <w:tcPr>
            <w:tcW w:w="1061" w:type="dxa"/>
            <w:vAlign w:val="center"/>
          </w:tcPr>
          <w:p w:rsidR="00EC25A8" w:rsidRPr="005F551F" w:rsidRDefault="00441417" w:rsidP="007654B4">
            <w:pPr>
              <w:ind w:left="-45"/>
              <w:jc w:val="right"/>
              <w:rPr>
                <w:b/>
                <w:i/>
                <w:sz w:val="20"/>
                <w:szCs w:val="20"/>
              </w:rPr>
            </w:pPr>
            <w:r w:rsidRPr="005F551F">
              <w:rPr>
                <w:b/>
                <w:i/>
                <w:sz w:val="20"/>
                <w:szCs w:val="20"/>
              </w:rPr>
              <w:t>19,483.2</w:t>
            </w:r>
          </w:p>
        </w:tc>
        <w:tc>
          <w:tcPr>
            <w:tcW w:w="1124" w:type="dxa"/>
            <w:vAlign w:val="center"/>
          </w:tcPr>
          <w:p w:rsidR="00EC25A8" w:rsidRPr="00294B57" w:rsidRDefault="00EC25A8" w:rsidP="00516AFD">
            <w:pPr>
              <w:ind w:left="-88" w:right="-52"/>
              <w:jc w:val="center"/>
              <w:rPr>
                <w:sz w:val="20"/>
                <w:szCs w:val="20"/>
              </w:rPr>
            </w:pPr>
          </w:p>
        </w:tc>
        <w:tc>
          <w:tcPr>
            <w:tcW w:w="846" w:type="dxa"/>
            <w:vAlign w:val="center"/>
          </w:tcPr>
          <w:p w:rsidR="00EC25A8" w:rsidRPr="00294B57" w:rsidRDefault="00EC25A8" w:rsidP="009907D8">
            <w:pPr>
              <w:ind w:left="-138" w:right="-47"/>
              <w:jc w:val="center"/>
              <w:rPr>
                <w:sz w:val="20"/>
                <w:szCs w:val="20"/>
              </w:rPr>
            </w:pPr>
          </w:p>
        </w:tc>
        <w:tc>
          <w:tcPr>
            <w:tcW w:w="697" w:type="dxa"/>
            <w:vAlign w:val="center"/>
          </w:tcPr>
          <w:p w:rsidR="00EC25A8" w:rsidRPr="007B5C10" w:rsidRDefault="007B5C10" w:rsidP="00441ADA">
            <w:pPr>
              <w:ind w:left="-68" w:right="-102"/>
              <w:jc w:val="center"/>
              <w:rPr>
                <w:b/>
                <w:i/>
                <w:sz w:val="20"/>
                <w:szCs w:val="20"/>
              </w:rPr>
            </w:pPr>
            <w:r w:rsidRPr="007B5C10">
              <w:rPr>
                <w:b/>
                <w:i/>
                <w:sz w:val="20"/>
                <w:szCs w:val="20"/>
              </w:rPr>
              <w:t>8.53</w:t>
            </w:r>
          </w:p>
        </w:tc>
        <w:tc>
          <w:tcPr>
            <w:tcW w:w="899" w:type="dxa"/>
            <w:vAlign w:val="center"/>
          </w:tcPr>
          <w:p w:rsidR="00EC25A8" w:rsidRPr="0022059A" w:rsidRDefault="0022059A" w:rsidP="001D125C">
            <w:pPr>
              <w:ind w:left="-108" w:right="-57"/>
              <w:jc w:val="center"/>
              <w:rPr>
                <w:i/>
                <w:sz w:val="20"/>
                <w:szCs w:val="20"/>
              </w:rPr>
            </w:pPr>
            <w:r w:rsidRPr="0022059A">
              <w:rPr>
                <w:i/>
                <w:sz w:val="20"/>
                <w:szCs w:val="20"/>
              </w:rPr>
              <w:t>79.59</w:t>
            </w:r>
          </w:p>
        </w:tc>
      </w:tr>
      <w:tr w:rsidR="00EC25A8" w:rsidTr="00B53DE1">
        <w:tc>
          <w:tcPr>
            <w:tcW w:w="389" w:type="dxa"/>
            <w:vAlign w:val="center"/>
          </w:tcPr>
          <w:p w:rsidR="00EC25A8" w:rsidRPr="00294B57" w:rsidRDefault="00EC25A8" w:rsidP="005B25C6">
            <w:pPr>
              <w:ind w:left="-34" w:right="-108"/>
              <w:jc w:val="center"/>
              <w:rPr>
                <w:sz w:val="20"/>
                <w:szCs w:val="20"/>
              </w:rPr>
            </w:pPr>
            <w:r>
              <w:rPr>
                <w:sz w:val="20"/>
                <w:szCs w:val="20"/>
              </w:rPr>
              <w:t>1</w:t>
            </w:r>
          </w:p>
        </w:tc>
        <w:tc>
          <w:tcPr>
            <w:tcW w:w="2076" w:type="dxa"/>
            <w:vAlign w:val="center"/>
          </w:tcPr>
          <w:p w:rsidR="00EC25A8" w:rsidRPr="00294B57" w:rsidRDefault="00EC25A8" w:rsidP="00930192">
            <w:pPr>
              <w:ind w:left="-106" w:right="-108"/>
              <w:rPr>
                <w:sz w:val="20"/>
                <w:szCs w:val="20"/>
              </w:rPr>
            </w:pPr>
            <w:r w:rsidRPr="00A06DA0">
              <w:rPr>
                <w:sz w:val="20"/>
                <w:szCs w:val="20"/>
              </w:rPr>
              <w:t>Villa 1</w:t>
            </w:r>
          </w:p>
        </w:tc>
        <w:tc>
          <w:tcPr>
            <w:tcW w:w="705" w:type="dxa"/>
            <w:vAlign w:val="center"/>
          </w:tcPr>
          <w:p w:rsidR="00EC25A8" w:rsidRPr="00294B57" w:rsidRDefault="00EC25A8" w:rsidP="00107B77">
            <w:pPr>
              <w:ind w:left="-52" w:right="-108"/>
              <w:jc w:val="center"/>
              <w:rPr>
                <w:sz w:val="20"/>
                <w:szCs w:val="20"/>
              </w:rPr>
            </w:pPr>
            <w:r>
              <w:rPr>
                <w:sz w:val="20"/>
                <w:szCs w:val="20"/>
              </w:rPr>
              <w:t>BT1</w:t>
            </w:r>
          </w:p>
        </w:tc>
        <w:tc>
          <w:tcPr>
            <w:tcW w:w="825" w:type="dxa"/>
            <w:vAlign w:val="center"/>
          </w:tcPr>
          <w:p w:rsidR="00EC25A8" w:rsidRPr="00294B57" w:rsidRDefault="00EC25A8" w:rsidP="001F416A">
            <w:pPr>
              <w:ind w:left="-91" w:right="-124"/>
              <w:jc w:val="center"/>
              <w:rPr>
                <w:sz w:val="20"/>
                <w:szCs w:val="20"/>
              </w:rPr>
            </w:pPr>
            <w:r>
              <w:rPr>
                <w:sz w:val="20"/>
                <w:szCs w:val="20"/>
              </w:rPr>
              <w:t>6</w:t>
            </w:r>
          </w:p>
        </w:tc>
        <w:tc>
          <w:tcPr>
            <w:tcW w:w="967" w:type="dxa"/>
            <w:vAlign w:val="center"/>
          </w:tcPr>
          <w:p w:rsidR="00EC25A8" w:rsidRPr="00294B57" w:rsidRDefault="00EC25A8" w:rsidP="004649E5">
            <w:pPr>
              <w:ind w:left="-49"/>
              <w:jc w:val="right"/>
              <w:rPr>
                <w:sz w:val="20"/>
                <w:szCs w:val="20"/>
              </w:rPr>
            </w:pPr>
            <w:r w:rsidRPr="004649E5">
              <w:rPr>
                <w:sz w:val="20"/>
                <w:szCs w:val="20"/>
              </w:rPr>
              <w:t>2</w:t>
            </w:r>
            <w:r>
              <w:rPr>
                <w:sz w:val="20"/>
                <w:szCs w:val="20"/>
              </w:rPr>
              <w:t>,</w:t>
            </w:r>
            <w:r w:rsidRPr="004649E5">
              <w:rPr>
                <w:sz w:val="20"/>
                <w:szCs w:val="20"/>
              </w:rPr>
              <w:t>068.0</w:t>
            </w:r>
          </w:p>
        </w:tc>
        <w:tc>
          <w:tcPr>
            <w:tcW w:w="1060" w:type="dxa"/>
            <w:vAlign w:val="center"/>
          </w:tcPr>
          <w:p w:rsidR="00EC25A8" w:rsidRPr="00294B57" w:rsidRDefault="00EC25A8" w:rsidP="008E345E">
            <w:pPr>
              <w:ind w:left="-130" w:right="-29"/>
              <w:jc w:val="right"/>
              <w:rPr>
                <w:sz w:val="20"/>
                <w:szCs w:val="20"/>
              </w:rPr>
            </w:pPr>
            <w:r w:rsidRPr="005F7396">
              <w:rPr>
                <w:sz w:val="20"/>
                <w:szCs w:val="20"/>
              </w:rPr>
              <w:t>1,252.8</w:t>
            </w:r>
          </w:p>
        </w:tc>
        <w:tc>
          <w:tcPr>
            <w:tcW w:w="1061" w:type="dxa"/>
            <w:vAlign w:val="center"/>
          </w:tcPr>
          <w:p w:rsidR="00EC25A8" w:rsidRPr="00294B57" w:rsidRDefault="00441417" w:rsidP="007654B4">
            <w:pPr>
              <w:ind w:left="-45"/>
              <w:jc w:val="right"/>
              <w:rPr>
                <w:sz w:val="20"/>
                <w:szCs w:val="20"/>
              </w:rPr>
            </w:pPr>
            <w:r w:rsidRPr="00441417">
              <w:rPr>
                <w:sz w:val="20"/>
                <w:szCs w:val="20"/>
              </w:rPr>
              <w:t>3,758.4</w:t>
            </w:r>
          </w:p>
        </w:tc>
        <w:tc>
          <w:tcPr>
            <w:tcW w:w="1124" w:type="dxa"/>
            <w:vAlign w:val="center"/>
          </w:tcPr>
          <w:p w:rsidR="00EC25A8" w:rsidRPr="00294B57" w:rsidRDefault="000E7164" w:rsidP="00516AFD">
            <w:pPr>
              <w:ind w:left="-88" w:right="-52"/>
              <w:jc w:val="center"/>
              <w:rPr>
                <w:sz w:val="20"/>
                <w:szCs w:val="20"/>
              </w:rPr>
            </w:pPr>
            <w:r>
              <w:rPr>
                <w:sz w:val="20"/>
                <w:szCs w:val="20"/>
              </w:rPr>
              <w:t>2-3</w:t>
            </w:r>
          </w:p>
        </w:tc>
        <w:tc>
          <w:tcPr>
            <w:tcW w:w="846" w:type="dxa"/>
            <w:vAlign w:val="center"/>
          </w:tcPr>
          <w:p w:rsidR="00EC25A8" w:rsidRPr="00294B57" w:rsidRDefault="00441ADA" w:rsidP="009907D8">
            <w:pPr>
              <w:ind w:left="-138" w:right="-47"/>
              <w:jc w:val="center"/>
              <w:rPr>
                <w:sz w:val="20"/>
                <w:szCs w:val="20"/>
              </w:rPr>
            </w:pPr>
            <w:r>
              <w:rPr>
                <w:sz w:val="20"/>
                <w:szCs w:val="20"/>
              </w:rPr>
              <w:t>40-60</w:t>
            </w:r>
          </w:p>
        </w:tc>
        <w:tc>
          <w:tcPr>
            <w:tcW w:w="697" w:type="dxa"/>
            <w:vAlign w:val="center"/>
          </w:tcPr>
          <w:p w:rsidR="00EC25A8" w:rsidRPr="00294B57" w:rsidRDefault="00E106AE" w:rsidP="00441ADA">
            <w:pPr>
              <w:ind w:left="-68" w:right="-102"/>
              <w:jc w:val="center"/>
              <w:rPr>
                <w:sz w:val="20"/>
                <w:szCs w:val="20"/>
              </w:rPr>
            </w:pPr>
            <w:r>
              <w:rPr>
                <w:sz w:val="20"/>
                <w:szCs w:val="20"/>
              </w:rPr>
              <w:t>1.65</w:t>
            </w:r>
          </w:p>
        </w:tc>
        <w:tc>
          <w:tcPr>
            <w:tcW w:w="899" w:type="dxa"/>
            <w:vAlign w:val="center"/>
          </w:tcPr>
          <w:p w:rsidR="00EC25A8" w:rsidRPr="00294B57" w:rsidRDefault="00EC25A8" w:rsidP="001D125C">
            <w:pPr>
              <w:ind w:left="-108" w:right="-57"/>
              <w:jc w:val="center"/>
              <w:rPr>
                <w:sz w:val="20"/>
                <w:szCs w:val="20"/>
              </w:rPr>
            </w:pPr>
          </w:p>
        </w:tc>
      </w:tr>
      <w:tr w:rsidR="00EC25A8" w:rsidTr="00B53DE1">
        <w:tc>
          <w:tcPr>
            <w:tcW w:w="389" w:type="dxa"/>
            <w:vAlign w:val="center"/>
          </w:tcPr>
          <w:p w:rsidR="00EC25A8" w:rsidRPr="00294B57" w:rsidRDefault="00EC25A8" w:rsidP="005B25C6">
            <w:pPr>
              <w:ind w:left="-34" w:right="-108"/>
              <w:jc w:val="center"/>
              <w:rPr>
                <w:sz w:val="20"/>
                <w:szCs w:val="20"/>
              </w:rPr>
            </w:pPr>
            <w:r>
              <w:rPr>
                <w:sz w:val="20"/>
                <w:szCs w:val="20"/>
              </w:rPr>
              <w:t>2</w:t>
            </w:r>
          </w:p>
        </w:tc>
        <w:tc>
          <w:tcPr>
            <w:tcW w:w="2076" w:type="dxa"/>
            <w:vAlign w:val="center"/>
          </w:tcPr>
          <w:p w:rsidR="00EC25A8" w:rsidRPr="00294B57" w:rsidRDefault="00EC25A8" w:rsidP="00930192">
            <w:pPr>
              <w:ind w:left="-106" w:right="-108"/>
              <w:rPr>
                <w:sz w:val="20"/>
                <w:szCs w:val="20"/>
              </w:rPr>
            </w:pPr>
            <w:r w:rsidRPr="00A06DA0">
              <w:rPr>
                <w:sz w:val="20"/>
                <w:szCs w:val="20"/>
              </w:rPr>
              <w:t xml:space="preserve">Villa </w:t>
            </w:r>
            <w:r>
              <w:rPr>
                <w:sz w:val="20"/>
                <w:szCs w:val="20"/>
              </w:rPr>
              <w:t>2</w:t>
            </w:r>
          </w:p>
        </w:tc>
        <w:tc>
          <w:tcPr>
            <w:tcW w:w="705" w:type="dxa"/>
            <w:vAlign w:val="center"/>
          </w:tcPr>
          <w:p w:rsidR="00EC25A8" w:rsidRPr="00294B57" w:rsidRDefault="00EC25A8" w:rsidP="00107B77">
            <w:pPr>
              <w:ind w:left="-52" w:right="-108"/>
              <w:jc w:val="center"/>
              <w:rPr>
                <w:sz w:val="20"/>
                <w:szCs w:val="20"/>
              </w:rPr>
            </w:pPr>
            <w:r>
              <w:rPr>
                <w:sz w:val="20"/>
                <w:szCs w:val="20"/>
              </w:rPr>
              <w:t>BT2</w:t>
            </w:r>
          </w:p>
        </w:tc>
        <w:tc>
          <w:tcPr>
            <w:tcW w:w="825" w:type="dxa"/>
            <w:vAlign w:val="center"/>
          </w:tcPr>
          <w:p w:rsidR="00EC25A8" w:rsidRPr="00294B57" w:rsidRDefault="00EC25A8" w:rsidP="001F416A">
            <w:pPr>
              <w:ind w:left="-91" w:right="-124"/>
              <w:jc w:val="center"/>
              <w:rPr>
                <w:sz w:val="20"/>
                <w:szCs w:val="20"/>
              </w:rPr>
            </w:pPr>
            <w:r>
              <w:rPr>
                <w:sz w:val="20"/>
                <w:szCs w:val="20"/>
              </w:rPr>
              <w:t>8</w:t>
            </w:r>
          </w:p>
        </w:tc>
        <w:tc>
          <w:tcPr>
            <w:tcW w:w="967" w:type="dxa"/>
            <w:vAlign w:val="center"/>
          </w:tcPr>
          <w:p w:rsidR="00EC25A8" w:rsidRPr="00294B57" w:rsidRDefault="00EC25A8" w:rsidP="007C2517">
            <w:pPr>
              <w:ind w:left="-49"/>
              <w:jc w:val="right"/>
              <w:rPr>
                <w:sz w:val="20"/>
                <w:szCs w:val="20"/>
              </w:rPr>
            </w:pPr>
            <w:r w:rsidRPr="004649E5">
              <w:rPr>
                <w:sz w:val="20"/>
                <w:szCs w:val="20"/>
              </w:rPr>
              <w:t>2,464.0</w:t>
            </w:r>
          </w:p>
        </w:tc>
        <w:tc>
          <w:tcPr>
            <w:tcW w:w="1060" w:type="dxa"/>
            <w:vAlign w:val="center"/>
          </w:tcPr>
          <w:p w:rsidR="00EC25A8" w:rsidRPr="00294B57" w:rsidRDefault="00EC25A8" w:rsidP="008E345E">
            <w:pPr>
              <w:ind w:left="-130" w:right="-29"/>
              <w:jc w:val="right"/>
              <w:rPr>
                <w:sz w:val="20"/>
                <w:szCs w:val="20"/>
              </w:rPr>
            </w:pPr>
            <w:r w:rsidRPr="005F7396">
              <w:rPr>
                <w:sz w:val="20"/>
                <w:szCs w:val="20"/>
              </w:rPr>
              <w:t>1,478.4</w:t>
            </w:r>
          </w:p>
        </w:tc>
        <w:tc>
          <w:tcPr>
            <w:tcW w:w="1061" w:type="dxa"/>
            <w:vAlign w:val="center"/>
          </w:tcPr>
          <w:p w:rsidR="00EC25A8" w:rsidRPr="00294B57" w:rsidRDefault="00441417" w:rsidP="007654B4">
            <w:pPr>
              <w:ind w:left="-45"/>
              <w:jc w:val="right"/>
              <w:rPr>
                <w:sz w:val="20"/>
                <w:szCs w:val="20"/>
              </w:rPr>
            </w:pPr>
            <w:r w:rsidRPr="00441417">
              <w:rPr>
                <w:sz w:val="20"/>
                <w:szCs w:val="20"/>
              </w:rPr>
              <w:t>4,435.2</w:t>
            </w:r>
          </w:p>
        </w:tc>
        <w:tc>
          <w:tcPr>
            <w:tcW w:w="1124" w:type="dxa"/>
            <w:vAlign w:val="center"/>
          </w:tcPr>
          <w:p w:rsidR="00EC25A8" w:rsidRPr="00294B57" w:rsidRDefault="000E7164" w:rsidP="00516AFD">
            <w:pPr>
              <w:ind w:left="-88" w:right="-52"/>
              <w:jc w:val="center"/>
              <w:rPr>
                <w:sz w:val="20"/>
                <w:szCs w:val="20"/>
              </w:rPr>
            </w:pPr>
            <w:r>
              <w:rPr>
                <w:sz w:val="20"/>
                <w:szCs w:val="20"/>
              </w:rPr>
              <w:t>2-3</w:t>
            </w:r>
          </w:p>
        </w:tc>
        <w:tc>
          <w:tcPr>
            <w:tcW w:w="846" w:type="dxa"/>
            <w:vAlign w:val="center"/>
          </w:tcPr>
          <w:p w:rsidR="00EC25A8" w:rsidRPr="00294B57" w:rsidRDefault="00441ADA" w:rsidP="009907D8">
            <w:pPr>
              <w:ind w:left="-138" w:right="-47"/>
              <w:jc w:val="center"/>
              <w:rPr>
                <w:sz w:val="20"/>
                <w:szCs w:val="20"/>
              </w:rPr>
            </w:pPr>
            <w:r>
              <w:rPr>
                <w:sz w:val="20"/>
                <w:szCs w:val="20"/>
              </w:rPr>
              <w:t>40-60</w:t>
            </w:r>
          </w:p>
        </w:tc>
        <w:tc>
          <w:tcPr>
            <w:tcW w:w="697" w:type="dxa"/>
            <w:vAlign w:val="center"/>
          </w:tcPr>
          <w:p w:rsidR="00EC25A8" w:rsidRPr="00294B57" w:rsidRDefault="00E106AE" w:rsidP="00441ADA">
            <w:pPr>
              <w:ind w:left="-68" w:right="-102"/>
              <w:jc w:val="center"/>
              <w:rPr>
                <w:sz w:val="20"/>
                <w:szCs w:val="20"/>
              </w:rPr>
            </w:pPr>
            <w:r>
              <w:rPr>
                <w:sz w:val="20"/>
                <w:szCs w:val="20"/>
              </w:rPr>
              <w:t>1.94</w:t>
            </w:r>
          </w:p>
        </w:tc>
        <w:tc>
          <w:tcPr>
            <w:tcW w:w="899" w:type="dxa"/>
            <w:vAlign w:val="center"/>
          </w:tcPr>
          <w:p w:rsidR="00EC25A8" w:rsidRPr="00294B57" w:rsidRDefault="00EC25A8" w:rsidP="001D125C">
            <w:pPr>
              <w:ind w:left="-108" w:right="-57"/>
              <w:jc w:val="center"/>
              <w:rPr>
                <w:sz w:val="20"/>
                <w:szCs w:val="20"/>
              </w:rPr>
            </w:pPr>
          </w:p>
        </w:tc>
      </w:tr>
      <w:tr w:rsidR="00EC25A8" w:rsidTr="00B53DE1">
        <w:tc>
          <w:tcPr>
            <w:tcW w:w="389" w:type="dxa"/>
            <w:vAlign w:val="center"/>
          </w:tcPr>
          <w:p w:rsidR="00EC25A8" w:rsidRPr="00294B57" w:rsidRDefault="00EC25A8" w:rsidP="005B25C6">
            <w:pPr>
              <w:ind w:left="-34" w:right="-108"/>
              <w:jc w:val="center"/>
              <w:rPr>
                <w:sz w:val="20"/>
                <w:szCs w:val="20"/>
              </w:rPr>
            </w:pPr>
            <w:r>
              <w:rPr>
                <w:sz w:val="20"/>
                <w:szCs w:val="20"/>
              </w:rPr>
              <w:t>3</w:t>
            </w:r>
          </w:p>
        </w:tc>
        <w:tc>
          <w:tcPr>
            <w:tcW w:w="2076" w:type="dxa"/>
            <w:vAlign w:val="center"/>
          </w:tcPr>
          <w:p w:rsidR="00EC25A8" w:rsidRPr="00294B57" w:rsidRDefault="00EC25A8" w:rsidP="00930192">
            <w:pPr>
              <w:ind w:left="-106" w:right="-108"/>
              <w:rPr>
                <w:sz w:val="20"/>
                <w:szCs w:val="20"/>
              </w:rPr>
            </w:pPr>
            <w:r w:rsidRPr="00A06DA0">
              <w:rPr>
                <w:sz w:val="20"/>
                <w:szCs w:val="20"/>
              </w:rPr>
              <w:t xml:space="preserve">Villa </w:t>
            </w:r>
            <w:r>
              <w:rPr>
                <w:sz w:val="20"/>
                <w:szCs w:val="20"/>
              </w:rPr>
              <w:t>3</w:t>
            </w:r>
          </w:p>
        </w:tc>
        <w:tc>
          <w:tcPr>
            <w:tcW w:w="705" w:type="dxa"/>
            <w:vAlign w:val="center"/>
          </w:tcPr>
          <w:p w:rsidR="00EC25A8" w:rsidRPr="00294B57" w:rsidRDefault="00EC25A8" w:rsidP="00107B77">
            <w:pPr>
              <w:ind w:left="-52" w:right="-108"/>
              <w:jc w:val="center"/>
              <w:rPr>
                <w:sz w:val="20"/>
                <w:szCs w:val="20"/>
              </w:rPr>
            </w:pPr>
            <w:r>
              <w:rPr>
                <w:sz w:val="20"/>
                <w:szCs w:val="20"/>
              </w:rPr>
              <w:t>BT3</w:t>
            </w:r>
          </w:p>
        </w:tc>
        <w:tc>
          <w:tcPr>
            <w:tcW w:w="825" w:type="dxa"/>
            <w:vAlign w:val="center"/>
          </w:tcPr>
          <w:p w:rsidR="00EC25A8" w:rsidRPr="00294B57" w:rsidRDefault="00EC25A8" w:rsidP="001F416A">
            <w:pPr>
              <w:ind w:left="-91" w:right="-124"/>
              <w:jc w:val="center"/>
              <w:rPr>
                <w:sz w:val="20"/>
                <w:szCs w:val="20"/>
              </w:rPr>
            </w:pPr>
            <w:r>
              <w:rPr>
                <w:sz w:val="20"/>
                <w:szCs w:val="20"/>
              </w:rPr>
              <w:t>6</w:t>
            </w:r>
          </w:p>
        </w:tc>
        <w:tc>
          <w:tcPr>
            <w:tcW w:w="967" w:type="dxa"/>
            <w:vAlign w:val="center"/>
          </w:tcPr>
          <w:p w:rsidR="00EC25A8" w:rsidRPr="00294B57" w:rsidRDefault="00EC25A8" w:rsidP="007C2517">
            <w:pPr>
              <w:ind w:left="-49"/>
              <w:jc w:val="right"/>
              <w:rPr>
                <w:sz w:val="20"/>
                <w:szCs w:val="20"/>
              </w:rPr>
            </w:pPr>
            <w:r w:rsidRPr="004649E5">
              <w:rPr>
                <w:sz w:val="20"/>
                <w:szCs w:val="20"/>
              </w:rPr>
              <w:t>1,904.0</w:t>
            </w:r>
          </w:p>
        </w:tc>
        <w:tc>
          <w:tcPr>
            <w:tcW w:w="1060" w:type="dxa"/>
            <w:vAlign w:val="center"/>
          </w:tcPr>
          <w:p w:rsidR="00EC25A8" w:rsidRPr="00294B57" w:rsidRDefault="00EC25A8" w:rsidP="008E345E">
            <w:pPr>
              <w:ind w:left="-130" w:right="-29"/>
              <w:jc w:val="right"/>
              <w:rPr>
                <w:sz w:val="20"/>
                <w:szCs w:val="20"/>
              </w:rPr>
            </w:pPr>
            <w:r w:rsidRPr="005F7396">
              <w:rPr>
                <w:sz w:val="20"/>
                <w:szCs w:val="20"/>
              </w:rPr>
              <w:t>1,142.4</w:t>
            </w:r>
          </w:p>
        </w:tc>
        <w:tc>
          <w:tcPr>
            <w:tcW w:w="1061" w:type="dxa"/>
            <w:vAlign w:val="center"/>
          </w:tcPr>
          <w:p w:rsidR="00EC25A8" w:rsidRPr="00294B57" w:rsidRDefault="00441417" w:rsidP="007654B4">
            <w:pPr>
              <w:ind w:left="-45"/>
              <w:jc w:val="right"/>
              <w:rPr>
                <w:sz w:val="20"/>
                <w:szCs w:val="20"/>
              </w:rPr>
            </w:pPr>
            <w:r w:rsidRPr="00441417">
              <w:rPr>
                <w:sz w:val="20"/>
                <w:szCs w:val="20"/>
              </w:rPr>
              <w:t>3,427.2</w:t>
            </w:r>
          </w:p>
        </w:tc>
        <w:tc>
          <w:tcPr>
            <w:tcW w:w="1124" w:type="dxa"/>
            <w:vAlign w:val="center"/>
          </w:tcPr>
          <w:p w:rsidR="00EC25A8" w:rsidRPr="00294B57" w:rsidRDefault="000E7164" w:rsidP="00516AFD">
            <w:pPr>
              <w:ind w:left="-88" w:right="-52"/>
              <w:jc w:val="center"/>
              <w:rPr>
                <w:sz w:val="20"/>
                <w:szCs w:val="20"/>
              </w:rPr>
            </w:pPr>
            <w:r>
              <w:rPr>
                <w:sz w:val="20"/>
                <w:szCs w:val="20"/>
              </w:rPr>
              <w:t>2-3</w:t>
            </w:r>
          </w:p>
        </w:tc>
        <w:tc>
          <w:tcPr>
            <w:tcW w:w="846" w:type="dxa"/>
            <w:vAlign w:val="center"/>
          </w:tcPr>
          <w:p w:rsidR="00EC25A8" w:rsidRPr="00294B57" w:rsidRDefault="00441ADA" w:rsidP="009907D8">
            <w:pPr>
              <w:ind w:left="-138" w:right="-47"/>
              <w:jc w:val="center"/>
              <w:rPr>
                <w:sz w:val="20"/>
                <w:szCs w:val="20"/>
              </w:rPr>
            </w:pPr>
            <w:r>
              <w:rPr>
                <w:sz w:val="20"/>
                <w:szCs w:val="20"/>
              </w:rPr>
              <w:t>40-60</w:t>
            </w:r>
          </w:p>
        </w:tc>
        <w:tc>
          <w:tcPr>
            <w:tcW w:w="697" w:type="dxa"/>
            <w:vAlign w:val="center"/>
          </w:tcPr>
          <w:p w:rsidR="00EC25A8" w:rsidRPr="00294B57" w:rsidRDefault="00E106AE" w:rsidP="00441ADA">
            <w:pPr>
              <w:ind w:left="-68" w:right="-102"/>
              <w:jc w:val="center"/>
              <w:rPr>
                <w:sz w:val="20"/>
                <w:szCs w:val="20"/>
              </w:rPr>
            </w:pPr>
            <w:r>
              <w:rPr>
                <w:sz w:val="20"/>
                <w:szCs w:val="20"/>
              </w:rPr>
              <w:t>1.50</w:t>
            </w:r>
          </w:p>
        </w:tc>
        <w:tc>
          <w:tcPr>
            <w:tcW w:w="899" w:type="dxa"/>
            <w:vAlign w:val="center"/>
          </w:tcPr>
          <w:p w:rsidR="00EC25A8" w:rsidRPr="00294B57" w:rsidRDefault="00EC25A8" w:rsidP="001D125C">
            <w:pPr>
              <w:ind w:left="-108" w:right="-57"/>
              <w:jc w:val="center"/>
              <w:rPr>
                <w:sz w:val="20"/>
                <w:szCs w:val="20"/>
              </w:rPr>
            </w:pPr>
          </w:p>
        </w:tc>
      </w:tr>
      <w:tr w:rsidR="00EC25A8" w:rsidTr="00B53DE1">
        <w:tc>
          <w:tcPr>
            <w:tcW w:w="389" w:type="dxa"/>
            <w:vAlign w:val="center"/>
          </w:tcPr>
          <w:p w:rsidR="00EC25A8" w:rsidRPr="00294B57" w:rsidRDefault="00EC25A8" w:rsidP="005B25C6">
            <w:pPr>
              <w:ind w:left="-34" w:right="-108"/>
              <w:jc w:val="center"/>
              <w:rPr>
                <w:sz w:val="20"/>
                <w:szCs w:val="20"/>
              </w:rPr>
            </w:pPr>
            <w:r>
              <w:rPr>
                <w:sz w:val="20"/>
                <w:szCs w:val="20"/>
              </w:rPr>
              <w:t>4</w:t>
            </w:r>
          </w:p>
        </w:tc>
        <w:tc>
          <w:tcPr>
            <w:tcW w:w="2076" w:type="dxa"/>
            <w:vAlign w:val="center"/>
          </w:tcPr>
          <w:p w:rsidR="00EC25A8" w:rsidRPr="00294B57" w:rsidRDefault="00EC25A8" w:rsidP="00930192">
            <w:pPr>
              <w:ind w:left="-106" w:right="-108"/>
              <w:rPr>
                <w:sz w:val="20"/>
                <w:szCs w:val="20"/>
              </w:rPr>
            </w:pPr>
            <w:r w:rsidRPr="00A06DA0">
              <w:rPr>
                <w:sz w:val="20"/>
                <w:szCs w:val="20"/>
              </w:rPr>
              <w:t xml:space="preserve">Villa </w:t>
            </w:r>
            <w:r>
              <w:rPr>
                <w:sz w:val="20"/>
                <w:szCs w:val="20"/>
              </w:rPr>
              <w:t>4</w:t>
            </w:r>
          </w:p>
        </w:tc>
        <w:tc>
          <w:tcPr>
            <w:tcW w:w="705" w:type="dxa"/>
            <w:vAlign w:val="center"/>
          </w:tcPr>
          <w:p w:rsidR="00EC25A8" w:rsidRPr="00294B57" w:rsidRDefault="00EC25A8" w:rsidP="00107B77">
            <w:pPr>
              <w:ind w:left="-52" w:right="-108"/>
              <w:jc w:val="center"/>
              <w:rPr>
                <w:sz w:val="20"/>
                <w:szCs w:val="20"/>
              </w:rPr>
            </w:pPr>
            <w:r>
              <w:rPr>
                <w:sz w:val="20"/>
                <w:szCs w:val="20"/>
              </w:rPr>
              <w:t>BT4</w:t>
            </w:r>
          </w:p>
        </w:tc>
        <w:tc>
          <w:tcPr>
            <w:tcW w:w="825" w:type="dxa"/>
            <w:vAlign w:val="center"/>
          </w:tcPr>
          <w:p w:rsidR="00EC25A8" w:rsidRPr="00294B57" w:rsidRDefault="00EC25A8" w:rsidP="001F416A">
            <w:pPr>
              <w:ind w:left="-91" w:right="-124"/>
              <w:jc w:val="center"/>
              <w:rPr>
                <w:sz w:val="20"/>
                <w:szCs w:val="20"/>
              </w:rPr>
            </w:pPr>
            <w:r>
              <w:rPr>
                <w:sz w:val="20"/>
                <w:szCs w:val="20"/>
              </w:rPr>
              <w:t>8</w:t>
            </w:r>
          </w:p>
        </w:tc>
        <w:tc>
          <w:tcPr>
            <w:tcW w:w="967" w:type="dxa"/>
            <w:vAlign w:val="center"/>
          </w:tcPr>
          <w:p w:rsidR="00EC25A8" w:rsidRPr="00294B57" w:rsidRDefault="00EC25A8" w:rsidP="007C2517">
            <w:pPr>
              <w:ind w:left="-49"/>
              <w:jc w:val="right"/>
              <w:rPr>
                <w:sz w:val="20"/>
                <w:szCs w:val="20"/>
              </w:rPr>
            </w:pPr>
            <w:r w:rsidRPr="004649E5">
              <w:rPr>
                <w:sz w:val="20"/>
                <w:szCs w:val="20"/>
              </w:rPr>
              <w:t>2,464.0</w:t>
            </w:r>
          </w:p>
        </w:tc>
        <w:tc>
          <w:tcPr>
            <w:tcW w:w="1060" w:type="dxa"/>
            <w:vAlign w:val="center"/>
          </w:tcPr>
          <w:p w:rsidR="00EC25A8" w:rsidRPr="00294B57" w:rsidRDefault="00EC25A8" w:rsidP="008E345E">
            <w:pPr>
              <w:ind w:left="-130" w:right="-29"/>
              <w:jc w:val="right"/>
              <w:rPr>
                <w:sz w:val="20"/>
                <w:szCs w:val="20"/>
              </w:rPr>
            </w:pPr>
            <w:r w:rsidRPr="005F7396">
              <w:rPr>
                <w:sz w:val="20"/>
                <w:szCs w:val="20"/>
              </w:rPr>
              <w:t>1,478.4</w:t>
            </w:r>
          </w:p>
        </w:tc>
        <w:tc>
          <w:tcPr>
            <w:tcW w:w="1061" w:type="dxa"/>
            <w:vAlign w:val="center"/>
          </w:tcPr>
          <w:p w:rsidR="00EC25A8" w:rsidRPr="00294B57" w:rsidRDefault="00441417" w:rsidP="007654B4">
            <w:pPr>
              <w:ind w:left="-45"/>
              <w:jc w:val="right"/>
              <w:rPr>
                <w:sz w:val="20"/>
                <w:szCs w:val="20"/>
              </w:rPr>
            </w:pPr>
            <w:r w:rsidRPr="00441417">
              <w:rPr>
                <w:sz w:val="20"/>
                <w:szCs w:val="20"/>
              </w:rPr>
              <w:t>4,435.2</w:t>
            </w:r>
          </w:p>
        </w:tc>
        <w:tc>
          <w:tcPr>
            <w:tcW w:w="1124" w:type="dxa"/>
            <w:vAlign w:val="center"/>
          </w:tcPr>
          <w:p w:rsidR="00EC25A8" w:rsidRPr="00294B57" w:rsidRDefault="000E7164" w:rsidP="00516AFD">
            <w:pPr>
              <w:ind w:left="-88" w:right="-52"/>
              <w:jc w:val="center"/>
              <w:rPr>
                <w:sz w:val="20"/>
                <w:szCs w:val="20"/>
              </w:rPr>
            </w:pPr>
            <w:r>
              <w:rPr>
                <w:sz w:val="20"/>
                <w:szCs w:val="20"/>
              </w:rPr>
              <w:t>2-3</w:t>
            </w:r>
          </w:p>
        </w:tc>
        <w:tc>
          <w:tcPr>
            <w:tcW w:w="846" w:type="dxa"/>
            <w:vAlign w:val="center"/>
          </w:tcPr>
          <w:p w:rsidR="00EC25A8" w:rsidRPr="00294B57" w:rsidRDefault="00441ADA" w:rsidP="009907D8">
            <w:pPr>
              <w:ind w:left="-138" w:right="-47"/>
              <w:jc w:val="center"/>
              <w:rPr>
                <w:sz w:val="20"/>
                <w:szCs w:val="20"/>
              </w:rPr>
            </w:pPr>
            <w:r>
              <w:rPr>
                <w:sz w:val="20"/>
                <w:szCs w:val="20"/>
              </w:rPr>
              <w:t>40-60</w:t>
            </w:r>
          </w:p>
        </w:tc>
        <w:tc>
          <w:tcPr>
            <w:tcW w:w="697" w:type="dxa"/>
            <w:vAlign w:val="center"/>
          </w:tcPr>
          <w:p w:rsidR="00EC25A8" w:rsidRPr="00294B57" w:rsidRDefault="00E106AE" w:rsidP="00441ADA">
            <w:pPr>
              <w:ind w:left="-68" w:right="-102"/>
              <w:jc w:val="center"/>
              <w:rPr>
                <w:sz w:val="20"/>
                <w:szCs w:val="20"/>
              </w:rPr>
            </w:pPr>
            <w:r>
              <w:rPr>
                <w:sz w:val="20"/>
                <w:szCs w:val="20"/>
              </w:rPr>
              <w:t>1.94</w:t>
            </w:r>
          </w:p>
        </w:tc>
        <w:tc>
          <w:tcPr>
            <w:tcW w:w="899" w:type="dxa"/>
            <w:vAlign w:val="center"/>
          </w:tcPr>
          <w:p w:rsidR="00EC25A8" w:rsidRPr="00294B57" w:rsidRDefault="00EC25A8" w:rsidP="001D125C">
            <w:pPr>
              <w:ind w:left="-108" w:right="-57"/>
              <w:jc w:val="center"/>
              <w:rPr>
                <w:sz w:val="20"/>
                <w:szCs w:val="20"/>
              </w:rPr>
            </w:pPr>
          </w:p>
        </w:tc>
      </w:tr>
      <w:tr w:rsidR="00EC25A8" w:rsidTr="00B53DE1">
        <w:tc>
          <w:tcPr>
            <w:tcW w:w="389" w:type="dxa"/>
            <w:vAlign w:val="center"/>
          </w:tcPr>
          <w:p w:rsidR="00EC25A8" w:rsidRPr="00294B57" w:rsidRDefault="00EC25A8" w:rsidP="005B25C6">
            <w:pPr>
              <w:ind w:left="-34" w:right="-108"/>
              <w:jc w:val="center"/>
              <w:rPr>
                <w:sz w:val="20"/>
                <w:szCs w:val="20"/>
              </w:rPr>
            </w:pPr>
            <w:r>
              <w:rPr>
                <w:sz w:val="20"/>
                <w:szCs w:val="20"/>
              </w:rPr>
              <w:t>5</w:t>
            </w:r>
          </w:p>
        </w:tc>
        <w:tc>
          <w:tcPr>
            <w:tcW w:w="2076" w:type="dxa"/>
            <w:vAlign w:val="center"/>
          </w:tcPr>
          <w:p w:rsidR="00EC25A8" w:rsidRPr="00294B57" w:rsidRDefault="00EC25A8" w:rsidP="00930192">
            <w:pPr>
              <w:ind w:left="-106" w:right="-108"/>
              <w:rPr>
                <w:sz w:val="20"/>
                <w:szCs w:val="20"/>
              </w:rPr>
            </w:pPr>
            <w:r w:rsidRPr="00A06DA0">
              <w:rPr>
                <w:sz w:val="20"/>
                <w:szCs w:val="20"/>
              </w:rPr>
              <w:t xml:space="preserve">Villa </w:t>
            </w:r>
            <w:r>
              <w:rPr>
                <w:sz w:val="20"/>
                <w:szCs w:val="20"/>
              </w:rPr>
              <w:t>5</w:t>
            </w:r>
          </w:p>
        </w:tc>
        <w:tc>
          <w:tcPr>
            <w:tcW w:w="705" w:type="dxa"/>
            <w:vAlign w:val="center"/>
          </w:tcPr>
          <w:p w:rsidR="00EC25A8" w:rsidRPr="00294B57" w:rsidRDefault="00EC25A8" w:rsidP="00107B77">
            <w:pPr>
              <w:ind w:left="-52" w:right="-108"/>
              <w:jc w:val="center"/>
              <w:rPr>
                <w:sz w:val="20"/>
                <w:szCs w:val="20"/>
              </w:rPr>
            </w:pPr>
            <w:r>
              <w:rPr>
                <w:sz w:val="20"/>
                <w:szCs w:val="20"/>
              </w:rPr>
              <w:t>BT5</w:t>
            </w:r>
          </w:p>
        </w:tc>
        <w:tc>
          <w:tcPr>
            <w:tcW w:w="825" w:type="dxa"/>
            <w:vAlign w:val="center"/>
          </w:tcPr>
          <w:p w:rsidR="00EC25A8" w:rsidRPr="00294B57" w:rsidRDefault="00EC25A8" w:rsidP="001F416A">
            <w:pPr>
              <w:ind w:left="-91" w:right="-124"/>
              <w:jc w:val="center"/>
              <w:rPr>
                <w:sz w:val="20"/>
                <w:szCs w:val="20"/>
              </w:rPr>
            </w:pPr>
            <w:r>
              <w:rPr>
                <w:sz w:val="20"/>
                <w:szCs w:val="20"/>
              </w:rPr>
              <w:t>6</w:t>
            </w:r>
          </w:p>
        </w:tc>
        <w:tc>
          <w:tcPr>
            <w:tcW w:w="967" w:type="dxa"/>
            <w:vAlign w:val="center"/>
          </w:tcPr>
          <w:p w:rsidR="00EC25A8" w:rsidRPr="00294B57" w:rsidRDefault="00EC25A8" w:rsidP="007C2517">
            <w:pPr>
              <w:ind w:left="-49"/>
              <w:jc w:val="right"/>
              <w:rPr>
                <w:sz w:val="20"/>
                <w:szCs w:val="20"/>
              </w:rPr>
            </w:pPr>
            <w:r w:rsidRPr="004649E5">
              <w:rPr>
                <w:sz w:val="20"/>
                <w:szCs w:val="20"/>
              </w:rPr>
              <w:t>1,904.0</w:t>
            </w:r>
          </w:p>
        </w:tc>
        <w:tc>
          <w:tcPr>
            <w:tcW w:w="1060" w:type="dxa"/>
            <w:vAlign w:val="center"/>
          </w:tcPr>
          <w:p w:rsidR="00EC25A8" w:rsidRPr="00294B57" w:rsidRDefault="00EC25A8" w:rsidP="008E345E">
            <w:pPr>
              <w:ind w:left="-130" w:right="-29"/>
              <w:jc w:val="right"/>
              <w:rPr>
                <w:sz w:val="20"/>
                <w:szCs w:val="20"/>
              </w:rPr>
            </w:pPr>
            <w:r w:rsidRPr="005F7396">
              <w:rPr>
                <w:sz w:val="20"/>
                <w:szCs w:val="20"/>
              </w:rPr>
              <w:t>1,142.4</w:t>
            </w:r>
          </w:p>
        </w:tc>
        <w:tc>
          <w:tcPr>
            <w:tcW w:w="1061" w:type="dxa"/>
            <w:vAlign w:val="center"/>
          </w:tcPr>
          <w:p w:rsidR="00EC25A8" w:rsidRPr="00294B57" w:rsidRDefault="00441417" w:rsidP="007654B4">
            <w:pPr>
              <w:ind w:left="-45"/>
              <w:jc w:val="right"/>
              <w:rPr>
                <w:sz w:val="20"/>
                <w:szCs w:val="20"/>
              </w:rPr>
            </w:pPr>
            <w:r w:rsidRPr="00441417">
              <w:rPr>
                <w:sz w:val="20"/>
                <w:szCs w:val="20"/>
              </w:rPr>
              <w:t>3,427.2</w:t>
            </w:r>
          </w:p>
        </w:tc>
        <w:tc>
          <w:tcPr>
            <w:tcW w:w="1124" w:type="dxa"/>
            <w:vAlign w:val="center"/>
          </w:tcPr>
          <w:p w:rsidR="00EC25A8" w:rsidRPr="00294B57" w:rsidRDefault="000E7164" w:rsidP="00516AFD">
            <w:pPr>
              <w:ind w:left="-88" w:right="-52"/>
              <w:jc w:val="center"/>
              <w:rPr>
                <w:sz w:val="20"/>
                <w:szCs w:val="20"/>
              </w:rPr>
            </w:pPr>
            <w:r>
              <w:rPr>
                <w:sz w:val="20"/>
                <w:szCs w:val="20"/>
              </w:rPr>
              <w:t>2-3</w:t>
            </w:r>
          </w:p>
        </w:tc>
        <w:tc>
          <w:tcPr>
            <w:tcW w:w="846" w:type="dxa"/>
            <w:vAlign w:val="center"/>
          </w:tcPr>
          <w:p w:rsidR="00EC25A8" w:rsidRPr="00294B57" w:rsidRDefault="00441ADA" w:rsidP="009907D8">
            <w:pPr>
              <w:ind w:left="-138" w:right="-47"/>
              <w:jc w:val="center"/>
              <w:rPr>
                <w:sz w:val="20"/>
                <w:szCs w:val="20"/>
              </w:rPr>
            </w:pPr>
            <w:r>
              <w:rPr>
                <w:sz w:val="20"/>
                <w:szCs w:val="20"/>
              </w:rPr>
              <w:t>40-60</w:t>
            </w:r>
          </w:p>
        </w:tc>
        <w:tc>
          <w:tcPr>
            <w:tcW w:w="697" w:type="dxa"/>
            <w:vAlign w:val="center"/>
          </w:tcPr>
          <w:p w:rsidR="00EC25A8" w:rsidRPr="00294B57" w:rsidRDefault="00E106AE" w:rsidP="00441ADA">
            <w:pPr>
              <w:ind w:left="-68" w:right="-102"/>
              <w:jc w:val="center"/>
              <w:rPr>
                <w:sz w:val="20"/>
                <w:szCs w:val="20"/>
              </w:rPr>
            </w:pPr>
            <w:r>
              <w:rPr>
                <w:sz w:val="20"/>
                <w:szCs w:val="20"/>
              </w:rPr>
              <w:t>1.50</w:t>
            </w:r>
          </w:p>
        </w:tc>
        <w:tc>
          <w:tcPr>
            <w:tcW w:w="899" w:type="dxa"/>
            <w:vAlign w:val="center"/>
          </w:tcPr>
          <w:p w:rsidR="00EC25A8" w:rsidRPr="00294B57" w:rsidRDefault="00EC25A8" w:rsidP="001D125C">
            <w:pPr>
              <w:ind w:left="-108" w:right="-57"/>
              <w:jc w:val="center"/>
              <w:rPr>
                <w:sz w:val="20"/>
                <w:szCs w:val="20"/>
              </w:rPr>
            </w:pPr>
          </w:p>
        </w:tc>
      </w:tr>
      <w:tr w:rsidR="00EC25A8" w:rsidTr="00B53DE1">
        <w:tc>
          <w:tcPr>
            <w:tcW w:w="389" w:type="dxa"/>
            <w:vAlign w:val="center"/>
          </w:tcPr>
          <w:p w:rsidR="00EC25A8" w:rsidRPr="008D73D3" w:rsidRDefault="00EC25A8" w:rsidP="005B25C6">
            <w:pPr>
              <w:ind w:left="-34" w:right="-108"/>
              <w:jc w:val="center"/>
              <w:rPr>
                <w:b/>
                <w:i/>
                <w:sz w:val="20"/>
                <w:szCs w:val="20"/>
              </w:rPr>
            </w:pPr>
            <w:r w:rsidRPr="008D73D3">
              <w:rPr>
                <w:b/>
                <w:i/>
                <w:sz w:val="20"/>
                <w:szCs w:val="20"/>
              </w:rPr>
              <w:lastRenderedPageBreak/>
              <w:t>b</w:t>
            </w:r>
          </w:p>
        </w:tc>
        <w:tc>
          <w:tcPr>
            <w:tcW w:w="2076" w:type="dxa"/>
            <w:vAlign w:val="center"/>
          </w:tcPr>
          <w:p w:rsidR="00EC25A8" w:rsidRPr="008D73D3" w:rsidRDefault="00EC25A8" w:rsidP="00930192">
            <w:pPr>
              <w:ind w:left="-106" w:right="-108"/>
              <w:rPr>
                <w:b/>
                <w:i/>
                <w:sz w:val="20"/>
                <w:szCs w:val="20"/>
              </w:rPr>
            </w:pPr>
            <w:r w:rsidRPr="008D73D3">
              <w:rPr>
                <w:b/>
                <w:i/>
                <w:sz w:val="20"/>
                <w:szCs w:val="20"/>
              </w:rPr>
              <w:t>Townhouse residential land</w:t>
            </w:r>
          </w:p>
        </w:tc>
        <w:tc>
          <w:tcPr>
            <w:tcW w:w="705" w:type="dxa"/>
            <w:vAlign w:val="center"/>
          </w:tcPr>
          <w:p w:rsidR="00EC25A8" w:rsidRPr="004C52AD" w:rsidRDefault="00EC25A8" w:rsidP="00107B77">
            <w:pPr>
              <w:ind w:left="-52" w:right="-108"/>
              <w:jc w:val="center"/>
              <w:rPr>
                <w:b/>
                <w:i/>
                <w:sz w:val="20"/>
                <w:szCs w:val="20"/>
              </w:rPr>
            </w:pPr>
            <w:r w:rsidRPr="004C52AD">
              <w:rPr>
                <w:b/>
                <w:i/>
                <w:sz w:val="20"/>
                <w:szCs w:val="20"/>
              </w:rPr>
              <w:t>LK</w:t>
            </w:r>
          </w:p>
        </w:tc>
        <w:tc>
          <w:tcPr>
            <w:tcW w:w="825" w:type="dxa"/>
            <w:vAlign w:val="center"/>
          </w:tcPr>
          <w:p w:rsidR="00EC25A8" w:rsidRPr="009523C6" w:rsidRDefault="00EC25A8" w:rsidP="001F416A">
            <w:pPr>
              <w:ind w:left="-91" w:right="-124"/>
              <w:jc w:val="center"/>
              <w:rPr>
                <w:b/>
                <w:i/>
                <w:sz w:val="20"/>
                <w:szCs w:val="20"/>
              </w:rPr>
            </w:pPr>
            <w:r w:rsidRPr="009523C6">
              <w:rPr>
                <w:b/>
                <w:i/>
                <w:sz w:val="20"/>
                <w:szCs w:val="20"/>
              </w:rPr>
              <w:t>402</w:t>
            </w:r>
          </w:p>
        </w:tc>
        <w:tc>
          <w:tcPr>
            <w:tcW w:w="967" w:type="dxa"/>
            <w:vAlign w:val="center"/>
          </w:tcPr>
          <w:p w:rsidR="00EC25A8" w:rsidRPr="0086415F" w:rsidRDefault="00EC25A8" w:rsidP="007C2517">
            <w:pPr>
              <w:ind w:left="-49"/>
              <w:jc w:val="right"/>
              <w:rPr>
                <w:b/>
                <w:i/>
                <w:sz w:val="20"/>
                <w:szCs w:val="20"/>
              </w:rPr>
            </w:pPr>
            <w:r w:rsidRPr="0086415F">
              <w:rPr>
                <w:b/>
                <w:i/>
                <w:sz w:val="20"/>
                <w:szCs w:val="20"/>
              </w:rPr>
              <w:t>44,977.9</w:t>
            </w:r>
          </w:p>
        </w:tc>
        <w:tc>
          <w:tcPr>
            <w:tcW w:w="1060" w:type="dxa"/>
            <w:vAlign w:val="center"/>
          </w:tcPr>
          <w:p w:rsidR="00EC25A8" w:rsidRPr="00C7342F" w:rsidRDefault="00EC25A8" w:rsidP="008E345E">
            <w:pPr>
              <w:ind w:left="-130" w:right="-29"/>
              <w:jc w:val="right"/>
              <w:rPr>
                <w:b/>
                <w:i/>
                <w:sz w:val="20"/>
                <w:szCs w:val="20"/>
              </w:rPr>
            </w:pPr>
            <w:r w:rsidRPr="00C7342F">
              <w:rPr>
                <w:b/>
                <w:i/>
                <w:sz w:val="20"/>
                <w:szCs w:val="20"/>
              </w:rPr>
              <w:t>35,982.3</w:t>
            </w:r>
          </w:p>
        </w:tc>
        <w:tc>
          <w:tcPr>
            <w:tcW w:w="1061" w:type="dxa"/>
            <w:vAlign w:val="center"/>
          </w:tcPr>
          <w:p w:rsidR="00EC25A8" w:rsidRPr="00B230FC" w:rsidRDefault="00441417" w:rsidP="007654B4">
            <w:pPr>
              <w:ind w:left="-45"/>
              <w:jc w:val="right"/>
              <w:rPr>
                <w:b/>
                <w:i/>
                <w:sz w:val="20"/>
                <w:szCs w:val="20"/>
              </w:rPr>
            </w:pPr>
            <w:r w:rsidRPr="00B230FC">
              <w:rPr>
                <w:b/>
                <w:i/>
                <w:sz w:val="20"/>
                <w:szCs w:val="20"/>
              </w:rPr>
              <w:t>143,929.3</w:t>
            </w:r>
          </w:p>
        </w:tc>
        <w:tc>
          <w:tcPr>
            <w:tcW w:w="1124" w:type="dxa"/>
            <w:vAlign w:val="center"/>
          </w:tcPr>
          <w:p w:rsidR="00EC25A8" w:rsidRPr="00294B57" w:rsidRDefault="00EC25A8" w:rsidP="00516AFD">
            <w:pPr>
              <w:ind w:left="-88" w:right="-52"/>
              <w:jc w:val="center"/>
              <w:rPr>
                <w:sz w:val="20"/>
                <w:szCs w:val="20"/>
              </w:rPr>
            </w:pPr>
          </w:p>
        </w:tc>
        <w:tc>
          <w:tcPr>
            <w:tcW w:w="846" w:type="dxa"/>
            <w:vAlign w:val="center"/>
          </w:tcPr>
          <w:p w:rsidR="00EC25A8" w:rsidRPr="00294B57" w:rsidRDefault="00EC25A8" w:rsidP="009907D8">
            <w:pPr>
              <w:ind w:left="-138" w:right="-47"/>
              <w:jc w:val="center"/>
              <w:rPr>
                <w:sz w:val="20"/>
                <w:szCs w:val="20"/>
              </w:rPr>
            </w:pPr>
          </w:p>
        </w:tc>
        <w:tc>
          <w:tcPr>
            <w:tcW w:w="697" w:type="dxa"/>
            <w:vAlign w:val="center"/>
          </w:tcPr>
          <w:p w:rsidR="00EC25A8" w:rsidRPr="00E106AE" w:rsidRDefault="00E106AE" w:rsidP="00441ADA">
            <w:pPr>
              <w:ind w:left="-68" w:right="-102"/>
              <w:jc w:val="center"/>
              <w:rPr>
                <w:b/>
                <w:i/>
                <w:sz w:val="20"/>
                <w:szCs w:val="20"/>
              </w:rPr>
            </w:pPr>
            <w:r w:rsidRPr="00E106AE">
              <w:rPr>
                <w:b/>
                <w:i/>
                <w:sz w:val="20"/>
                <w:szCs w:val="20"/>
              </w:rPr>
              <w:t>35.44</w:t>
            </w:r>
          </w:p>
        </w:tc>
        <w:tc>
          <w:tcPr>
            <w:tcW w:w="899" w:type="dxa"/>
            <w:vAlign w:val="center"/>
          </w:tcPr>
          <w:p w:rsidR="00EC25A8" w:rsidRPr="00056AD1" w:rsidRDefault="00056AD1" w:rsidP="001D125C">
            <w:pPr>
              <w:ind w:left="-108" w:right="-57"/>
              <w:jc w:val="center"/>
              <w:rPr>
                <w:i/>
                <w:sz w:val="20"/>
                <w:szCs w:val="20"/>
              </w:rPr>
            </w:pPr>
            <w:r w:rsidRPr="00056AD1">
              <w:rPr>
                <w:i/>
                <w:sz w:val="20"/>
                <w:szCs w:val="20"/>
              </w:rPr>
              <w:t>27.97</w:t>
            </w:r>
          </w:p>
        </w:tc>
      </w:tr>
      <w:tr w:rsidR="00EC25A8" w:rsidTr="00B53DE1">
        <w:tc>
          <w:tcPr>
            <w:tcW w:w="389" w:type="dxa"/>
            <w:vAlign w:val="center"/>
          </w:tcPr>
          <w:p w:rsidR="00EC25A8" w:rsidRPr="00294B57" w:rsidRDefault="00EC25A8" w:rsidP="005B25C6">
            <w:pPr>
              <w:ind w:left="-34" w:right="-108"/>
              <w:jc w:val="center"/>
              <w:rPr>
                <w:sz w:val="20"/>
                <w:szCs w:val="20"/>
              </w:rPr>
            </w:pPr>
            <w:r>
              <w:rPr>
                <w:sz w:val="20"/>
                <w:szCs w:val="20"/>
              </w:rPr>
              <w:t>1</w:t>
            </w:r>
          </w:p>
        </w:tc>
        <w:tc>
          <w:tcPr>
            <w:tcW w:w="2076" w:type="dxa"/>
            <w:vAlign w:val="center"/>
          </w:tcPr>
          <w:p w:rsidR="00EC25A8" w:rsidRPr="00294B57" w:rsidRDefault="00EC25A8" w:rsidP="00930192">
            <w:pPr>
              <w:ind w:left="-106" w:right="-108"/>
              <w:rPr>
                <w:sz w:val="20"/>
                <w:szCs w:val="20"/>
              </w:rPr>
            </w:pPr>
            <w:r>
              <w:rPr>
                <w:sz w:val="20"/>
                <w:szCs w:val="20"/>
              </w:rPr>
              <w:t>Townhouses A</w:t>
            </w:r>
          </w:p>
        </w:tc>
        <w:tc>
          <w:tcPr>
            <w:tcW w:w="705" w:type="dxa"/>
            <w:vAlign w:val="center"/>
          </w:tcPr>
          <w:p w:rsidR="00EC25A8" w:rsidRPr="00294B57" w:rsidRDefault="00EC25A8" w:rsidP="00107B77">
            <w:pPr>
              <w:ind w:left="-52" w:right="-108"/>
              <w:jc w:val="center"/>
              <w:rPr>
                <w:sz w:val="20"/>
                <w:szCs w:val="20"/>
              </w:rPr>
            </w:pPr>
            <w:r>
              <w:rPr>
                <w:sz w:val="20"/>
                <w:szCs w:val="20"/>
              </w:rPr>
              <w:t>LK-A</w:t>
            </w:r>
          </w:p>
        </w:tc>
        <w:tc>
          <w:tcPr>
            <w:tcW w:w="825" w:type="dxa"/>
            <w:vAlign w:val="center"/>
          </w:tcPr>
          <w:p w:rsidR="00EC25A8" w:rsidRPr="00294B57" w:rsidRDefault="00EC25A8" w:rsidP="001F416A">
            <w:pPr>
              <w:ind w:left="-91" w:right="-124"/>
              <w:jc w:val="center"/>
              <w:rPr>
                <w:sz w:val="20"/>
                <w:szCs w:val="20"/>
              </w:rPr>
            </w:pPr>
            <w:r>
              <w:rPr>
                <w:sz w:val="20"/>
                <w:szCs w:val="20"/>
              </w:rPr>
              <w:t>9</w:t>
            </w:r>
          </w:p>
        </w:tc>
        <w:tc>
          <w:tcPr>
            <w:tcW w:w="967" w:type="dxa"/>
            <w:vAlign w:val="center"/>
          </w:tcPr>
          <w:p w:rsidR="00EC25A8" w:rsidRPr="00294B57" w:rsidRDefault="00EC25A8" w:rsidP="007C2517">
            <w:pPr>
              <w:ind w:left="-49"/>
              <w:jc w:val="right"/>
              <w:rPr>
                <w:sz w:val="20"/>
                <w:szCs w:val="20"/>
              </w:rPr>
            </w:pPr>
            <w:r w:rsidRPr="004649E5">
              <w:rPr>
                <w:sz w:val="20"/>
                <w:szCs w:val="20"/>
              </w:rPr>
              <w:t>1,034.0</w:t>
            </w:r>
          </w:p>
        </w:tc>
        <w:tc>
          <w:tcPr>
            <w:tcW w:w="1060" w:type="dxa"/>
            <w:vAlign w:val="center"/>
          </w:tcPr>
          <w:p w:rsidR="00EC25A8" w:rsidRPr="00294B57" w:rsidRDefault="00EC25A8" w:rsidP="008E345E">
            <w:pPr>
              <w:ind w:left="-130" w:right="-29"/>
              <w:jc w:val="right"/>
              <w:rPr>
                <w:sz w:val="20"/>
                <w:szCs w:val="20"/>
              </w:rPr>
            </w:pPr>
            <w:r w:rsidRPr="005F7396">
              <w:rPr>
                <w:sz w:val="20"/>
                <w:szCs w:val="20"/>
              </w:rPr>
              <w:t>827.2</w:t>
            </w:r>
          </w:p>
        </w:tc>
        <w:tc>
          <w:tcPr>
            <w:tcW w:w="1061" w:type="dxa"/>
            <w:vAlign w:val="center"/>
          </w:tcPr>
          <w:p w:rsidR="00EC25A8" w:rsidRPr="00294B57" w:rsidRDefault="00441417" w:rsidP="007654B4">
            <w:pPr>
              <w:ind w:left="-45"/>
              <w:jc w:val="right"/>
              <w:rPr>
                <w:sz w:val="20"/>
                <w:szCs w:val="20"/>
              </w:rPr>
            </w:pPr>
            <w:r w:rsidRPr="00441417">
              <w:rPr>
                <w:sz w:val="20"/>
                <w:szCs w:val="20"/>
              </w:rPr>
              <w:t>3,308.8</w:t>
            </w:r>
          </w:p>
        </w:tc>
        <w:tc>
          <w:tcPr>
            <w:tcW w:w="1124" w:type="dxa"/>
            <w:vAlign w:val="center"/>
          </w:tcPr>
          <w:p w:rsidR="00EC25A8" w:rsidRPr="00294B57" w:rsidRDefault="000E7164" w:rsidP="000E7164">
            <w:pPr>
              <w:ind w:left="-88" w:right="-52"/>
              <w:jc w:val="center"/>
              <w:rPr>
                <w:sz w:val="20"/>
                <w:szCs w:val="20"/>
              </w:rPr>
            </w:pPr>
            <w:r>
              <w:rPr>
                <w:sz w:val="20"/>
                <w:szCs w:val="20"/>
              </w:rPr>
              <w:t>3-5</w:t>
            </w:r>
          </w:p>
        </w:tc>
        <w:tc>
          <w:tcPr>
            <w:tcW w:w="846" w:type="dxa"/>
            <w:vAlign w:val="center"/>
          </w:tcPr>
          <w:p w:rsidR="00EC25A8" w:rsidRPr="00294B57" w:rsidRDefault="00441ADA" w:rsidP="009907D8">
            <w:pPr>
              <w:ind w:left="-138" w:right="-47"/>
              <w:jc w:val="center"/>
              <w:rPr>
                <w:sz w:val="20"/>
                <w:szCs w:val="20"/>
              </w:rPr>
            </w:pPr>
            <w:r>
              <w:rPr>
                <w:sz w:val="20"/>
                <w:szCs w:val="20"/>
              </w:rPr>
              <w:t>70-100</w:t>
            </w:r>
          </w:p>
        </w:tc>
        <w:tc>
          <w:tcPr>
            <w:tcW w:w="697" w:type="dxa"/>
            <w:vAlign w:val="center"/>
          </w:tcPr>
          <w:p w:rsidR="00EC25A8" w:rsidRPr="00294B57" w:rsidRDefault="00700C5A" w:rsidP="00441ADA">
            <w:pPr>
              <w:ind w:left="-68" w:right="-102"/>
              <w:jc w:val="center"/>
              <w:rPr>
                <w:sz w:val="20"/>
                <w:szCs w:val="20"/>
              </w:rPr>
            </w:pPr>
            <w:r>
              <w:rPr>
                <w:sz w:val="20"/>
                <w:szCs w:val="20"/>
              </w:rPr>
              <w:t>0.81</w:t>
            </w:r>
          </w:p>
        </w:tc>
        <w:tc>
          <w:tcPr>
            <w:tcW w:w="899" w:type="dxa"/>
            <w:vAlign w:val="center"/>
          </w:tcPr>
          <w:p w:rsidR="00EC25A8" w:rsidRPr="00294B57" w:rsidRDefault="00EC25A8" w:rsidP="001D125C">
            <w:pPr>
              <w:ind w:left="-108" w:right="-57"/>
              <w:jc w:val="center"/>
              <w:rPr>
                <w:sz w:val="20"/>
                <w:szCs w:val="20"/>
              </w:rPr>
            </w:pPr>
          </w:p>
        </w:tc>
      </w:tr>
      <w:tr w:rsidR="00EC25A8" w:rsidTr="00B53DE1">
        <w:tc>
          <w:tcPr>
            <w:tcW w:w="389" w:type="dxa"/>
            <w:vAlign w:val="center"/>
          </w:tcPr>
          <w:p w:rsidR="00EC25A8" w:rsidRPr="00294B57" w:rsidRDefault="00EC25A8" w:rsidP="005B25C6">
            <w:pPr>
              <w:ind w:left="-34" w:right="-108"/>
              <w:jc w:val="center"/>
              <w:rPr>
                <w:sz w:val="20"/>
                <w:szCs w:val="20"/>
              </w:rPr>
            </w:pPr>
            <w:r>
              <w:rPr>
                <w:sz w:val="20"/>
                <w:szCs w:val="20"/>
              </w:rPr>
              <w:t>2</w:t>
            </w:r>
          </w:p>
        </w:tc>
        <w:tc>
          <w:tcPr>
            <w:tcW w:w="2076" w:type="dxa"/>
            <w:vAlign w:val="center"/>
          </w:tcPr>
          <w:p w:rsidR="00EC25A8" w:rsidRPr="00294B57" w:rsidRDefault="00EC25A8" w:rsidP="00930192">
            <w:pPr>
              <w:ind w:left="-106" w:right="-108"/>
              <w:rPr>
                <w:sz w:val="20"/>
                <w:szCs w:val="20"/>
              </w:rPr>
            </w:pPr>
            <w:r>
              <w:rPr>
                <w:sz w:val="20"/>
                <w:szCs w:val="20"/>
              </w:rPr>
              <w:t>Townhouses B1</w:t>
            </w:r>
          </w:p>
        </w:tc>
        <w:tc>
          <w:tcPr>
            <w:tcW w:w="705" w:type="dxa"/>
            <w:vAlign w:val="center"/>
          </w:tcPr>
          <w:p w:rsidR="00EC25A8" w:rsidRPr="00294B57" w:rsidRDefault="00EC25A8" w:rsidP="00107B77">
            <w:pPr>
              <w:ind w:left="-52" w:right="-108"/>
              <w:jc w:val="center"/>
              <w:rPr>
                <w:sz w:val="20"/>
                <w:szCs w:val="20"/>
              </w:rPr>
            </w:pPr>
            <w:r>
              <w:rPr>
                <w:sz w:val="20"/>
                <w:szCs w:val="20"/>
              </w:rPr>
              <w:t>LK-B1</w:t>
            </w:r>
          </w:p>
        </w:tc>
        <w:tc>
          <w:tcPr>
            <w:tcW w:w="825" w:type="dxa"/>
            <w:vAlign w:val="center"/>
          </w:tcPr>
          <w:p w:rsidR="00EC25A8" w:rsidRPr="00294B57" w:rsidRDefault="00EC25A8" w:rsidP="001F416A">
            <w:pPr>
              <w:ind w:left="-91" w:right="-124"/>
              <w:jc w:val="center"/>
              <w:rPr>
                <w:sz w:val="20"/>
                <w:szCs w:val="20"/>
              </w:rPr>
            </w:pPr>
            <w:r>
              <w:rPr>
                <w:sz w:val="20"/>
                <w:szCs w:val="20"/>
              </w:rPr>
              <w:t>26</w:t>
            </w:r>
          </w:p>
        </w:tc>
        <w:tc>
          <w:tcPr>
            <w:tcW w:w="967" w:type="dxa"/>
            <w:vAlign w:val="center"/>
          </w:tcPr>
          <w:p w:rsidR="00EC25A8" w:rsidRPr="00294B57" w:rsidRDefault="00EC25A8" w:rsidP="007C2517">
            <w:pPr>
              <w:ind w:left="-49"/>
              <w:jc w:val="right"/>
              <w:rPr>
                <w:sz w:val="20"/>
                <w:szCs w:val="20"/>
              </w:rPr>
            </w:pPr>
            <w:r w:rsidRPr="004649E5">
              <w:rPr>
                <w:sz w:val="20"/>
                <w:szCs w:val="20"/>
              </w:rPr>
              <w:t>3,162.9</w:t>
            </w:r>
          </w:p>
        </w:tc>
        <w:tc>
          <w:tcPr>
            <w:tcW w:w="1060" w:type="dxa"/>
            <w:vAlign w:val="center"/>
          </w:tcPr>
          <w:p w:rsidR="00EC25A8" w:rsidRPr="00294B57" w:rsidRDefault="00EC25A8" w:rsidP="008E345E">
            <w:pPr>
              <w:ind w:left="-130" w:right="-29"/>
              <w:jc w:val="right"/>
              <w:rPr>
                <w:sz w:val="20"/>
                <w:szCs w:val="20"/>
              </w:rPr>
            </w:pPr>
            <w:r w:rsidRPr="005F7396">
              <w:rPr>
                <w:sz w:val="20"/>
                <w:szCs w:val="20"/>
              </w:rPr>
              <w:t>2,530.3</w:t>
            </w:r>
          </w:p>
        </w:tc>
        <w:tc>
          <w:tcPr>
            <w:tcW w:w="1061" w:type="dxa"/>
            <w:vAlign w:val="center"/>
          </w:tcPr>
          <w:p w:rsidR="00EC25A8" w:rsidRPr="00294B57" w:rsidRDefault="00441417" w:rsidP="007654B4">
            <w:pPr>
              <w:ind w:left="-45"/>
              <w:jc w:val="right"/>
              <w:rPr>
                <w:sz w:val="20"/>
                <w:szCs w:val="20"/>
              </w:rPr>
            </w:pPr>
            <w:r w:rsidRPr="00441417">
              <w:rPr>
                <w:sz w:val="20"/>
                <w:szCs w:val="20"/>
              </w:rPr>
              <w:t>10,121.3</w:t>
            </w:r>
          </w:p>
        </w:tc>
        <w:tc>
          <w:tcPr>
            <w:tcW w:w="1124" w:type="dxa"/>
            <w:vAlign w:val="center"/>
          </w:tcPr>
          <w:p w:rsidR="00EC25A8" w:rsidRPr="00294B57" w:rsidRDefault="000E7164" w:rsidP="00516AFD">
            <w:pPr>
              <w:ind w:left="-88" w:right="-52"/>
              <w:jc w:val="center"/>
              <w:rPr>
                <w:sz w:val="20"/>
                <w:szCs w:val="20"/>
              </w:rPr>
            </w:pPr>
            <w:r>
              <w:rPr>
                <w:sz w:val="20"/>
                <w:szCs w:val="20"/>
              </w:rPr>
              <w:t>3-5</w:t>
            </w:r>
          </w:p>
        </w:tc>
        <w:tc>
          <w:tcPr>
            <w:tcW w:w="846" w:type="dxa"/>
            <w:vAlign w:val="center"/>
          </w:tcPr>
          <w:p w:rsidR="00EC25A8" w:rsidRPr="00294B57" w:rsidRDefault="00441ADA" w:rsidP="009907D8">
            <w:pPr>
              <w:ind w:left="-138" w:right="-47"/>
              <w:jc w:val="center"/>
              <w:rPr>
                <w:sz w:val="20"/>
                <w:szCs w:val="20"/>
              </w:rPr>
            </w:pPr>
            <w:r>
              <w:rPr>
                <w:sz w:val="20"/>
                <w:szCs w:val="20"/>
              </w:rPr>
              <w:t>70-100</w:t>
            </w:r>
          </w:p>
        </w:tc>
        <w:tc>
          <w:tcPr>
            <w:tcW w:w="697" w:type="dxa"/>
            <w:vAlign w:val="center"/>
          </w:tcPr>
          <w:p w:rsidR="00EC25A8" w:rsidRPr="00294B57" w:rsidRDefault="00700C5A" w:rsidP="00441ADA">
            <w:pPr>
              <w:ind w:left="-68" w:right="-102"/>
              <w:jc w:val="center"/>
              <w:rPr>
                <w:sz w:val="20"/>
                <w:szCs w:val="20"/>
              </w:rPr>
            </w:pPr>
            <w:r>
              <w:rPr>
                <w:sz w:val="20"/>
                <w:szCs w:val="20"/>
              </w:rPr>
              <w:t>2.49</w:t>
            </w:r>
          </w:p>
        </w:tc>
        <w:tc>
          <w:tcPr>
            <w:tcW w:w="899" w:type="dxa"/>
            <w:vAlign w:val="center"/>
          </w:tcPr>
          <w:p w:rsidR="00EC25A8" w:rsidRPr="00294B57" w:rsidRDefault="00EC25A8" w:rsidP="001D125C">
            <w:pPr>
              <w:ind w:left="-108" w:right="-57"/>
              <w:jc w:val="center"/>
              <w:rPr>
                <w:sz w:val="20"/>
                <w:szCs w:val="20"/>
              </w:rPr>
            </w:pPr>
          </w:p>
        </w:tc>
      </w:tr>
      <w:tr w:rsidR="00EC25A8" w:rsidTr="00B53DE1">
        <w:tc>
          <w:tcPr>
            <w:tcW w:w="389" w:type="dxa"/>
            <w:vAlign w:val="center"/>
          </w:tcPr>
          <w:p w:rsidR="00EC25A8" w:rsidRPr="00294B57" w:rsidRDefault="00EC25A8" w:rsidP="005B25C6">
            <w:pPr>
              <w:ind w:left="-34" w:right="-108"/>
              <w:jc w:val="center"/>
              <w:rPr>
                <w:sz w:val="20"/>
                <w:szCs w:val="20"/>
              </w:rPr>
            </w:pPr>
            <w:r>
              <w:rPr>
                <w:sz w:val="20"/>
                <w:szCs w:val="20"/>
              </w:rPr>
              <w:t>3</w:t>
            </w:r>
          </w:p>
        </w:tc>
        <w:tc>
          <w:tcPr>
            <w:tcW w:w="2076" w:type="dxa"/>
            <w:vAlign w:val="center"/>
          </w:tcPr>
          <w:p w:rsidR="00EC25A8" w:rsidRPr="00294B57" w:rsidRDefault="00EC25A8" w:rsidP="00930192">
            <w:pPr>
              <w:ind w:left="-106" w:right="-108"/>
              <w:rPr>
                <w:sz w:val="20"/>
                <w:szCs w:val="20"/>
              </w:rPr>
            </w:pPr>
            <w:r>
              <w:rPr>
                <w:sz w:val="20"/>
                <w:szCs w:val="20"/>
              </w:rPr>
              <w:t>Townhouses B2</w:t>
            </w:r>
          </w:p>
        </w:tc>
        <w:tc>
          <w:tcPr>
            <w:tcW w:w="705" w:type="dxa"/>
            <w:vAlign w:val="center"/>
          </w:tcPr>
          <w:p w:rsidR="00EC25A8" w:rsidRPr="00294B57" w:rsidRDefault="00EC25A8" w:rsidP="00107B77">
            <w:pPr>
              <w:ind w:left="-52" w:right="-108"/>
              <w:jc w:val="center"/>
              <w:rPr>
                <w:sz w:val="20"/>
                <w:szCs w:val="20"/>
              </w:rPr>
            </w:pPr>
            <w:r>
              <w:rPr>
                <w:sz w:val="20"/>
                <w:szCs w:val="20"/>
              </w:rPr>
              <w:t>LK-B2</w:t>
            </w:r>
          </w:p>
        </w:tc>
        <w:tc>
          <w:tcPr>
            <w:tcW w:w="825" w:type="dxa"/>
            <w:vAlign w:val="center"/>
          </w:tcPr>
          <w:p w:rsidR="00EC25A8" w:rsidRPr="00294B57" w:rsidRDefault="00EC25A8" w:rsidP="001F416A">
            <w:pPr>
              <w:ind w:left="-91" w:right="-124"/>
              <w:jc w:val="center"/>
              <w:rPr>
                <w:sz w:val="20"/>
                <w:szCs w:val="20"/>
              </w:rPr>
            </w:pPr>
            <w:r>
              <w:rPr>
                <w:sz w:val="20"/>
                <w:szCs w:val="20"/>
              </w:rPr>
              <w:t>18</w:t>
            </w:r>
          </w:p>
        </w:tc>
        <w:tc>
          <w:tcPr>
            <w:tcW w:w="967" w:type="dxa"/>
            <w:vAlign w:val="center"/>
          </w:tcPr>
          <w:p w:rsidR="00EC25A8" w:rsidRPr="00294B57" w:rsidRDefault="00EC25A8" w:rsidP="004649E5">
            <w:pPr>
              <w:ind w:left="-49"/>
              <w:jc w:val="right"/>
              <w:rPr>
                <w:sz w:val="20"/>
                <w:szCs w:val="20"/>
              </w:rPr>
            </w:pPr>
            <w:r w:rsidRPr="004649E5">
              <w:rPr>
                <w:sz w:val="20"/>
                <w:szCs w:val="20"/>
              </w:rPr>
              <w:t>2</w:t>
            </w:r>
            <w:r>
              <w:rPr>
                <w:sz w:val="20"/>
                <w:szCs w:val="20"/>
              </w:rPr>
              <w:t>,</w:t>
            </w:r>
            <w:r w:rsidRPr="004649E5">
              <w:rPr>
                <w:sz w:val="20"/>
                <w:szCs w:val="20"/>
              </w:rPr>
              <w:t>284.0</w:t>
            </w:r>
          </w:p>
        </w:tc>
        <w:tc>
          <w:tcPr>
            <w:tcW w:w="1060" w:type="dxa"/>
            <w:vAlign w:val="center"/>
          </w:tcPr>
          <w:p w:rsidR="00EC25A8" w:rsidRPr="00294B57" w:rsidRDefault="00EC25A8" w:rsidP="008E345E">
            <w:pPr>
              <w:ind w:left="-130" w:right="-29"/>
              <w:jc w:val="right"/>
              <w:rPr>
                <w:sz w:val="20"/>
                <w:szCs w:val="20"/>
              </w:rPr>
            </w:pPr>
            <w:r w:rsidRPr="005F7396">
              <w:rPr>
                <w:sz w:val="20"/>
                <w:szCs w:val="20"/>
              </w:rPr>
              <w:t>1,827.2</w:t>
            </w:r>
          </w:p>
        </w:tc>
        <w:tc>
          <w:tcPr>
            <w:tcW w:w="1061" w:type="dxa"/>
            <w:vAlign w:val="center"/>
          </w:tcPr>
          <w:p w:rsidR="00EC25A8" w:rsidRPr="00294B57" w:rsidRDefault="00441417" w:rsidP="007654B4">
            <w:pPr>
              <w:ind w:left="-45"/>
              <w:jc w:val="right"/>
              <w:rPr>
                <w:sz w:val="20"/>
                <w:szCs w:val="20"/>
              </w:rPr>
            </w:pPr>
            <w:r w:rsidRPr="00441417">
              <w:rPr>
                <w:sz w:val="20"/>
                <w:szCs w:val="20"/>
              </w:rPr>
              <w:t>7,308.8</w:t>
            </w:r>
          </w:p>
        </w:tc>
        <w:tc>
          <w:tcPr>
            <w:tcW w:w="1124" w:type="dxa"/>
            <w:vAlign w:val="center"/>
          </w:tcPr>
          <w:p w:rsidR="00EC25A8" w:rsidRPr="00294B57" w:rsidRDefault="000E7164" w:rsidP="00516AFD">
            <w:pPr>
              <w:ind w:left="-88" w:right="-52"/>
              <w:jc w:val="center"/>
              <w:rPr>
                <w:sz w:val="20"/>
                <w:szCs w:val="20"/>
              </w:rPr>
            </w:pPr>
            <w:r>
              <w:rPr>
                <w:sz w:val="20"/>
                <w:szCs w:val="20"/>
              </w:rPr>
              <w:t>3-5</w:t>
            </w:r>
          </w:p>
        </w:tc>
        <w:tc>
          <w:tcPr>
            <w:tcW w:w="846" w:type="dxa"/>
            <w:vAlign w:val="center"/>
          </w:tcPr>
          <w:p w:rsidR="00EC25A8" w:rsidRPr="00294B57" w:rsidRDefault="00441ADA" w:rsidP="009907D8">
            <w:pPr>
              <w:ind w:left="-138" w:right="-47"/>
              <w:jc w:val="center"/>
              <w:rPr>
                <w:sz w:val="20"/>
                <w:szCs w:val="20"/>
              </w:rPr>
            </w:pPr>
            <w:r>
              <w:rPr>
                <w:sz w:val="20"/>
                <w:szCs w:val="20"/>
              </w:rPr>
              <w:t>70-100</w:t>
            </w:r>
          </w:p>
        </w:tc>
        <w:tc>
          <w:tcPr>
            <w:tcW w:w="697" w:type="dxa"/>
            <w:vAlign w:val="center"/>
          </w:tcPr>
          <w:p w:rsidR="00EC25A8" w:rsidRPr="00294B57" w:rsidRDefault="00700C5A" w:rsidP="00441ADA">
            <w:pPr>
              <w:ind w:left="-68" w:right="-102"/>
              <w:jc w:val="center"/>
              <w:rPr>
                <w:sz w:val="20"/>
                <w:szCs w:val="20"/>
              </w:rPr>
            </w:pPr>
            <w:r>
              <w:rPr>
                <w:sz w:val="20"/>
                <w:szCs w:val="20"/>
              </w:rPr>
              <w:t>1.80</w:t>
            </w:r>
          </w:p>
        </w:tc>
        <w:tc>
          <w:tcPr>
            <w:tcW w:w="899" w:type="dxa"/>
            <w:vAlign w:val="center"/>
          </w:tcPr>
          <w:p w:rsidR="00EC25A8" w:rsidRPr="00294B57" w:rsidRDefault="00EC25A8"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4</w:t>
            </w:r>
          </w:p>
        </w:tc>
        <w:tc>
          <w:tcPr>
            <w:tcW w:w="2076" w:type="dxa"/>
            <w:vAlign w:val="center"/>
          </w:tcPr>
          <w:p w:rsidR="00C00E0D" w:rsidRPr="00294B57" w:rsidRDefault="00C00E0D" w:rsidP="00930192">
            <w:pPr>
              <w:ind w:left="-106" w:right="-108"/>
              <w:rPr>
                <w:sz w:val="20"/>
                <w:szCs w:val="20"/>
              </w:rPr>
            </w:pPr>
            <w:r>
              <w:rPr>
                <w:sz w:val="20"/>
                <w:szCs w:val="20"/>
              </w:rPr>
              <w:t>Townhouses C</w:t>
            </w:r>
          </w:p>
        </w:tc>
        <w:tc>
          <w:tcPr>
            <w:tcW w:w="705" w:type="dxa"/>
            <w:vAlign w:val="center"/>
          </w:tcPr>
          <w:p w:rsidR="00C00E0D" w:rsidRPr="00294B57" w:rsidRDefault="00C00E0D" w:rsidP="00107B77">
            <w:pPr>
              <w:ind w:left="-52" w:right="-108"/>
              <w:jc w:val="center"/>
              <w:rPr>
                <w:sz w:val="20"/>
                <w:szCs w:val="20"/>
              </w:rPr>
            </w:pPr>
            <w:r>
              <w:rPr>
                <w:sz w:val="20"/>
                <w:szCs w:val="20"/>
              </w:rPr>
              <w:t>LK-C</w:t>
            </w:r>
          </w:p>
        </w:tc>
        <w:tc>
          <w:tcPr>
            <w:tcW w:w="825" w:type="dxa"/>
            <w:vAlign w:val="center"/>
          </w:tcPr>
          <w:p w:rsidR="00C00E0D" w:rsidRPr="00294B57" w:rsidRDefault="00C00E0D" w:rsidP="001F416A">
            <w:pPr>
              <w:ind w:left="-91" w:right="-124"/>
              <w:jc w:val="center"/>
              <w:rPr>
                <w:sz w:val="20"/>
                <w:szCs w:val="20"/>
              </w:rPr>
            </w:pPr>
            <w:r>
              <w:rPr>
                <w:sz w:val="20"/>
                <w:szCs w:val="20"/>
              </w:rPr>
              <w:t>18</w:t>
            </w:r>
          </w:p>
        </w:tc>
        <w:tc>
          <w:tcPr>
            <w:tcW w:w="967" w:type="dxa"/>
            <w:vAlign w:val="center"/>
          </w:tcPr>
          <w:p w:rsidR="00C00E0D" w:rsidRPr="00294B57" w:rsidRDefault="00C00E0D" w:rsidP="007C2517">
            <w:pPr>
              <w:ind w:left="-49"/>
              <w:jc w:val="right"/>
              <w:rPr>
                <w:sz w:val="20"/>
                <w:szCs w:val="20"/>
              </w:rPr>
            </w:pPr>
            <w:r w:rsidRPr="004B6349">
              <w:rPr>
                <w:sz w:val="20"/>
                <w:szCs w:val="20"/>
              </w:rPr>
              <w:t>1,924.0</w:t>
            </w:r>
          </w:p>
        </w:tc>
        <w:tc>
          <w:tcPr>
            <w:tcW w:w="1060" w:type="dxa"/>
            <w:vAlign w:val="center"/>
          </w:tcPr>
          <w:p w:rsidR="00C00E0D" w:rsidRPr="00294B57" w:rsidRDefault="00C00E0D" w:rsidP="008E345E">
            <w:pPr>
              <w:ind w:left="-130" w:right="-29"/>
              <w:jc w:val="right"/>
              <w:rPr>
                <w:sz w:val="20"/>
                <w:szCs w:val="20"/>
              </w:rPr>
            </w:pPr>
            <w:r w:rsidRPr="00B04BB5">
              <w:rPr>
                <w:sz w:val="20"/>
                <w:szCs w:val="20"/>
              </w:rPr>
              <w:t>1,539.2</w:t>
            </w:r>
          </w:p>
        </w:tc>
        <w:tc>
          <w:tcPr>
            <w:tcW w:w="1061" w:type="dxa"/>
            <w:vAlign w:val="center"/>
          </w:tcPr>
          <w:p w:rsidR="00C00E0D" w:rsidRPr="00294B57" w:rsidRDefault="00C00E0D" w:rsidP="007654B4">
            <w:pPr>
              <w:ind w:left="-45"/>
              <w:jc w:val="right"/>
              <w:rPr>
                <w:sz w:val="20"/>
                <w:szCs w:val="20"/>
              </w:rPr>
            </w:pPr>
            <w:r w:rsidRPr="007D1AD6">
              <w:rPr>
                <w:sz w:val="20"/>
                <w:szCs w:val="20"/>
              </w:rPr>
              <w:t>6,156.8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00E0D" w:rsidP="00441ADA">
            <w:pPr>
              <w:ind w:left="-68" w:right="-102"/>
              <w:jc w:val="center"/>
              <w:rPr>
                <w:sz w:val="20"/>
                <w:szCs w:val="20"/>
              </w:rPr>
            </w:pPr>
            <w:r w:rsidRPr="00C00E0D">
              <w:rPr>
                <w:sz w:val="20"/>
                <w:szCs w:val="20"/>
              </w:rPr>
              <w:t>1.52</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5</w:t>
            </w:r>
          </w:p>
        </w:tc>
        <w:tc>
          <w:tcPr>
            <w:tcW w:w="2076" w:type="dxa"/>
            <w:vAlign w:val="center"/>
          </w:tcPr>
          <w:p w:rsidR="00C00E0D" w:rsidRPr="00294B57" w:rsidRDefault="00C00E0D" w:rsidP="00930192">
            <w:pPr>
              <w:ind w:left="-106" w:right="-108"/>
              <w:rPr>
                <w:sz w:val="20"/>
                <w:szCs w:val="20"/>
              </w:rPr>
            </w:pPr>
            <w:r>
              <w:rPr>
                <w:sz w:val="20"/>
                <w:szCs w:val="20"/>
              </w:rPr>
              <w:t>Townhouses D</w:t>
            </w:r>
          </w:p>
        </w:tc>
        <w:tc>
          <w:tcPr>
            <w:tcW w:w="705" w:type="dxa"/>
            <w:vAlign w:val="center"/>
          </w:tcPr>
          <w:p w:rsidR="00C00E0D" w:rsidRPr="00294B57" w:rsidRDefault="00C00E0D" w:rsidP="00107B77">
            <w:pPr>
              <w:ind w:left="-52" w:right="-108"/>
              <w:jc w:val="center"/>
              <w:rPr>
                <w:sz w:val="20"/>
                <w:szCs w:val="20"/>
              </w:rPr>
            </w:pPr>
            <w:r>
              <w:rPr>
                <w:sz w:val="20"/>
                <w:szCs w:val="20"/>
              </w:rPr>
              <w:t>LK-D</w:t>
            </w:r>
          </w:p>
        </w:tc>
        <w:tc>
          <w:tcPr>
            <w:tcW w:w="825" w:type="dxa"/>
            <w:vAlign w:val="center"/>
          </w:tcPr>
          <w:p w:rsidR="00C00E0D" w:rsidRPr="00294B57" w:rsidRDefault="00C00E0D" w:rsidP="001F416A">
            <w:pPr>
              <w:ind w:left="-91" w:right="-124"/>
              <w:jc w:val="center"/>
              <w:rPr>
                <w:sz w:val="20"/>
                <w:szCs w:val="20"/>
              </w:rPr>
            </w:pPr>
            <w:r>
              <w:rPr>
                <w:sz w:val="20"/>
                <w:szCs w:val="20"/>
              </w:rPr>
              <w:t>21</w:t>
            </w:r>
          </w:p>
        </w:tc>
        <w:tc>
          <w:tcPr>
            <w:tcW w:w="967" w:type="dxa"/>
            <w:vAlign w:val="center"/>
          </w:tcPr>
          <w:p w:rsidR="00C00E0D" w:rsidRPr="00294B57" w:rsidRDefault="00C00E0D" w:rsidP="004B6349">
            <w:pPr>
              <w:ind w:left="-49"/>
              <w:jc w:val="right"/>
              <w:rPr>
                <w:sz w:val="20"/>
                <w:szCs w:val="20"/>
              </w:rPr>
            </w:pPr>
            <w:r w:rsidRPr="004B6349">
              <w:rPr>
                <w:sz w:val="20"/>
                <w:szCs w:val="20"/>
              </w:rPr>
              <w:t>2</w:t>
            </w:r>
            <w:r>
              <w:rPr>
                <w:sz w:val="20"/>
                <w:szCs w:val="20"/>
              </w:rPr>
              <w:t>.</w:t>
            </w:r>
            <w:r w:rsidRPr="004B6349">
              <w:rPr>
                <w:sz w:val="20"/>
                <w:szCs w:val="20"/>
              </w:rPr>
              <w:t>224,0</w:t>
            </w:r>
          </w:p>
        </w:tc>
        <w:tc>
          <w:tcPr>
            <w:tcW w:w="1060" w:type="dxa"/>
            <w:vAlign w:val="center"/>
          </w:tcPr>
          <w:p w:rsidR="00C00E0D" w:rsidRPr="00294B57" w:rsidRDefault="00C00E0D" w:rsidP="008E345E">
            <w:pPr>
              <w:ind w:left="-130" w:right="-29"/>
              <w:jc w:val="right"/>
              <w:rPr>
                <w:sz w:val="20"/>
                <w:szCs w:val="20"/>
              </w:rPr>
            </w:pPr>
            <w:r w:rsidRPr="00B04BB5">
              <w:rPr>
                <w:sz w:val="20"/>
                <w:szCs w:val="20"/>
              </w:rPr>
              <w:t>1,779.2</w:t>
            </w:r>
          </w:p>
        </w:tc>
        <w:tc>
          <w:tcPr>
            <w:tcW w:w="1061" w:type="dxa"/>
            <w:vAlign w:val="center"/>
          </w:tcPr>
          <w:p w:rsidR="00C00E0D" w:rsidRPr="00294B57" w:rsidRDefault="00C00E0D" w:rsidP="007654B4">
            <w:pPr>
              <w:ind w:left="-45"/>
              <w:jc w:val="right"/>
              <w:rPr>
                <w:sz w:val="20"/>
                <w:szCs w:val="20"/>
              </w:rPr>
            </w:pPr>
            <w:r w:rsidRPr="007D1AD6">
              <w:rPr>
                <w:sz w:val="20"/>
                <w:szCs w:val="20"/>
              </w:rPr>
              <w:t>7,116.8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00E0D" w:rsidP="00441ADA">
            <w:pPr>
              <w:ind w:left="-68" w:right="-102"/>
              <w:jc w:val="center"/>
              <w:rPr>
                <w:sz w:val="20"/>
                <w:szCs w:val="20"/>
              </w:rPr>
            </w:pPr>
            <w:r w:rsidRPr="00C00E0D">
              <w:rPr>
                <w:sz w:val="20"/>
                <w:szCs w:val="20"/>
              </w:rPr>
              <w:t>1.75</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6</w:t>
            </w:r>
          </w:p>
        </w:tc>
        <w:tc>
          <w:tcPr>
            <w:tcW w:w="2076" w:type="dxa"/>
            <w:vAlign w:val="center"/>
          </w:tcPr>
          <w:p w:rsidR="00C00E0D" w:rsidRPr="00294B57" w:rsidRDefault="00C00E0D" w:rsidP="00930192">
            <w:pPr>
              <w:ind w:left="-106" w:right="-108"/>
              <w:rPr>
                <w:sz w:val="20"/>
                <w:szCs w:val="20"/>
              </w:rPr>
            </w:pPr>
            <w:r>
              <w:rPr>
                <w:sz w:val="20"/>
                <w:szCs w:val="20"/>
              </w:rPr>
              <w:t>Townhouses E</w:t>
            </w:r>
          </w:p>
        </w:tc>
        <w:tc>
          <w:tcPr>
            <w:tcW w:w="705" w:type="dxa"/>
            <w:vAlign w:val="center"/>
          </w:tcPr>
          <w:p w:rsidR="00C00E0D" w:rsidRPr="00294B57" w:rsidRDefault="00C00E0D" w:rsidP="00107B77">
            <w:pPr>
              <w:ind w:left="-52" w:right="-108"/>
              <w:jc w:val="center"/>
              <w:rPr>
                <w:sz w:val="20"/>
                <w:szCs w:val="20"/>
              </w:rPr>
            </w:pPr>
            <w:r>
              <w:rPr>
                <w:sz w:val="20"/>
                <w:szCs w:val="20"/>
              </w:rPr>
              <w:t>LK-E</w:t>
            </w:r>
          </w:p>
        </w:tc>
        <w:tc>
          <w:tcPr>
            <w:tcW w:w="825" w:type="dxa"/>
            <w:vAlign w:val="center"/>
          </w:tcPr>
          <w:p w:rsidR="00C00E0D" w:rsidRPr="00294B57" w:rsidRDefault="00C00E0D" w:rsidP="001F416A">
            <w:pPr>
              <w:ind w:left="-91" w:right="-124"/>
              <w:jc w:val="center"/>
              <w:rPr>
                <w:sz w:val="20"/>
                <w:szCs w:val="20"/>
              </w:rPr>
            </w:pPr>
            <w:r>
              <w:rPr>
                <w:sz w:val="20"/>
                <w:szCs w:val="20"/>
              </w:rPr>
              <w:t>13</w:t>
            </w:r>
          </w:p>
        </w:tc>
        <w:tc>
          <w:tcPr>
            <w:tcW w:w="967" w:type="dxa"/>
            <w:vAlign w:val="center"/>
          </w:tcPr>
          <w:p w:rsidR="00C00E0D" w:rsidRPr="00294B57" w:rsidRDefault="00C00E0D" w:rsidP="004B6349">
            <w:pPr>
              <w:ind w:left="-49"/>
              <w:jc w:val="right"/>
              <w:rPr>
                <w:sz w:val="20"/>
                <w:szCs w:val="20"/>
              </w:rPr>
            </w:pPr>
            <w:r w:rsidRPr="004B6349">
              <w:rPr>
                <w:sz w:val="20"/>
                <w:szCs w:val="20"/>
              </w:rPr>
              <w:t>1.424</w:t>
            </w:r>
            <w:r>
              <w:rPr>
                <w:sz w:val="20"/>
                <w:szCs w:val="20"/>
              </w:rPr>
              <w:t>,</w:t>
            </w:r>
            <w:r w:rsidRPr="004B6349">
              <w:rPr>
                <w:sz w:val="20"/>
                <w:szCs w:val="20"/>
              </w:rPr>
              <w:t>0</w:t>
            </w:r>
          </w:p>
        </w:tc>
        <w:tc>
          <w:tcPr>
            <w:tcW w:w="1060" w:type="dxa"/>
            <w:vAlign w:val="center"/>
          </w:tcPr>
          <w:p w:rsidR="00C00E0D" w:rsidRPr="00294B57" w:rsidRDefault="00C00E0D" w:rsidP="008E345E">
            <w:pPr>
              <w:ind w:left="-130" w:right="-29"/>
              <w:jc w:val="right"/>
              <w:rPr>
                <w:sz w:val="20"/>
                <w:szCs w:val="20"/>
              </w:rPr>
            </w:pPr>
            <w:r w:rsidRPr="00B04BB5">
              <w:rPr>
                <w:sz w:val="20"/>
                <w:szCs w:val="20"/>
              </w:rPr>
              <w:t>1,139.2</w:t>
            </w:r>
          </w:p>
        </w:tc>
        <w:tc>
          <w:tcPr>
            <w:tcW w:w="1061" w:type="dxa"/>
            <w:vAlign w:val="center"/>
          </w:tcPr>
          <w:p w:rsidR="00C00E0D" w:rsidRPr="00294B57" w:rsidRDefault="00C00E0D" w:rsidP="007654B4">
            <w:pPr>
              <w:ind w:left="-45"/>
              <w:jc w:val="right"/>
              <w:rPr>
                <w:sz w:val="20"/>
                <w:szCs w:val="20"/>
              </w:rPr>
            </w:pPr>
            <w:r w:rsidRPr="007D1AD6">
              <w:rPr>
                <w:sz w:val="20"/>
                <w:szCs w:val="20"/>
              </w:rPr>
              <w:t>4,556.8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00E0D" w:rsidP="00441ADA">
            <w:pPr>
              <w:ind w:left="-68" w:right="-102"/>
              <w:jc w:val="center"/>
              <w:rPr>
                <w:sz w:val="20"/>
                <w:szCs w:val="20"/>
              </w:rPr>
            </w:pPr>
            <w:r w:rsidRPr="00C00E0D">
              <w:rPr>
                <w:sz w:val="20"/>
                <w:szCs w:val="20"/>
              </w:rPr>
              <w:t>1.12</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7</w:t>
            </w:r>
          </w:p>
        </w:tc>
        <w:tc>
          <w:tcPr>
            <w:tcW w:w="2076" w:type="dxa"/>
            <w:vAlign w:val="center"/>
          </w:tcPr>
          <w:p w:rsidR="00C00E0D" w:rsidRPr="00294B57" w:rsidRDefault="00C00E0D" w:rsidP="00930192">
            <w:pPr>
              <w:ind w:left="-106" w:right="-108"/>
              <w:rPr>
                <w:sz w:val="20"/>
                <w:szCs w:val="20"/>
              </w:rPr>
            </w:pPr>
            <w:r>
              <w:rPr>
                <w:sz w:val="20"/>
                <w:szCs w:val="20"/>
              </w:rPr>
              <w:t>Townhouses F</w:t>
            </w:r>
          </w:p>
        </w:tc>
        <w:tc>
          <w:tcPr>
            <w:tcW w:w="705" w:type="dxa"/>
            <w:vAlign w:val="center"/>
          </w:tcPr>
          <w:p w:rsidR="00C00E0D" w:rsidRPr="00294B57" w:rsidRDefault="00C00E0D" w:rsidP="00107B77">
            <w:pPr>
              <w:ind w:left="-52" w:right="-108"/>
              <w:jc w:val="center"/>
              <w:rPr>
                <w:sz w:val="20"/>
                <w:szCs w:val="20"/>
              </w:rPr>
            </w:pPr>
            <w:r>
              <w:rPr>
                <w:sz w:val="20"/>
                <w:szCs w:val="20"/>
              </w:rPr>
              <w:t>LK-F</w:t>
            </w:r>
          </w:p>
        </w:tc>
        <w:tc>
          <w:tcPr>
            <w:tcW w:w="825" w:type="dxa"/>
            <w:vAlign w:val="center"/>
          </w:tcPr>
          <w:p w:rsidR="00C00E0D" w:rsidRPr="00294B57" w:rsidRDefault="00C00E0D" w:rsidP="001F416A">
            <w:pPr>
              <w:ind w:left="-91" w:right="-124"/>
              <w:jc w:val="center"/>
              <w:rPr>
                <w:sz w:val="20"/>
                <w:szCs w:val="20"/>
              </w:rPr>
            </w:pPr>
            <w:r>
              <w:rPr>
                <w:sz w:val="20"/>
                <w:szCs w:val="20"/>
              </w:rPr>
              <w:t>13</w:t>
            </w:r>
          </w:p>
        </w:tc>
        <w:tc>
          <w:tcPr>
            <w:tcW w:w="967" w:type="dxa"/>
            <w:vAlign w:val="center"/>
          </w:tcPr>
          <w:p w:rsidR="00C00E0D" w:rsidRPr="00294B57" w:rsidRDefault="00C00E0D" w:rsidP="00142AE1">
            <w:pPr>
              <w:ind w:left="-49"/>
              <w:jc w:val="right"/>
              <w:rPr>
                <w:sz w:val="20"/>
                <w:szCs w:val="20"/>
              </w:rPr>
            </w:pPr>
            <w:r w:rsidRPr="004B6349">
              <w:rPr>
                <w:sz w:val="20"/>
                <w:szCs w:val="20"/>
              </w:rPr>
              <w:t>1.424</w:t>
            </w:r>
            <w:r>
              <w:rPr>
                <w:sz w:val="20"/>
                <w:szCs w:val="20"/>
              </w:rPr>
              <w:t>,</w:t>
            </w:r>
            <w:r w:rsidRPr="004B6349">
              <w:rPr>
                <w:sz w:val="20"/>
                <w:szCs w:val="20"/>
              </w:rPr>
              <w:t>0</w:t>
            </w:r>
          </w:p>
        </w:tc>
        <w:tc>
          <w:tcPr>
            <w:tcW w:w="1060" w:type="dxa"/>
            <w:vAlign w:val="center"/>
          </w:tcPr>
          <w:p w:rsidR="00C00E0D" w:rsidRPr="00294B57" w:rsidRDefault="00C00E0D" w:rsidP="008E345E">
            <w:pPr>
              <w:ind w:left="-130" w:right="-29"/>
              <w:jc w:val="right"/>
              <w:rPr>
                <w:sz w:val="20"/>
                <w:szCs w:val="20"/>
              </w:rPr>
            </w:pPr>
            <w:r w:rsidRPr="00B04BB5">
              <w:rPr>
                <w:sz w:val="20"/>
                <w:szCs w:val="20"/>
              </w:rPr>
              <w:t>1,139.2</w:t>
            </w:r>
          </w:p>
        </w:tc>
        <w:tc>
          <w:tcPr>
            <w:tcW w:w="1061" w:type="dxa"/>
            <w:vAlign w:val="center"/>
          </w:tcPr>
          <w:p w:rsidR="00C00E0D" w:rsidRPr="00294B57" w:rsidRDefault="00C00E0D" w:rsidP="007654B4">
            <w:pPr>
              <w:ind w:left="-45"/>
              <w:jc w:val="right"/>
              <w:rPr>
                <w:sz w:val="20"/>
                <w:szCs w:val="20"/>
              </w:rPr>
            </w:pPr>
            <w:r w:rsidRPr="007D1AD6">
              <w:rPr>
                <w:sz w:val="20"/>
                <w:szCs w:val="20"/>
              </w:rPr>
              <w:t>4,556.8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00E0D" w:rsidP="00441ADA">
            <w:pPr>
              <w:ind w:left="-68" w:right="-102"/>
              <w:jc w:val="center"/>
              <w:rPr>
                <w:sz w:val="20"/>
                <w:szCs w:val="20"/>
              </w:rPr>
            </w:pPr>
            <w:r w:rsidRPr="00C00E0D">
              <w:rPr>
                <w:sz w:val="20"/>
                <w:szCs w:val="20"/>
              </w:rPr>
              <w:t>1.12</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8</w:t>
            </w:r>
          </w:p>
        </w:tc>
        <w:tc>
          <w:tcPr>
            <w:tcW w:w="2076" w:type="dxa"/>
            <w:vAlign w:val="center"/>
          </w:tcPr>
          <w:p w:rsidR="00C00E0D" w:rsidRPr="00294B57" w:rsidRDefault="00C00E0D" w:rsidP="00930192">
            <w:pPr>
              <w:ind w:left="-106" w:right="-108"/>
              <w:rPr>
                <w:sz w:val="20"/>
                <w:szCs w:val="20"/>
              </w:rPr>
            </w:pPr>
            <w:r>
              <w:rPr>
                <w:sz w:val="20"/>
                <w:szCs w:val="20"/>
              </w:rPr>
              <w:t>Townhouses G</w:t>
            </w:r>
          </w:p>
        </w:tc>
        <w:tc>
          <w:tcPr>
            <w:tcW w:w="705" w:type="dxa"/>
            <w:vAlign w:val="center"/>
          </w:tcPr>
          <w:p w:rsidR="00C00E0D" w:rsidRPr="00294B57" w:rsidRDefault="00C00E0D" w:rsidP="00107B77">
            <w:pPr>
              <w:ind w:left="-52" w:right="-108"/>
              <w:jc w:val="center"/>
              <w:rPr>
                <w:sz w:val="20"/>
                <w:szCs w:val="20"/>
              </w:rPr>
            </w:pPr>
            <w:r>
              <w:rPr>
                <w:sz w:val="20"/>
                <w:szCs w:val="20"/>
              </w:rPr>
              <w:t>LK-G</w:t>
            </w:r>
          </w:p>
        </w:tc>
        <w:tc>
          <w:tcPr>
            <w:tcW w:w="825" w:type="dxa"/>
            <w:vAlign w:val="center"/>
          </w:tcPr>
          <w:p w:rsidR="00C00E0D" w:rsidRPr="00294B57" w:rsidRDefault="00C00E0D" w:rsidP="001F416A">
            <w:pPr>
              <w:ind w:left="-91" w:right="-124"/>
              <w:jc w:val="center"/>
              <w:rPr>
                <w:sz w:val="20"/>
                <w:szCs w:val="20"/>
              </w:rPr>
            </w:pPr>
            <w:r>
              <w:rPr>
                <w:sz w:val="20"/>
                <w:szCs w:val="20"/>
              </w:rPr>
              <w:t>21</w:t>
            </w:r>
          </w:p>
        </w:tc>
        <w:tc>
          <w:tcPr>
            <w:tcW w:w="967" w:type="dxa"/>
            <w:vAlign w:val="center"/>
          </w:tcPr>
          <w:p w:rsidR="00C00E0D" w:rsidRPr="00294B57" w:rsidRDefault="00C00E0D" w:rsidP="00142AE1">
            <w:pPr>
              <w:ind w:left="-49"/>
              <w:jc w:val="right"/>
              <w:rPr>
                <w:sz w:val="20"/>
                <w:szCs w:val="20"/>
              </w:rPr>
            </w:pPr>
            <w:r w:rsidRPr="004B6349">
              <w:rPr>
                <w:sz w:val="20"/>
                <w:szCs w:val="20"/>
              </w:rPr>
              <w:t>2</w:t>
            </w:r>
            <w:r>
              <w:rPr>
                <w:sz w:val="20"/>
                <w:szCs w:val="20"/>
              </w:rPr>
              <w:t>.</w:t>
            </w:r>
            <w:r w:rsidRPr="004B6349">
              <w:rPr>
                <w:sz w:val="20"/>
                <w:szCs w:val="20"/>
              </w:rPr>
              <w:t>224,0</w:t>
            </w:r>
          </w:p>
        </w:tc>
        <w:tc>
          <w:tcPr>
            <w:tcW w:w="1060" w:type="dxa"/>
            <w:vAlign w:val="center"/>
          </w:tcPr>
          <w:p w:rsidR="00C00E0D" w:rsidRPr="00294B57" w:rsidRDefault="00C00E0D" w:rsidP="008E345E">
            <w:pPr>
              <w:ind w:left="-130" w:right="-29"/>
              <w:jc w:val="right"/>
              <w:rPr>
                <w:sz w:val="20"/>
                <w:szCs w:val="20"/>
              </w:rPr>
            </w:pPr>
            <w:r w:rsidRPr="00B04BB5">
              <w:rPr>
                <w:sz w:val="20"/>
                <w:szCs w:val="20"/>
              </w:rPr>
              <w:t>1,779.2</w:t>
            </w:r>
          </w:p>
        </w:tc>
        <w:tc>
          <w:tcPr>
            <w:tcW w:w="1061" w:type="dxa"/>
            <w:vAlign w:val="center"/>
          </w:tcPr>
          <w:p w:rsidR="00C00E0D" w:rsidRPr="00294B57" w:rsidRDefault="00C00E0D" w:rsidP="007654B4">
            <w:pPr>
              <w:ind w:left="-45"/>
              <w:jc w:val="right"/>
              <w:rPr>
                <w:sz w:val="20"/>
                <w:szCs w:val="20"/>
              </w:rPr>
            </w:pPr>
            <w:r w:rsidRPr="007D1AD6">
              <w:rPr>
                <w:sz w:val="20"/>
                <w:szCs w:val="20"/>
              </w:rPr>
              <w:t>7,116.8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00E0D" w:rsidP="00441ADA">
            <w:pPr>
              <w:ind w:left="-68" w:right="-102"/>
              <w:jc w:val="center"/>
              <w:rPr>
                <w:sz w:val="20"/>
                <w:szCs w:val="20"/>
              </w:rPr>
            </w:pPr>
            <w:r w:rsidRPr="00C00E0D">
              <w:rPr>
                <w:sz w:val="20"/>
                <w:szCs w:val="20"/>
              </w:rPr>
              <w:t>1.75</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9</w:t>
            </w:r>
          </w:p>
        </w:tc>
        <w:tc>
          <w:tcPr>
            <w:tcW w:w="2076" w:type="dxa"/>
            <w:vAlign w:val="center"/>
          </w:tcPr>
          <w:p w:rsidR="00C00E0D" w:rsidRPr="00294B57" w:rsidRDefault="00C00E0D" w:rsidP="00930192">
            <w:pPr>
              <w:ind w:left="-106" w:right="-108"/>
              <w:rPr>
                <w:sz w:val="20"/>
                <w:szCs w:val="20"/>
              </w:rPr>
            </w:pPr>
            <w:r>
              <w:rPr>
                <w:sz w:val="20"/>
                <w:szCs w:val="20"/>
              </w:rPr>
              <w:t>Townhouses H1</w:t>
            </w:r>
          </w:p>
        </w:tc>
        <w:tc>
          <w:tcPr>
            <w:tcW w:w="705" w:type="dxa"/>
            <w:vAlign w:val="center"/>
          </w:tcPr>
          <w:p w:rsidR="00C00E0D" w:rsidRPr="00294B57" w:rsidRDefault="00C00E0D" w:rsidP="00107B77">
            <w:pPr>
              <w:ind w:left="-52" w:right="-108"/>
              <w:jc w:val="center"/>
              <w:rPr>
                <w:sz w:val="20"/>
                <w:szCs w:val="20"/>
              </w:rPr>
            </w:pPr>
            <w:r>
              <w:rPr>
                <w:sz w:val="20"/>
                <w:szCs w:val="20"/>
              </w:rPr>
              <w:t>LK-H1</w:t>
            </w:r>
          </w:p>
        </w:tc>
        <w:tc>
          <w:tcPr>
            <w:tcW w:w="825" w:type="dxa"/>
            <w:vAlign w:val="center"/>
          </w:tcPr>
          <w:p w:rsidR="00C00E0D" w:rsidRPr="00294B57" w:rsidRDefault="00C00E0D" w:rsidP="001F416A">
            <w:pPr>
              <w:ind w:left="-91" w:right="-124"/>
              <w:jc w:val="center"/>
              <w:rPr>
                <w:sz w:val="20"/>
                <w:szCs w:val="20"/>
              </w:rPr>
            </w:pPr>
            <w:r>
              <w:rPr>
                <w:sz w:val="20"/>
                <w:szCs w:val="20"/>
              </w:rPr>
              <w:t>21</w:t>
            </w:r>
          </w:p>
        </w:tc>
        <w:tc>
          <w:tcPr>
            <w:tcW w:w="967" w:type="dxa"/>
            <w:vAlign w:val="center"/>
          </w:tcPr>
          <w:p w:rsidR="00C00E0D" w:rsidRPr="00294B57" w:rsidRDefault="00C00E0D" w:rsidP="00142AE1">
            <w:pPr>
              <w:ind w:left="-49"/>
              <w:jc w:val="right"/>
              <w:rPr>
                <w:sz w:val="20"/>
                <w:szCs w:val="20"/>
              </w:rPr>
            </w:pPr>
            <w:r w:rsidRPr="004B6349">
              <w:rPr>
                <w:sz w:val="20"/>
                <w:szCs w:val="20"/>
              </w:rPr>
              <w:t>2</w:t>
            </w:r>
            <w:r>
              <w:rPr>
                <w:sz w:val="20"/>
                <w:szCs w:val="20"/>
              </w:rPr>
              <w:t>.</w:t>
            </w:r>
            <w:r w:rsidRPr="004B6349">
              <w:rPr>
                <w:sz w:val="20"/>
                <w:szCs w:val="20"/>
              </w:rPr>
              <w:t>224,0</w:t>
            </w:r>
          </w:p>
        </w:tc>
        <w:tc>
          <w:tcPr>
            <w:tcW w:w="1060" w:type="dxa"/>
            <w:vAlign w:val="center"/>
          </w:tcPr>
          <w:p w:rsidR="00C00E0D" w:rsidRPr="00294B57" w:rsidRDefault="00C00E0D" w:rsidP="008E345E">
            <w:pPr>
              <w:ind w:left="-130" w:right="-29"/>
              <w:jc w:val="right"/>
              <w:rPr>
                <w:sz w:val="20"/>
                <w:szCs w:val="20"/>
              </w:rPr>
            </w:pPr>
            <w:r w:rsidRPr="00B04BB5">
              <w:rPr>
                <w:sz w:val="20"/>
                <w:szCs w:val="20"/>
              </w:rPr>
              <w:t>1,779.2</w:t>
            </w:r>
          </w:p>
        </w:tc>
        <w:tc>
          <w:tcPr>
            <w:tcW w:w="1061" w:type="dxa"/>
            <w:vAlign w:val="center"/>
          </w:tcPr>
          <w:p w:rsidR="00C00E0D" w:rsidRPr="00294B57" w:rsidRDefault="00C00E0D" w:rsidP="007654B4">
            <w:pPr>
              <w:ind w:left="-45"/>
              <w:jc w:val="right"/>
              <w:rPr>
                <w:sz w:val="20"/>
                <w:szCs w:val="20"/>
              </w:rPr>
            </w:pPr>
            <w:r w:rsidRPr="007D1AD6">
              <w:rPr>
                <w:sz w:val="20"/>
                <w:szCs w:val="20"/>
              </w:rPr>
              <w:t>7,116.8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00E0D" w:rsidP="00441ADA">
            <w:pPr>
              <w:ind w:left="-68" w:right="-102"/>
              <w:jc w:val="center"/>
              <w:rPr>
                <w:sz w:val="20"/>
                <w:szCs w:val="20"/>
              </w:rPr>
            </w:pPr>
            <w:r w:rsidRPr="00C00E0D">
              <w:rPr>
                <w:sz w:val="20"/>
                <w:szCs w:val="20"/>
              </w:rPr>
              <w:t>1.75</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10</w:t>
            </w:r>
          </w:p>
        </w:tc>
        <w:tc>
          <w:tcPr>
            <w:tcW w:w="2076" w:type="dxa"/>
            <w:vAlign w:val="center"/>
          </w:tcPr>
          <w:p w:rsidR="00C00E0D" w:rsidRPr="00294B57" w:rsidRDefault="00C00E0D" w:rsidP="00930192">
            <w:pPr>
              <w:ind w:left="-106" w:right="-108"/>
              <w:rPr>
                <w:sz w:val="20"/>
                <w:szCs w:val="20"/>
              </w:rPr>
            </w:pPr>
            <w:r>
              <w:rPr>
                <w:sz w:val="20"/>
                <w:szCs w:val="20"/>
              </w:rPr>
              <w:t>Townhouses H2</w:t>
            </w:r>
          </w:p>
        </w:tc>
        <w:tc>
          <w:tcPr>
            <w:tcW w:w="705" w:type="dxa"/>
            <w:vAlign w:val="center"/>
          </w:tcPr>
          <w:p w:rsidR="00C00E0D" w:rsidRPr="00294B57" w:rsidRDefault="00C00E0D" w:rsidP="00107B77">
            <w:pPr>
              <w:ind w:left="-52" w:right="-108"/>
              <w:jc w:val="center"/>
              <w:rPr>
                <w:sz w:val="20"/>
                <w:szCs w:val="20"/>
              </w:rPr>
            </w:pPr>
            <w:r>
              <w:rPr>
                <w:sz w:val="20"/>
                <w:szCs w:val="20"/>
              </w:rPr>
              <w:t>LK-H2</w:t>
            </w:r>
          </w:p>
        </w:tc>
        <w:tc>
          <w:tcPr>
            <w:tcW w:w="825" w:type="dxa"/>
            <w:vAlign w:val="center"/>
          </w:tcPr>
          <w:p w:rsidR="00C00E0D" w:rsidRPr="00294B57" w:rsidRDefault="00C00E0D" w:rsidP="001F416A">
            <w:pPr>
              <w:ind w:left="-91" w:right="-124"/>
              <w:jc w:val="center"/>
              <w:rPr>
                <w:sz w:val="20"/>
                <w:szCs w:val="20"/>
              </w:rPr>
            </w:pPr>
            <w:r>
              <w:rPr>
                <w:sz w:val="20"/>
                <w:szCs w:val="20"/>
              </w:rPr>
              <w:t>21</w:t>
            </w:r>
          </w:p>
        </w:tc>
        <w:tc>
          <w:tcPr>
            <w:tcW w:w="967" w:type="dxa"/>
            <w:vAlign w:val="center"/>
          </w:tcPr>
          <w:p w:rsidR="00C00E0D" w:rsidRPr="00294B57" w:rsidRDefault="00C00E0D" w:rsidP="00142AE1">
            <w:pPr>
              <w:ind w:left="-49"/>
              <w:jc w:val="right"/>
              <w:rPr>
                <w:sz w:val="20"/>
                <w:szCs w:val="20"/>
              </w:rPr>
            </w:pPr>
            <w:r w:rsidRPr="004B6349">
              <w:rPr>
                <w:sz w:val="20"/>
                <w:szCs w:val="20"/>
              </w:rPr>
              <w:t>2</w:t>
            </w:r>
            <w:r>
              <w:rPr>
                <w:sz w:val="20"/>
                <w:szCs w:val="20"/>
              </w:rPr>
              <w:t>.</w:t>
            </w:r>
            <w:r w:rsidRPr="004B6349">
              <w:rPr>
                <w:sz w:val="20"/>
                <w:szCs w:val="20"/>
              </w:rPr>
              <w:t>224,0</w:t>
            </w:r>
          </w:p>
        </w:tc>
        <w:tc>
          <w:tcPr>
            <w:tcW w:w="1060" w:type="dxa"/>
            <w:vAlign w:val="center"/>
          </w:tcPr>
          <w:p w:rsidR="00C00E0D" w:rsidRPr="00294B57" w:rsidRDefault="00C00E0D" w:rsidP="008E345E">
            <w:pPr>
              <w:ind w:left="-130" w:right="-29"/>
              <w:jc w:val="right"/>
              <w:rPr>
                <w:sz w:val="20"/>
                <w:szCs w:val="20"/>
              </w:rPr>
            </w:pPr>
            <w:r w:rsidRPr="00B04BB5">
              <w:rPr>
                <w:sz w:val="20"/>
                <w:szCs w:val="20"/>
              </w:rPr>
              <w:t>1,779.2</w:t>
            </w:r>
          </w:p>
        </w:tc>
        <w:tc>
          <w:tcPr>
            <w:tcW w:w="1061" w:type="dxa"/>
            <w:vAlign w:val="center"/>
          </w:tcPr>
          <w:p w:rsidR="00C00E0D" w:rsidRPr="00294B57" w:rsidRDefault="00C00E0D" w:rsidP="007654B4">
            <w:pPr>
              <w:ind w:left="-45"/>
              <w:jc w:val="right"/>
              <w:rPr>
                <w:sz w:val="20"/>
                <w:szCs w:val="20"/>
              </w:rPr>
            </w:pPr>
            <w:r w:rsidRPr="007D1AD6">
              <w:rPr>
                <w:sz w:val="20"/>
                <w:szCs w:val="20"/>
              </w:rPr>
              <w:t>7,116.8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00E0D" w:rsidP="00441ADA">
            <w:pPr>
              <w:ind w:left="-68" w:right="-102"/>
              <w:jc w:val="center"/>
              <w:rPr>
                <w:sz w:val="20"/>
                <w:szCs w:val="20"/>
              </w:rPr>
            </w:pPr>
            <w:r w:rsidRPr="00C00E0D">
              <w:rPr>
                <w:sz w:val="20"/>
                <w:szCs w:val="20"/>
              </w:rPr>
              <w:t>1.75</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11</w:t>
            </w:r>
          </w:p>
        </w:tc>
        <w:tc>
          <w:tcPr>
            <w:tcW w:w="2076" w:type="dxa"/>
            <w:vAlign w:val="center"/>
          </w:tcPr>
          <w:p w:rsidR="00C00E0D" w:rsidRPr="00294B57" w:rsidRDefault="00C00E0D" w:rsidP="00930192">
            <w:pPr>
              <w:ind w:left="-106" w:right="-108"/>
              <w:rPr>
                <w:sz w:val="20"/>
                <w:szCs w:val="20"/>
              </w:rPr>
            </w:pPr>
            <w:r>
              <w:rPr>
                <w:sz w:val="20"/>
                <w:szCs w:val="20"/>
              </w:rPr>
              <w:t>Townhouses I1</w:t>
            </w:r>
          </w:p>
        </w:tc>
        <w:tc>
          <w:tcPr>
            <w:tcW w:w="705" w:type="dxa"/>
            <w:vAlign w:val="center"/>
          </w:tcPr>
          <w:p w:rsidR="00C00E0D" w:rsidRPr="00294B57" w:rsidRDefault="00C00E0D" w:rsidP="00107B77">
            <w:pPr>
              <w:ind w:left="-52" w:right="-108"/>
              <w:jc w:val="center"/>
              <w:rPr>
                <w:sz w:val="20"/>
                <w:szCs w:val="20"/>
              </w:rPr>
            </w:pPr>
            <w:r>
              <w:rPr>
                <w:sz w:val="20"/>
                <w:szCs w:val="20"/>
              </w:rPr>
              <w:t>LK-I1</w:t>
            </w:r>
          </w:p>
        </w:tc>
        <w:tc>
          <w:tcPr>
            <w:tcW w:w="825" w:type="dxa"/>
            <w:vAlign w:val="center"/>
          </w:tcPr>
          <w:p w:rsidR="00C00E0D" w:rsidRPr="00294B57" w:rsidRDefault="00C00E0D" w:rsidP="001F416A">
            <w:pPr>
              <w:ind w:left="-91" w:right="-124"/>
              <w:jc w:val="center"/>
              <w:rPr>
                <w:sz w:val="20"/>
                <w:szCs w:val="20"/>
              </w:rPr>
            </w:pPr>
            <w:r>
              <w:rPr>
                <w:sz w:val="20"/>
                <w:szCs w:val="20"/>
              </w:rPr>
              <w:t>13</w:t>
            </w:r>
          </w:p>
        </w:tc>
        <w:tc>
          <w:tcPr>
            <w:tcW w:w="967" w:type="dxa"/>
            <w:vAlign w:val="center"/>
          </w:tcPr>
          <w:p w:rsidR="00C00E0D" w:rsidRPr="00294B57" w:rsidRDefault="00C00E0D" w:rsidP="00142AE1">
            <w:pPr>
              <w:ind w:left="-49"/>
              <w:jc w:val="right"/>
              <w:rPr>
                <w:sz w:val="20"/>
                <w:szCs w:val="20"/>
              </w:rPr>
            </w:pPr>
            <w:r w:rsidRPr="004B6349">
              <w:rPr>
                <w:sz w:val="20"/>
                <w:szCs w:val="20"/>
              </w:rPr>
              <w:t>1.424</w:t>
            </w:r>
            <w:r>
              <w:rPr>
                <w:sz w:val="20"/>
                <w:szCs w:val="20"/>
              </w:rPr>
              <w:t>,</w:t>
            </w:r>
            <w:r w:rsidRPr="004B6349">
              <w:rPr>
                <w:sz w:val="20"/>
                <w:szCs w:val="20"/>
              </w:rPr>
              <w:t>0</w:t>
            </w:r>
          </w:p>
        </w:tc>
        <w:tc>
          <w:tcPr>
            <w:tcW w:w="1060" w:type="dxa"/>
            <w:vAlign w:val="center"/>
          </w:tcPr>
          <w:p w:rsidR="00C00E0D" w:rsidRPr="00294B57" w:rsidRDefault="00C00E0D" w:rsidP="008E345E">
            <w:pPr>
              <w:ind w:left="-130" w:right="-29"/>
              <w:jc w:val="right"/>
              <w:rPr>
                <w:sz w:val="20"/>
                <w:szCs w:val="20"/>
              </w:rPr>
            </w:pPr>
            <w:r w:rsidRPr="004A57F9">
              <w:rPr>
                <w:sz w:val="20"/>
                <w:szCs w:val="20"/>
              </w:rPr>
              <w:t>1,139.2</w:t>
            </w:r>
          </w:p>
        </w:tc>
        <w:tc>
          <w:tcPr>
            <w:tcW w:w="1061" w:type="dxa"/>
            <w:vAlign w:val="center"/>
          </w:tcPr>
          <w:p w:rsidR="00C00E0D" w:rsidRPr="00294B57" w:rsidRDefault="00C00E0D" w:rsidP="007654B4">
            <w:pPr>
              <w:ind w:left="-45"/>
              <w:jc w:val="right"/>
              <w:rPr>
                <w:sz w:val="20"/>
                <w:szCs w:val="20"/>
              </w:rPr>
            </w:pPr>
            <w:r w:rsidRPr="00DD39CB">
              <w:rPr>
                <w:sz w:val="20"/>
                <w:szCs w:val="20"/>
              </w:rPr>
              <w:t>4,556.8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529AE" w:rsidP="00441ADA">
            <w:pPr>
              <w:ind w:left="-68" w:right="-102"/>
              <w:jc w:val="center"/>
              <w:rPr>
                <w:sz w:val="20"/>
                <w:szCs w:val="20"/>
              </w:rPr>
            </w:pPr>
            <w:r w:rsidRPr="00C529AE">
              <w:rPr>
                <w:sz w:val="20"/>
                <w:szCs w:val="20"/>
              </w:rPr>
              <w:t>1.12</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12</w:t>
            </w:r>
          </w:p>
        </w:tc>
        <w:tc>
          <w:tcPr>
            <w:tcW w:w="2076" w:type="dxa"/>
            <w:vAlign w:val="center"/>
          </w:tcPr>
          <w:p w:rsidR="00C00E0D" w:rsidRPr="00294B57" w:rsidRDefault="00C00E0D" w:rsidP="00930192">
            <w:pPr>
              <w:ind w:left="-106" w:right="-108"/>
              <w:rPr>
                <w:sz w:val="20"/>
                <w:szCs w:val="20"/>
              </w:rPr>
            </w:pPr>
            <w:r>
              <w:rPr>
                <w:sz w:val="20"/>
                <w:szCs w:val="20"/>
              </w:rPr>
              <w:t>Townhouses I2</w:t>
            </w:r>
          </w:p>
        </w:tc>
        <w:tc>
          <w:tcPr>
            <w:tcW w:w="705" w:type="dxa"/>
            <w:vAlign w:val="center"/>
          </w:tcPr>
          <w:p w:rsidR="00C00E0D" w:rsidRPr="00294B57" w:rsidRDefault="00C00E0D" w:rsidP="00107B77">
            <w:pPr>
              <w:ind w:left="-52" w:right="-108"/>
              <w:jc w:val="center"/>
              <w:rPr>
                <w:sz w:val="20"/>
                <w:szCs w:val="20"/>
              </w:rPr>
            </w:pPr>
            <w:r>
              <w:rPr>
                <w:sz w:val="20"/>
                <w:szCs w:val="20"/>
              </w:rPr>
              <w:t>LK-I2</w:t>
            </w:r>
          </w:p>
        </w:tc>
        <w:tc>
          <w:tcPr>
            <w:tcW w:w="825" w:type="dxa"/>
            <w:vAlign w:val="center"/>
          </w:tcPr>
          <w:p w:rsidR="00C00E0D" w:rsidRPr="00294B57" w:rsidRDefault="00C00E0D" w:rsidP="001F416A">
            <w:pPr>
              <w:ind w:left="-91" w:right="-124"/>
              <w:jc w:val="center"/>
              <w:rPr>
                <w:sz w:val="20"/>
                <w:szCs w:val="20"/>
              </w:rPr>
            </w:pPr>
            <w:r>
              <w:rPr>
                <w:sz w:val="20"/>
                <w:szCs w:val="20"/>
              </w:rPr>
              <w:t>16</w:t>
            </w:r>
          </w:p>
        </w:tc>
        <w:tc>
          <w:tcPr>
            <w:tcW w:w="967" w:type="dxa"/>
            <w:vAlign w:val="center"/>
          </w:tcPr>
          <w:p w:rsidR="00C00E0D" w:rsidRPr="00294B57" w:rsidRDefault="00C00E0D" w:rsidP="007C2517">
            <w:pPr>
              <w:ind w:left="-49"/>
              <w:jc w:val="right"/>
              <w:rPr>
                <w:sz w:val="20"/>
                <w:szCs w:val="20"/>
              </w:rPr>
            </w:pPr>
            <w:r w:rsidRPr="00803B96">
              <w:rPr>
                <w:sz w:val="20"/>
                <w:szCs w:val="20"/>
              </w:rPr>
              <w:t>1,704.0</w:t>
            </w:r>
          </w:p>
        </w:tc>
        <w:tc>
          <w:tcPr>
            <w:tcW w:w="1060" w:type="dxa"/>
            <w:vAlign w:val="center"/>
          </w:tcPr>
          <w:p w:rsidR="00C00E0D" w:rsidRPr="00294B57" w:rsidRDefault="00C00E0D" w:rsidP="008E345E">
            <w:pPr>
              <w:ind w:left="-130" w:right="-29"/>
              <w:jc w:val="right"/>
              <w:rPr>
                <w:sz w:val="20"/>
                <w:szCs w:val="20"/>
              </w:rPr>
            </w:pPr>
            <w:r w:rsidRPr="004A57F9">
              <w:rPr>
                <w:sz w:val="20"/>
                <w:szCs w:val="20"/>
              </w:rPr>
              <w:t>1,363.2</w:t>
            </w:r>
          </w:p>
        </w:tc>
        <w:tc>
          <w:tcPr>
            <w:tcW w:w="1061" w:type="dxa"/>
            <w:vAlign w:val="center"/>
          </w:tcPr>
          <w:p w:rsidR="00C00E0D" w:rsidRPr="00294B57" w:rsidRDefault="00C00E0D" w:rsidP="007654B4">
            <w:pPr>
              <w:ind w:left="-45"/>
              <w:jc w:val="right"/>
              <w:rPr>
                <w:sz w:val="20"/>
                <w:szCs w:val="20"/>
              </w:rPr>
            </w:pPr>
            <w:r w:rsidRPr="00DD39CB">
              <w:rPr>
                <w:sz w:val="20"/>
                <w:szCs w:val="20"/>
              </w:rPr>
              <w:t>5,452.8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529AE" w:rsidP="00441ADA">
            <w:pPr>
              <w:ind w:left="-68" w:right="-102"/>
              <w:jc w:val="center"/>
              <w:rPr>
                <w:sz w:val="20"/>
                <w:szCs w:val="20"/>
              </w:rPr>
            </w:pPr>
            <w:r w:rsidRPr="00C529AE">
              <w:rPr>
                <w:sz w:val="20"/>
                <w:szCs w:val="20"/>
              </w:rPr>
              <w:t>1.34</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13</w:t>
            </w:r>
          </w:p>
        </w:tc>
        <w:tc>
          <w:tcPr>
            <w:tcW w:w="2076" w:type="dxa"/>
            <w:vAlign w:val="center"/>
          </w:tcPr>
          <w:p w:rsidR="00C00E0D" w:rsidRPr="00294B57" w:rsidRDefault="00C00E0D" w:rsidP="00930192">
            <w:pPr>
              <w:ind w:left="-106" w:right="-108"/>
              <w:rPr>
                <w:sz w:val="20"/>
                <w:szCs w:val="20"/>
              </w:rPr>
            </w:pPr>
            <w:r>
              <w:rPr>
                <w:sz w:val="20"/>
                <w:szCs w:val="20"/>
              </w:rPr>
              <w:t>Townhouses J</w:t>
            </w:r>
          </w:p>
        </w:tc>
        <w:tc>
          <w:tcPr>
            <w:tcW w:w="705" w:type="dxa"/>
            <w:vAlign w:val="center"/>
          </w:tcPr>
          <w:p w:rsidR="00C00E0D" w:rsidRPr="00294B57" w:rsidRDefault="00C00E0D" w:rsidP="00107B77">
            <w:pPr>
              <w:ind w:left="-52" w:right="-108"/>
              <w:jc w:val="center"/>
              <w:rPr>
                <w:sz w:val="20"/>
                <w:szCs w:val="20"/>
              </w:rPr>
            </w:pPr>
            <w:r>
              <w:rPr>
                <w:sz w:val="20"/>
                <w:szCs w:val="20"/>
              </w:rPr>
              <w:t>LK-J</w:t>
            </w:r>
          </w:p>
        </w:tc>
        <w:tc>
          <w:tcPr>
            <w:tcW w:w="825" w:type="dxa"/>
            <w:vAlign w:val="center"/>
          </w:tcPr>
          <w:p w:rsidR="00C00E0D" w:rsidRPr="00294B57" w:rsidRDefault="00C00E0D" w:rsidP="001F416A">
            <w:pPr>
              <w:ind w:left="-91" w:right="-124"/>
              <w:jc w:val="center"/>
              <w:rPr>
                <w:sz w:val="20"/>
                <w:szCs w:val="20"/>
              </w:rPr>
            </w:pPr>
            <w:r>
              <w:rPr>
                <w:sz w:val="20"/>
                <w:szCs w:val="20"/>
              </w:rPr>
              <w:t>13</w:t>
            </w:r>
          </w:p>
        </w:tc>
        <w:tc>
          <w:tcPr>
            <w:tcW w:w="967" w:type="dxa"/>
            <w:vAlign w:val="center"/>
          </w:tcPr>
          <w:p w:rsidR="00C00E0D" w:rsidRPr="00294B57" w:rsidRDefault="00C00E0D" w:rsidP="00142AE1">
            <w:pPr>
              <w:ind w:left="-49"/>
              <w:jc w:val="right"/>
              <w:rPr>
                <w:sz w:val="20"/>
                <w:szCs w:val="20"/>
              </w:rPr>
            </w:pPr>
            <w:r w:rsidRPr="004B6349">
              <w:rPr>
                <w:sz w:val="20"/>
                <w:szCs w:val="20"/>
              </w:rPr>
              <w:t>1.424</w:t>
            </w:r>
            <w:r>
              <w:rPr>
                <w:sz w:val="20"/>
                <w:szCs w:val="20"/>
              </w:rPr>
              <w:t>,</w:t>
            </w:r>
            <w:r w:rsidRPr="004B6349">
              <w:rPr>
                <w:sz w:val="20"/>
                <w:szCs w:val="20"/>
              </w:rPr>
              <w:t>0</w:t>
            </w:r>
          </w:p>
        </w:tc>
        <w:tc>
          <w:tcPr>
            <w:tcW w:w="1060" w:type="dxa"/>
            <w:vAlign w:val="center"/>
          </w:tcPr>
          <w:p w:rsidR="00C00E0D" w:rsidRPr="00294B57" w:rsidRDefault="00C00E0D" w:rsidP="008E345E">
            <w:pPr>
              <w:ind w:left="-130" w:right="-29"/>
              <w:jc w:val="right"/>
              <w:rPr>
                <w:sz w:val="20"/>
                <w:szCs w:val="20"/>
              </w:rPr>
            </w:pPr>
            <w:r w:rsidRPr="004A57F9">
              <w:rPr>
                <w:sz w:val="20"/>
                <w:szCs w:val="20"/>
              </w:rPr>
              <w:t>1,139.2</w:t>
            </w:r>
          </w:p>
        </w:tc>
        <w:tc>
          <w:tcPr>
            <w:tcW w:w="1061" w:type="dxa"/>
            <w:vAlign w:val="center"/>
          </w:tcPr>
          <w:p w:rsidR="00C00E0D" w:rsidRPr="00294B57" w:rsidRDefault="00C00E0D" w:rsidP="007654B4">
            <w:pPr>
              <w:ind w:left="-45"/>
              <w:jc w:val="right"/>
              <w:rPr>
                <w:sz w:val="20"/>
                <w:szCs w:val="20"/>
              </w:rPr>
            </w:pPr>
            <w:r w:rsidRPr="00DD39CB">
              <w:rPr>
                <w:sz w:val="20"/>
                <w:szCs w:val="20"/>
              </w:rPr>
              <w:t>4,556.8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529AE" w:rsidP="00441ADA">
            <w:pPr>
              <w:ind w:left="-68" w:right="-102"/>
              <w:jc w:val="center"/>
              <w:rPr>
                <w:sz w:val="20"/>
                <w:szCs w:val="20"/>
              </w:rPr>
            </w:pPr>
            <w:r w:rsidRPr="00C529AE">
              <w:rPr>
                <w:sz w:val="20"/>
                <w:szCs w:val="20"/>
              </w:rPr>
              <w:t>1.12</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14</w:t>
            </w:r>
          </w:p>
        </w:tc>
        <w:tc>
          <w:tcPr>
            <w:tcW w:w="2076" w:type="dxa"/>
            <w:vAlign w:val="center"/>
          </w:tcPr>
          <w:p w:rsidR="00C00E0D" w:rsidRPr="00294B57" w:rsidRDefault="00C00E0D" w:rsidP="00930192">
            <w:pPr>
              <w:ind w:left="-106" w:right="-108"/>
              <w:rPr>
                <w:sz w:val="20"/>
                <w:szCs w:val="20"/>
              </w:rPr>
            </w:pPr>
            <w:r>
              <w:rPr>
                <w:sz w:val="20"/>
                <w:szCs w:val="20"/>
              </w:rPr>
              <w:t>Townhouses K1</w:t>
            </w:r>
          </w:p>
        </w:tc>
        <w:tc>
          <w:tcPr>
            <w:tcW w:w="705" w:type="dxa"/>
            <w:vAlign w:val="center"/>
          </w:tcPr>
          <w:p w:rsidR="00C00E0D" w:rsidRPr="00294B57" w:rsidRDefault="00C00E0D" w:rsidP="000B6312">
            <w:pPr>
              <w:ind w:left="-52" w:right="-108"/>
              <w:jc w:val="center"/>
              <w:rPr>
                <w:sz w:val="20"/>
                <w:szCs w:val="20"/>
              </w:rPr>
            </w:pPr>
            <w:r>
              <w:rPr>
                <w:sz w:val="20"/>
                <w:szCs w:val="20"/>
              </w:rPr>
              <w:t>LK-K1</w:t>
            </w:r>
          </w:p>
        </w:tc>
        <w:tc>
          <w:tcPr>
            <w:tcW w:w="825" w:type="dxa"/>
            <w:vAlign w:val="center"/>
          </w:tcPr>
          <w:p w:rsidR="00C00E0D" w:rsidRPr="00294B57" w:rsidRDefault="00C00E0D" w:rsidP="001F416A">
            <w:pPr>
              <w:ind w:left="-91" w:right="-124"/>
              <w:jc w:val="center"/>
              <w:rPr>
                <w:sz w:val="20"/>
                <w:szCs w:val="20"/>
              </w:rPr>
            </w:pPr>
            <w:r>
              <w:rPr>
                <w:sz w:val="20"/>
                <w:szCs w:val="20"/>
              </w:rPr>
              <w:t>22</w:t>
            </w:r>
          </w:p>
        </w:tc>
        <w:tc>
          <w:tcPr>
            <w:tcW w:w="967" w:type="dxa"/>
            <w:vAlign w:val="center"/>
          </w:tcPr>
          <w:p w:rsidR="00C00E0D" w:rsidRPr="00294B57" w:rsidRDefault="00C00E0D" w:rsidP="007C2517">
            <w:pPr>
              <w:ind w:left="-49"/>
              <w:jc w:val="right"/>
              <w:rPr>
                <w:sz w:val="20"/>
                <w:szCs w:val="20"/>
              </w:rPr>
            </w:pPr>
            <w:r w:rsidRPr="00803B96">
              <w:rPr>
                <w:sz w:val="20"/>
                <w:szCs w:val="20"/>
              </w:rPr>
              <w:t>2,503.0</w:t>
            </w:r>
          </w:p>
        </w:tc>
        <w:tc>
          <w:tcPr>
            <w:tcW w:w="1060" w:type="dxa"/>
            <w:vAlign w:val="center"/>
          </w:tcPr>
          <w:p w:rsidR="00C00E0D" w:rsidRPr="00294B57" w:rsidRDefault="00C00E0D" w:rsidP="008E345E">
            <w:pPr>
              <w:ind w:left="-130" w:right="-29"/>
              <w:jc w:val="right"/>
              <w:rPr>
                <w:sz w:val="20"/>
                <w:szCs w:val="20"/>
              </w:rPr>
            </w:pPr>
            <w:r w:rsidRPr="004A57F9">
              <w:rPr>
                <w:sz w:val="20"/>
                <w:szCs w:val="20"/>
              </w:rPr>
              <w:t>2,002.4</w:t>
            </w:r>
          </w:p>
        </w:tc>
        <w:tc>
          <w:tcPr>
            <w:tcW w:w="1061" w:type="dxa"/>
            <w:vAlign w:val="center"/>
          </w:tcPr>
          <w:p w:rsidR="00C00E0D" w:rsidRPr="00294B57" w:rsidRDefault="00C00E0D" w:rsidP="007654B4">
            <w:pPr>
              <w:ind w:left="-45"/>
              <w:jc w:val="right"/>
              <w:rPr>
                <w:sz w:val="20"/>
                <w:szCs w:val="20"/>
              </w:rPr>
            </w:pPr>
            <w:r w:rsidRPr="00DD39CB">
              <w:rPr>
                <w:sz w:val="20"/>
                <w:szCs w:val="20"/>
              </w:rPr>
              <w:t>8,009.6</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529AE" w:rsidP="00441ADA">
            <w:pPr>
              <w:ind w:left="-68" w:right="-102"/>
              <w:jc w:val="center"/>
              <w:rPr>
                <w:sz w:val="20"/>
                <w:szCs w:val="20"/>
              </w:rPr>
            </w:pPr>
            <w:r w:rsidRPr="00C529AE">
              <w:rPr>
                <w:sz w:val="20"/>
                <w:szCs w:val="20"/>
              </w:rPr>
              <w:t>1.97</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15</w:t>
            </w:r>
          </w:p>
        </w:tc>
        <w:tc>
          <w:tcPr>
            <w:tcW w:w="2076" w:type="dxa"/>
            <w:vAlign w:val="center"/>
          </w:tcPr>
          <w:p w:rsidR="00C00E0D" w:rsidRPr="00294B57" w:rsidRDefault="00C00E0D" w:rsidP="00930192">
            <w:pPr>
              <w:ind w:left="-106" w:right="-108"/>
              <w:rPr>
                <w:sz w:val="20"/>
                <w:szCs w:val="20"/>
              </w:rPr>
            </w:pPr>
            <w:r>
              <w:rPr>
                <w:sz w:val="20"/>
                <w:szCs w:val="20"/>
              </w:rPr>
              <w:t>Townhouses K2</w:t>
            </w:r>
          </w:p>
        </w:tc>
        <w:tc>
          <w:tcPr>
            <w:tcW w:w="705" w:type="dxa"/>
            <w:vAlign w:val="center"/>
          </w:tcPr>
          <w:p w:rsidR="00C00E0D" w:rsidRPr="00294B57" w:rsidRDefault="00C00E0D" w:rsidP="000B6312">
            <w:pPr>
              <w:ind w:left="-52" w:right="-108"/>
              <w:jc w:val="center"/>
              <w:rPr>
                <w:sz w:val="20"/>
                <w:szCs w:val="20"/>
              </w:rPr>
            </w:pPr>
            <w:r>
              <w:rPr>
                <w:sz w:val="20"/>
                <w:szCs w:val="20"/>
              </w:rPr>
              <w:t>LK-K2</w:t>
            </w:r>
          </w:p>
        </w:tc>
        <w:tc>
          <w:tcPr>
            <w:tcW w:w="825" w:type="dxa"/>
            <w:vAlign w:val="center"/>
          </w:tcPr>
          <w:p w:rsidR="00C00E0D" w:rsidRPr="00294B57" w:rsidRDefault="00C00E0D" w:rsidP="001F416A">
            <w:pPr>
              <w:ind w:left="-91" w:right="-124"/>
              <w:jc w:val="center"/>
              <w:rPr>
                <w:sz w:val="20"/>
                <w:szCs w:val="20"/>
              </w:rPr>
            </w:pPr>
            <w:r>
              <w:rPr>
                <w:sz w:val="20"/>
                <w:szCs w:val="20"/>
              </w:rPr>
              <w:t>22</w:t>
            </w:r>
          </w:p>
        </w:tc>
        <w:tc>
          <w:tcPr>
            <w:tcW w:w="967" w:type="dxa"/>
            <w:vAlign w:val="center"/>
          </w:tcPr>
          <w:p w:rsidR="00C00E0D" w:rsidRPr="00294B57" w:rsidRDefault="00C00E0D" w:rsidP="00803B96">
            <w:pPr>
              <w:ind w:left="-49"/>
              <w:jc w:val="right"/>
              <w:rPr>
                <w:sz w:val="20"/>
                <w:szCs w:val="20"/>
              </w:rPr>
            </w:pPr>
            <w:r w:rsidRPr="00803B96">
              <w:rPr>
                <w:sz w:val="20"/>
                <w:szCs w:val="20"/>
              </w:rPr>
              <w:t>2,50</w:t>
            </w:r>
            <w:r>
              <w:rPr>
                <w:sz w:val="20"/>
                <w:szCs w:val="20"/>
              </w:rPr>
              <w:t>4</w:t>
            </w:r>
            <w:r w:rsidRPr="00803B96">
              <w:rPr>
                <w:sz w:val="20"/>
                <w:szCs w:val="20"/>
              </w:rPr>
              <w:t>.0</w:t>
            </w:r>
          </w:p>
        </w:tc>
        <w:tc>
          <w:tcPr>
            <w:tcW w:w="1060" w:type="dxa"/>
            <w:vAlign w:val="center"/>
          </w:tcPr>
          <w:p w:rsidR="00C00E0D" w:rsidRPr="00294B57" w:rsidRDefault="00C00E0D" w:rsidP="008E345E">
            <w:pPr>
              <w:ind w:left="-130" w:right="-29"/>
              <w:jc w:val="right"/>
              <w:rPr>
                <w:sz w:val="20"/>
                <w:szCs w:val="20"/>
              </w:rPr>
            </w:pPr>
            <w:r w:rsidRPr="004A57F9">
              <w:rPr>
                <w:sz w:val="20"/>
                <w:szCs w:val="20"/>
              </w:rPr>
              <w:t>2,003.2</w:t>
            </w:r>
          </w:p>
        </w:tc>
        <w:tc>
          <w:tcPr>
            <w:tcW w:w="1061" w:type="dxa"/>
            <w:vAlign w:val="center"/>
          </w:tcPr>
          <w:p w:rsidR="00C00E0D" w:rsidRPr="00294B57" w:rsidRDefault="00C00E0D" w:rsidP="007654B4">
            <w:pPr>
              <w:ind w:left="-45"/>
              <w:jc w:val="right"/>
              <w:rPr>
                <w:sz w:val="20"/>
                <w:szCs w:val="20"/>
              </w:rPr>
            </w:pPr>
            <w:r w:rsidRPr="00DD39CB">
              <w:rPr>
                <w:sz w:val="20"/>
                <w:szCs w:val="20"/>
              </w:rPr>
              <w:t>8,012.8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529AE" w:rsidP="00441ADA">
            <w:pPr>
              <w:ind w:left="-68" w:right="-102"/>
              <w:jc w:val="center"/>
              <w:rPr>
                <w:sz w:val="20"/>
                <w:szCs w:val="20"/>
              </w:rPr>
            </w:pPr>
            <w:r w:rsidRPr="00C529AE">
              <w:rPr>
                <w:sz w:val="20"/>
                <w:szCs w:val="20"/>
              </w:rPr>
              <w:t>1.97</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16</w:t>
            </w:r>
          </w:p>
        </w:tc>
        <w:tc>
          <w:tcPr>
            <w:tcW w:w="2076" w:type="dxa"/>
            <w:vAlign w:val="center"/>
          </w:tcPr>
          <w:p w:rsidR="00C00E0D" w:rsidRPr="00294B57" w:rsidRDefault="00C00E0D" w:rsidP="00930192">
            <w:pPr>
              <w:ind w:left="-106" w:right="-108"/>
              <w:rPr>
                <w:sz w:val="20"/>
                <w:szCs w:val="20"/>
              </w:rPr>
            </w:pPr>
            <w:r>
              <w:rPr>
                <w:sz w:val="20"/>
                <w:szCs w:val="20"/>
              </w:rPr>
              <w:t>Townhouses L</w:t>
            </w:r>
          </w:p>
        </w:tc>
        <w:tc>
          <w:tcPr>
            <w:tcW w:w="705" w:type="dxa"/>
            <w:vAlign w:val="center"/>
          </w:tcPr>
          <w:p w:rsidR="00C00E0D" w:rsidRPr="00294B57" w:rsidRDefault="00C00E0D" w:rsidP="000B6312">
            <w:pPr>
              <w:ind w:left="-52" w:right="-108"/>
              <w:jc w:val="center"/>
              <w:rPr>
                <w:sz w:val="20"/>
                <w:szCs w:val="20"/>
              </w:rPr>
            </w:pPr>
            <w:r>
              <w:rPr>
                <w:sz w:val="20"/>
                <w:szCs w:val="20"/>
              </w:rPr>
              <w:t>LK-L</w:t>
            </w:r>
          </w:p>
        </w:tc>
        <w:tc>
          <w:tcPr>
            <w:tcW w:w="825" w:type="dxa"/>
            <w:vAlign w:val="center"/>
          </w:tcPr>
          <w:p w:rsidR="00C00E0D" w:rsidRPr="00294B57" w:rsidRDefault="00C00E0D" w:rsidP="001F416A">
            <w:pPr>
              <w:ind w:left="-91" w:right="-124"/>
              <w:jc w:val="center"/>
              <w:rPr>
                <w:sz w:val="20"/>
                <w:szCs w:val="20"/>
              </w:rPr>
            </w:pPr>
            <w:r>
              <w:rPr>
                <w:sz w:val="20"/>
                <w:szCs w:val="20"/>
              </w:rPr>
              <w:t>23</w:t>
            </w:r>
          </w:p>
        </w:tc>
        <w:tc>
          <w:tcPr>
            <w:tcW w:w="967" w:type="dxa"/>
            <w:vAlign w:val="center"/>
          </w:tcPr>
          <w:p w:rsidR="00C00E0D" w:rsidRPr="00294B57" w:rsidRDefault="00C00E0D" w:rsidP="00803B96">
            <w:pPr>
              <w:ind w:left="-49"/>
              <w:jc w:val="right"/>
              <w:rPr>
                <w:sz w:val="20"/>
                <w:szCs w:val="20"/>
              </w:rPr>
            </w:pPr>
            <w:r w:rsidRPr="00803B96">
              <w:rPr>
                <w:sz w:val="20"/>
                <w:szCs w:val="20"/>
              </w:rPr>
              <w:t>2,784</w:t>
            </w:r>
            <w:r>
              <w:rPr>
                <w:sz w:val="20"/>
                <w:szCs w:val="20"/>
              </w:rPr>
              <w:t>.</w:t>
            </w:r>
            <w:r w:rsidRPr="00803B96">
              <w:rPr>
                <w:sz w:val="20"/>
                <w:szCs w:val="20"/>
              </w:rPr>
              <w:t>0</w:t>
            </w:r>
          </w:p>
        </w:tc>
        <w:tc>
          <w:tcPr>
            <w:tcW w:w="1060" w:type="dxa"/>
            <w:vAlign w:val="center"/>
          </w:tcPr>
          <w:p w:rsidR="00C00E0D" w:rsidRPr="00294B57" w:rsidRDefault="00C00E0D" w:rsidP="004A57F9">
            <w:pPr>
              <w:ind w:left="-130" w:right="-29"/>
              <w:jc w:val="right"/>
              <w:rPr>
                <w:sz w:val="20"/>
                <w:szCs w:val="20"/>
              </w:rPr>
            </w:pPr>
            <w:r w:rsidRPr="004A57F9">
              <w:rPr>
                <w:sz w:val="20"/>
                <w:szCs w:val="20"/>
              </w:rPr>
              <w:t>2</w:t>
            </w:r>
            <w:r>
              <w:rPr>
                <w:sz w:val="20"/>
                <w:szCs w:val="20"/>
              </w:rPr>
              <w:t>,</w:t>
            </w:r>
            <w:r w:rsidRPr="004A57F9">
              <w:rPr>
                <w:sz w:val="20"/>
                <w:szCs w:val="20"/>
              </w:rPr>
              <w:t>227.2</w:t>
            </w:r>
          </w:p>
        </w:tc>
        <w:tc>
          <w:tcPr>
            <w:tcW w:w="1061" w:type="dxa"/>
            <w:vAlign w:val="center"/>
          </w:tcPr>
          <w:p w:rsidR="00C00E0D" w:rsidRPr="00294B57" w:rsidRDefault="00C00E0D" w:rsidP="007654B4">
            <w:pPr>
              <w:ind w:left="-45"/>
              <w:jc w:val="right"/>
              <w:rPr>
                <w:sz w:val="20"/>
                <w:szCs w:val="20"/>
              </w:rPr>
            </w:pPr>
            <w:r w:rsidRPr="00DD39CB">
              <w:rPr>
                <w:sz w:val="20"/>
                <w:szCs w:val="20"/>
              </w:rPr>
              <w:t>8,908.8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529AE" w:rsidP="00441ADA">
            <w:pPr>
              <w:ind w:left="-68" w:right="-102"/>
              <w:jc w:val="center"/>
              <w:rPr>
                <w:sz w:val="20"/>
                <w:szCs w:val="20"/>
              </w:rPr>
            </w:pPr>
            <w:r w:rsidRPr="00C529AE">
              <w:rPr>
                <w:sz w:val="20"/>
                <w:szCs w:val="20"/>
              </w:rPr>
              <w:t>2.19</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17</w:t>
            </w:r>
          </w:p>
        </w:tc>
        <w:tc>
          <w:tcPr>
            <w:tcW w:w="2076" w:type="dxa"/>
            <w:vAlign w:val="center"/>
          </w:tcPr>
          <w:p w:rsidR="00C00E0D" w:rsidRPr="00294B57" w:rsidRDefault="00C00E0D" w:rsidP="00930192">
            <w:pPr>
              <w:ind w:left="-106" w:right="-108"/>
              <w:rPr>
                <w:sz w:val="20"/>
                <w:szCs w:val="20"/>
              </w:rPr>
            </w:pPr>
            <w:r>
              <w:rPr>
                <w:sz w:val="20"/>
                <w:szCs w:val="20"/>
              </w:rPr>
              <w:t>Townhouses M1</w:t>
            </w:r>
          </w:p>
        </w:tc>
        <w:tc>
          <w:tcPr>
            <w:tcW w:w="705" w:type="dxa"/>
            <w:vAlign w:val="center"/>
          </w:tcPr>
          <w:p w:rsidR="00C00E0D" w:rsidRPr="00294B57" w:rsidRDefault="00C00E0D" w:rsidP="00107B77">
            <w:pPr>
              <w:ind w:left="-52" w:right="-108"/>
              <w:jc w:val="center"/>
              <w:rPr>
                <w:sz w:val="20"/>
                <w:szCs w:val="20"/>
              </w:rPr>
            </w:pPr>
            <w:r>
              <w:rPr>
                <w:sz w:val="20"/>
                <w:szCs w:val="20"/>
              </w:rPr>
              <w:t>LK-M1</w:t>
            </w:r>
          </w:p>
        </w:tc>
        <w:tc>
          <w:tcPr>
            <w:tcW w:w="825" w:type="dxa"/>
            <w:vAlign w:val="center"/>
          </w:tcPr>
          <w:p w:rsidR="00C00E0D" w:rsidRPr="00294B57" w:rsidRDefault="00C00E0D" w:rsidP="001F416A">
            <w:pPr>
              <w:ind w:left="-91" w:right="-124"/>
              <w:jc w:val="center"/>
              <w:rPr>
                <w:sz w:val="20"/>
                <w:szCs w:val="20"/>
              </w:rPr>
            </w:pPr>
            <w:r>
              <w:rPr>
                <w:sz w:val="20"/>
                <w:szCs w:val="20"/>
              </w:rPr>
              <w:t>14</w:t>
            </w:r>
          </w:p>
        </w:tc>
        <w:tc>
          <w:tcPr>
            <w:tcW w:w="967" w:type="dxa"/>
            <w:vAlign w:val="center"/>
          </w:tcPr>
          <w:p w:rsidR="00C00E0D" w:rsidRPr="00294B57" w:rsidRDefault="00C00E0D" w:rsidP="000A32F6">
            <w:pPr>
              <w:ind w:left="-49"/>
              <w:jc w:val="right"/>
              <w:rPr>
                <w:sz w:val="20"/>
                <w:szCs w:val="20"/>
              </w:rPr>
            </w:pPr>
            <w:r w:rsidRPr="000A32F6">
              <w:rPr>
                <w:sz w:val="20"/>
                <w:szCs w:val="20"/>
              </w:rPr>
              <w:t>1</w:t>
            </w:r>
            <w:r>
              <w:rPr>
                <w:sz w:val="20"/>
                <w:szCs w:val="20"/>
              </w:rPr>
              <w:t>,</w:t>
            </w:r>
            <w:r w:rsidRPr="000A32F6">
              <w:rPr>
                <w:sz w:val="20"/>
                <w:szCs w:val="20"/>
              </w:rPr>
              <w:t>604.0</w:t>
            </w:r>
          </w:p>
        </w:tc>
        <w:tc>
          <w:tcPr>
            <w:tcW w:w="1060" w:type="dxa"/>
            <w:vAlign w:val="center"/>
          </w:tcPr>
          <w:p w:rsidR="00C00E0D" w:rsidRPr="00294B57" w:rsidRDefault="00C00E0D" w:rsidP="008E345E">
            <w:pPr>
              <w:ind w:left="-130" w:right="-29"/>
              <w:jc w:val="right"/>
              <w:rPr>
                <w:sz w:val="20"/>
                <w:szCs w:val="20"/>
              </w:rPr>
            </w:pPr>
            <w:r w:rsidRPr="006C263F">
              <w:rPr>
                <w:sz w:val="20"/>
                <w:szCs w:val="20"/>
              </w:rPr>
              <w:t>1,283.2</w:t>
            </w:r>
          </w:p>
        </w:tc>
        <w:tc>
          <w:tcPr>
            <w:tcW w:w="1061" w:type="dxa"/>
            <w:vAlign w:val="center"/>
          </w:tcPr>
          <w:p w:rsidR="00C00E0D" w:rsidRPr="00294B57" w:rsidRDefault="00C00E0D" w:rsidP="007654B4">
            <w:pPr>
              <w:ind w:left="-45"/>
              <w:jc w:val="right"/>
              <w:rPr>
                <w:sz w:val="20"/>
                <w:szCs w:val="20"/>
              </w:rPr>
            </w:pPr>
            <w:r w:rsidRPr="00DD39CB">
              <w:rPr>
                <w:sz w:val="20"/>
                <w:szCs w:val="20"/>
              </w:rPr>
              <w:t>5,132.8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529AE" w:rsidP="00441ADA">
            <w:pPr>
              <w:ind w:left="-68" w:right="-102"/>
              <w:jc w:val="center"/>
              <w:rPr>
                <w:sz w:val="20"/>
                <w:szCs w:val="20"/>
              </w:rPr>
            </w:pPr>
            <w:r w:rsidRPr="00C529AE">
              <w:rPr>
                <w:sz w:val="20"/>
                <w:szCs w:val="20"/>
              </w:rPr>
              <w:t>1.26</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18</w:t>
            </w:r>
          </w:p>
        </w:tc>
        <w:tc>
          <w:tcPr>
            <w:tcW w:w="2076" w:type="dxa"/>
            <w:vAlign w:val="center"/>
          </w:tcPr>
          <w:p w:rsidR="00C00E0D" w:rsidRPr="00294B57" w:rsidRDefault="00C00E0D" w:rsidP="00930192">
            <w:pPr>
              <w:ind w:left="-106" w:right="-108"/>
              <w:rPr>
                <w:sz w:val="20"/>
                <w:szCs w:val="20"/>
              </w:rPr>
            </w:pPr>
            <w:r>
              <w:rPr>
                <w:sz w:val="20"/>
                <w:szCs w:val="20"/>
              </w:rPr>
              <w:t>Townhouses M2</w:t>
            </w:r>
          </w:p>
        </w:tc>
        <w:tc>
          <w:tcPr>
            <w:tcW w:w="705" w:type="dxa"/>
            <w:vAlign w:val="center"/>
          </w:tcPr>
          <w:p w:rsidR="00C00E0D" w:rsidRPr="00294B57" w:rsidRDefault="00C00E0D" w:rsidP="00107B77">
            <w:pPr>
              <w:ind w:left="-52" w:right="-108"/>
              <w:jc w:val="center"/>
              <w:rPr>
                <w:sz w:val="20"/>
                <w:szCs w:val="20"/>
              </w:rPr>
            </w:pPr>
            <w:r>
              <w:rPr>
                <w:sz w:val="20"/>
                <w:szCs w:val="20"/>
              </w:rPr>
              <w:t>LK-M2</w:t>
            </w:r>
          </w:p>
        </w:tc>
        <w:tc>
          <w:tcPr>
            <w:tcW w:w="825" w:type="dxa"/>
            <w:vAlign w:val="center"/>
          </w:tcPr>
          <w:p w:rsidR="00C00E0D" w:rsidRPr="00294B57" w:rsidRDefault="00C00E0D" w:rsidP="001F416A">
            <w:pPr>
              <w:ind w:left="-91" w:right="-124"/>
              <w:jc w:val="center"/>
              <w:rPr>
                <w:sz w:val="20"/>
                <w:szCs w:val="20"/>
              </w:rPr>
            </w:pPr>
            <w:r>
              <w:rPr>
                <w:sz w:val="20"/>
                <w:szCs w:val="20"/>
              </w:rPr>
              <w:t>16</w:t>
            </w:r>
          </w:p>
        </w:tc>
        <w:tc>
          <w:tcPr>
            <w:tcW w:w="967" w:type="dxa"/>
            <w:vAlign w:val="center"/>
          </w:tcPr>
          <w:p w:rsidR="00C00E0D" w:rsidRPr="00294B57" w:rsidRDefault="00C00E0D" w:rsidP="007C2517">
            <w:pPr>
              <w:ind w:left="-49"/>
              <w:jc w:val="right"/>
              <w:rPr>
                <w:sz w:val="20"/>
                <w:szCs w:val="20"/>
              </w:rPr>
            </w:pPr>
            <w:r w:rsidRPr="00DF3670">
              <w:rPr>
                <w:sz w:val="20"/>
                <w:szCs w:val="20"/>
              </w:rPr>
              <w:t>1,919.0</w:t>
            </w:r>
          </w:p>
        </w:tc>
        <w:tc>
          <w:tcPr>
            <w:tcW w:w="1060" w:type="dxa"/>
            <w:vAlign w:val="center"/>
          </w:tcPr>
          <w:p w:rsidR="00C00E0D" w:rsidRPr="00294B57" w:rsidRDefault="00C00E0D" w:rsidP="008E345E">
            <w:pPr>
              <w:ind w:left="-130" w:right="-29"/>
              <w:jc w:val="right"/>
              <w:rPr>
                <w:sz w:val="20"/>
                <w:szCs w:val="20"/>
              </w:rPr>
            </w:pPr>
            <w:r w:rsidRPr="006C263F">
              <w:rPr>
                <w:sz w:val="20"/>
                <w:szCs w:val="20"/>
              </w:rPr>
              <w:t>1,535.2</w:t>
            </w:r>
          </w:p>
        </w:tc>
        <w:tc>
          <w:tcPr>
            <w:tcW w:w="1061" w:type="dxa"/>
            <w:vAlign w:val="center"/>
          </w:tcPr>
          <w:p w:rsidR="00C00E0D" w:rsidRPr="00294B57" w:rsidRDefault="00C00E0D" w:rsidP="007654B4">
            <w:pPr>
              <w:ind w:left="-45"/>
              <w:jc w:val="right"/>
              <w:rPr>
                <w:sz w:val="20"/>
                <w:szCs w:val="20"/>
              </w:rPr>
            </w:pPr>
            <w:r w:rsidRPr="00DD39CB">
              <w:rPr>
                <w:sz w:val="20"/>
                <w:szCs w:val="20"/>
              </w:rPr>
              <w:t>6,140.8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529AE" w:rsidP="00441ADA">
            <w:pPr>
              <w:ind w:left="-68" w:right="-102"/>
              <w:jc w:val="center"/>
              <w:rPr>
                <w:sz w:val="20"/>
                <w:szCs w:val="20"/>
              </w:rPr>
            </w:pPr>
            <w:r w:rsidRPr="00C529AE">
              <w:rPr>
                <w:sz w:val="20"/>
                <w:szCs w:val="20"/>
              </w:rPr>
              <w:t>1.51</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19</w:t>
            </w:r>
          </w:p>
        </w:tc>
        <w:tc>
          <w:tcPr>
            <w:tcW w:w="2076" w:type="dxa"/>
            <w:vAlign w:val="center"/>
          </w:tcPr>
          <w:p w:rsidR="00C00E0D" w:rsidRPr="00294B57" w:rsidRDefault="00C00E0D" w:rsidP="00930192">
            <w:pPr>
              <w:ind w:left="-106" w:right="-108"/>
              <w:rPr>
                <w:sz w:val="20"/>
                <w:szCs w:val="20"/>
              </w:rPr>
            </w:pPr>
            <w:r>
              <w:rPr>
                <w:sz w:val="20"/>
                <w:szCs w:val="20"/>
              </w:rPr>
              <w:t>Townhouses N</w:t>
            </w:r>
          </w:p>
        </w:tc>
        <w:tc>
          <w:tcPr>
            <w:tcW w:w="705" w:type="dxa"/>
            <w:vAlign w:val="center"/>
          </w:tcPr>
          <w:p w:rsidR="00C00E0D" w:rsidRPr="00294B57" w:rsidRDefault="00C00E0D" w:rsidP="00107B77">
            <w:pPr>
              <w:ind w:left="-52" w:right="-108"/>
              <w:jc w:val="center"/>
              <w:rPr>
                <w:sz w:val="20"/>
                <w:szCs w:val="20"/>
              </w:rPr>
            </w:pPr>
            <w:r>
              <w:rPr>
                <w:sz w:val="20"/>
                <w:szCs w:val="20"/>
              </w:rPr>
              <w:t>LK-N</w:t>
            </w:r>
          </w:p>
        </w:tc>
        <w:tc>
          <w:tcPr>
            <w:tcW w:w="825" w:type="dxa"/>
            <w:vAlign w:val="center"/>
          </w:tcPr>
          <w:p w:rsidR="00C00E0D" w:rsidRPr="00294B57" w:rsidRDefault="00C00E0D" w:rsidP="001F416A">
            <w:pPr>
              <w:ind w:left="-91" w:right="-124"/>
              <w:jc w:val="center"/>
              <w:rPr>
                <w:sz w:val="20"/>
                <w:szCs w:val="20"/>
              </w:rPr>
            </w:pPr>
            <w:r>
              <w:rPr>
                <w:sz w:val="20"/>
                <w:szCs w:val="20"/>
              </w:rPr>
              <w:t>15</w:t>
            </w:r>
          </w:p>
        </w:tc>
        <w:tc>
          <w:tcPr>
            <w:tcW w:w="967" w:type="dxa"/>
            <w:vAlign w:val="center"/>
          </w:tcPr>
          <w:p w:rsidR="00C00E0D" w:rsidRPr="00294B57" w:rsidRDefault="00C00E0D" w:rsidP="007C2517">
            <w:pPr>
              <w:ind w:left="-49"/>
              <w:jc w:val="right"/>
              <w:rPr>
                <w:sz w:val="20"/>
                <w:szCs w:val="20"/>
              </w:rPr>
            </w:pPr>
            <w:r w:rsidRPr="00DF3670">
              <w:rPr>
                <w:sz w:val="20"/>
                <w:szCs w:val="20"/>
              </w:rPr>
              <w:t>1,784.0</w:t>
            </w:r>
          </w:p>
        </w:tc>
        <w:tc>
          <w:tcPr>
            <w:tcW w:w="1060" w:type="dxa"/>
            <w:vAlign w:val="center"/>
          </w:tcPr>
          <w:p w:rsidR="00C00E0D" w:rsidRPr="00294B57" w:rsidRDefault="00C00E0D" w:rsidP="008E345E">
            <w:pPr>
              <w:ind w:left="-130" w:right="-29"/>
              <w:jc w:val="right"/>
              <w:rPr>
                <w:sz w:val="20"/>
                <w:szCs w:val="20"/>
              </w:rPr>
            </w:pPr>
            <w:r w:rsidRPr="006C263F">
              <w:rPr>
                <w:sz w:val="20"/>
                <w:szCs w:val="20"/>
              </w:rPr>
              <w:t>1,427.2</w:t>
            </w:r>
          </w:p>
        </w:tc>
        <w:tc>
          <w:tcPr>
            <w:tcW w:w="1061" w:type="dxa"/>
            <w:vAlign w:val="center"/>
          </w:tcPr>
          <w:p w:rsidR="00C00E0D" w:rsidRPr="00294B57" w:rsidRDefault="00C00E0D" w:rsidP="007654B4">
            <w:pPr>
              <w:ind w:left="-45"/>
              <w:jc w:val="right"/>
              <w:rPr>
                <w:sz w:val="20"/>
                <w:szCs w:val="20"/>
              </w:rPr>
            </w:pPr>
            <w:r w:rsidRPr="00DD39CB">
              <w:rPr>
                <w:sz w:val="20"/>
                <w:szCs w:val="20"/>
              </w:rPr>
              <w:t>5,708.8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529AE" w:rsidP="00441ADA">
            <w:pPr>
              <w:ind w:left="-68" w:right="-102"/>
              <w:jc w:val="center"/>
              <w:rPr>
                <w:sz w:val="20"/>
                <w:szCs w:val="20"/>
              </w:rPr>
            </w:pPr>
            <w:r w:rsidRPr="00C529AE">
              <w:rPr>
                <w:sz w:val="20"/>
                <w:szCs w:val="20"/>
              </w:rPr>
              <w:t>1.41</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20</w:t>
            </w:r>
          </w:p>
        </w:tc>
        <w:tc>
          <w:tcPr>
            <w:tcW w:w="2076" w:type="dxa"/>
            <w:vAlign w:val="center"/>
          </w:tcPr>
          <w:p w:rsidR="00C00E0D" w:rsidRPr="00294B57" w:rsidRDefault="00C00E0D" w:rsidP="00930192">
            <w:pPr>
              <w:ind w:left="-106" w:right="-108"/>
              <w:rPr>
                <w:sz w:val="20"/>
                <w:szCs w:val="20"/>
              </w:rPr>
            </w:pPr>
            <w:r>
              <w:rPr>
                <w:sz w:val="20"/>
                <w:szCs w:val="20"/>
              </w:rPr>
              <w:t>Townhouses O1</w:t>
            </w:r>
          </w:p>
        </w:tc>
        <w:tc>
          <w:tcPr>
            <w:tcW w:w="705" w:type="dxa"/>
            <w:vAlign w:val="center"/>
          </w:tcPr>
          <w:p w:rsidR="00C00E0D" w:rsidRPr="00294B57" w:rsidRDefault="00C00E0D" w:rsidP="00107B77">
            <w:pPr>
              <w:ind w:left="-52" w:right="-108"/>
              <w:jc w:val="center"/>
              <w:rPr>
                <w:sz w:val="20"/>
                <w:szCs w:val="20"/>
              </w:rPr>
            </w:pPr>
            <w:r>
              <w:rPr>
                <w:sz w:val="20"/>
                <w:szCs w:val="20"/>
              </w:rPr>
              <w:t>LK-O1</w:t>
            </w:r>
          </w:p>
        </w:tc>
        <w:tc>
          <w:tcPr>
            <w:tcW w:w="825" w:type="dxa"/>
            <w:vAlign w:val="center"/>
          </w:tcPr>
          <w:p w:rsidR="00C00E0D" w:rsidRPr="00294B57" w:rsidRDefault="00C00E0D" w:rsidP="001F416A">
            <w:pPr>
              <w:ind w:left="-91" w:right="-124"/>
              <w:jc w:val="center"/>
              <w:rPr>
                <w:sz w:val="20"/>
                <w:szCs w:val="20"/>
              </w:rPr>
            </w:pPr>
            <w:r>
              <w:rPr>
                <w:sz w:val="20"/>
                <w:szCs w:val="20"/>
              </w:rPr>
              <w:t>21</w:t>
            </w:r>
          </w:p>
        </w:tc>
        <w:tc>
          <w:tcPr>
            <w:tcW w:w="967" w:type="dxa"/>
            <w:vAlign w:val="center"/>
          </w:tcPr>
          <w:p w:rsidR="00C00E0D" w:rsidRPr="00294B57" w:rsidRDefault="00C00E0D" w:rsidP="00DF3670">
            <w:pPr>
              <w:ind w:left="-49"/>
              <w:jc w:val="right"/>
              <w:rPr>
                <w:sz w:val="20"/>
                <w:szCs w:val="20"/>
              </w:rPr>
            </w:pPr>
            <w:r w:rsidRPr="00DF3670">
              <w:rPr>
                <w:sz w:val="20"/>
                <w:szCs w:val="20"/>
              </w:rPr>
              <w:t>2</w:t>
            </w:r>
            <w:r>
              <w:rPr>
                <w:sz w:val="20"/>
                <w:szCs w:val="20"/>
              </w:rPr>
              <w:t>,</w:t>
            </w:r>
            <w:r w:rsidRPr="00DF3670">
              <w:rPr>
                <w:sz w:val="20"/>
                <w:szCs w:val="20"/>
              </w:rPr>
              <w:t>224.0</w:t>
            </w:r>
          </w:p>
        </w:tc>
        <w:tc>
          <w:tcPr>
            <w:tcW w:w="1060" w:type="dxa"/>
            <w:vAlign w:val="center"/>
          </w:tcPr>
          <w:p w:rsidR="00C00E0D" w:rsidRPr="00294B57" w:rsidRDefault="00C00E0D" w:rsidP="008E345E">
            <w:pPr>
              <w:ind w:left="-130" w:right="-29"/>
              <w:jc w:val="right"/>
              <w:rPr>
                <w:sz w:val="20"/>
                <w:szCs w:val="20"/>
              </w:rPr>
            </w:pPr>
            <w:r w:rsidRPr="006C263F">
              <w:rPr>
                <w:sz w:val="20"/>
                <w:szCs w:val="20"/>
              </w:rPr>
              <w:t>1,779.2</w:t>
            </w:r>
          </w:p>
        </w:tc>
        <w:tc>
          <w:tcPr>
            <w:tcW w:w="1061" w:type="dxa"/>
            <w:vAlign w:val="center"/>
          </w:tcPr>
          <w:p w:rsidR="00C00E0D" w:rsidRPr="00294B57" w:rsidRDefault="00C00E0D" w:rsidP="007654B4">
            <w:pPr>
              <w:ind w:left="-45"/>
              <w:jc w:val="right"/>
              <w:rPr>
                <w:sz w:val="20"/>
                <w:szCs w:val="20"/>
              </w:rPr>
            </w:pPr>
            <w:r w:rsidRPr="00DD39CB">
              <w:rPr>
                <w:sz w:val="20"/>
                <w:szCs w:val="20"/>
              </w:rPr>
              <w:t>7,116.8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529AE" w:rsidP="00441ADA">
            <w:pPr>
              <w:ind w:left="-68" w:right="-102"/>
              <w:jc w:val="center"/>
              <w:rPr>
                <w:sz w:val="20"/>
                <w:szCs w:val="20"/>
              </w:rPr>
            </w:pPr>
            <w:r w:rsidRPr="00C529AE">
              <w:rPr>
                <w:sz w:val="20"/>
                <w:szCs w:val="20"/>
              </w:rPr>
              <w:t>1.75</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21</w:t>
            </w:r>
          </w:p>
        </w:tc>
        <w:tc>
          <w:tcPr>
            <w:tcW w:w="2076" w:type="dxa"/>
            <w:vAlign w:val="center"/>
          </w:tcPr>
          <w:p w:rsidR="00C00E0D" w:rsidRPr="00294B57" w:rsidRDefault="00C00E0D" w:rsidP="00930192">
            <w:pPr>
              <w:ind w:left="-106" w:right="-108"/>
              <w:rPr>
                <w:sz w:val="20"/>
                <w:szCs w:val="20"/>
              </w:rPr>
            </w:pPr>
            <w:r>
              <w:rPr>
                <w:sz w:val="20"/>
                <w:szCs w:val="20"/>
              </w:rPr>
              <w:t>Townhouses O2</w:t>
            </w:r>
          </w:p>
        </w:tc>
        <w:tc>
          <w:tcPr>
            <w:tcW w:w="705" w:type="dxa"/>
            <w:vAlign w:val="center"/>
          </w:tcPr>
          <w:p w:rsidR="00C00E0D" w:rsidRPr="00294B57" w:rsidRDefault="00C00E0D" w:rsidP="00107B77">
            <w:pPr>
              <w:ind w:left="-52" w:right="-108"/>
              <w:jc w:val="center"/>
              <w:rPr>
                <w:sz w:val="20"/>
                <w:szCs w:val="20"/>
              </w:rPr>
            </w:pPr>
            <w:r>
              <w:rPr>
                <w:sz w:val="20"/>
                <w:szCs w:val="20"/>
              </w:rPr>
              <w:t>LK-O2</w:t>
            </w:r>
          </w:p>
        </w:tc>
        <w:tc>
          <w:tcPr>
            <w:tcW w:w="825" w:type="dxa"/>
            <w:vAlign w:val="center"/>
          </w:tcPr>
          <w:p w:rsidR="00C00E0D" w:rsidRPr="00294B57" w:rsidRDefault="00C00E0D" w:rsidP="001F416A">
            <w:pPr>
              <w:ind w:left="-91" w:right="-124"/>
              <w:jc w:val="center"/>
              <w:rPr>
                <w:sz w:val="20"/>
                <w:szCs w:val="20"/>
              </w:rPr>
            </w:pPr>
            <w:r>
              <w:rPr>
                <w:sz w:val="20"/>
                <w:szCs w:val="20"/>
              </w:rPr>
              <w:t>17</w:t>
            </w:r>
          </w:p>
        </w:tc>
        <w:tc>
          <w:tcPr>
            <w:tcW w:w="967" w:type="dxa"/>
            <w:vAlign w:val="center"/>
          </w:tcPr>
          <w:p w:rsidR="00C00E0D" w:rsidRPr="00294B57" w:rsidRDefault="00C00E0D" w:rsidP="00DF3670">
            <w:pPr>
              <w:ind w:left="-49"/>
              <w:jc w:val="right"/>
              <w:rPr>
                <w:sz w:val="20"/>
                <w:szCs w:val="20"/>
              </w:rPr>
            </w:pPr>
            <w:r w:rsidRPr="00DF3670">
              <w:rPr>
                <w:sz w:val="20"/>
                <w:szCs w:val="20"/>
              </w:rPr>
              <w:t>1</w:t>
            </w:r>
            <w:r>
              <w:rPr>
                <w:sz w:val="20"/>
                <w:szCs w:val="20"/>
              </w:rPr>
              <w:t>,</w:t>
            </w:r>
            <w:r w:rsidRPr="00DF3670">
              <w:rPr>
                <w:sz w:val="20"/>
                <w:szCs w:val="20"/>
              </w:rPr>
              <w:t>824.0</w:t>
            </w:r>
          </w:p>
        </w:tc>
        <w:tc>
          <w:tcPr>
            <w:tcW w:w="1060" w:type="dxa"/>
            <w:vAlign w:val="center"/>
          </w:tcPr>
          <w:p w:rsidR="00C00E0D" w:rsidRPr="00294B57" w:rsidRDefault="00C00E0D" w:rsidP="008E345E">
            <w:pPr>
              <w:ind w:left="-130" w:right="-29"/>
              <w:jc w:val="right"/>
              <w:rPr>
                <w:sz w:val="20"/>
                <w:szCs w:val="20"/>
              </w:rPr>
            </w:pPr>
            <w:r w:rsidRPr="006C263F">
              <w:rPr>
                <w:sz w:val="20"/>
                <w:szCs w:val="20"/>
              </w:rPr>
              <w:t>1,459.2</w:t>
            </w:r>
          </w:p>
        </w:tc>
        <w:tc>
          <w:tcPr>
            <w:tcW w:w="1061" w:type="dxa"/>
            <w:vAlign w:val="center"/>
          </w:tcPr>
          <w:p w:rsidR="00C00E0D" w:rsidRPr="00294B57" w:rsidRDefault="00C00E0D" w:rsidP="007654B4">
            <w:pPr>
              <w:ind w:left="-45"/>
              <w:jc w:val="right"/>
              <w:rPr>
                <w:sz w:val="20"/>
                <w:szCs w:val="20"/>
              </w:rPr>
            </w:pPr>
            <w:r w:rsidRPr="00DD39CB">
              <w:rPr>
                <w:sz w:val="20"/>
                <w:szCs w:val="20"/>
              </w:rPr>
              <w:t>5,836.8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529AE" w:rsidP="00441ADA">
            <w:pPr>
              <w:ind w:left="-68" w:right="-102"/>
              <w:jc w:val="center"/>
              <w:rPr>
                <w:sz w:val="20"/>
                <w:szCs w:val="20"/>
              </w:rPr>
            </w:pPr>
            <w:r w:rsidRPr="00C529AE">
              <w:rPr>
                <w:sz w:val="20"/>
                <w:szCs w:val="20"/>
              </w:rPr>
              <w:t>1.44</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22</w:t>
            </w:r>
          </w:p>
        </w:tc>
        <w:tc>
          <w:tcPr>
            <w:tcW w:w="2076" w:type="dxa"/>
            <w:vAlign w:val="center"/>
          </w:tcPr>
          <w:p w:rsidR="00C00E0D" w:rsidRPr="00294B57" w:rsidRDefault="00C00E0D" w:rsidP="00930192">
            <w:pPr>
              <w:ind w:left="-106" w:right="-108"/>
              <w:rPr>
                <w:sz w:val="20"/>
                <w:szCs w:val="20"/>
              </w:rPr>
            </w:pPr>
            <w:r>
              <w:rPr>
                <w:sz w:val="20"/>
                <w:szCs w:val="20"/>
              </w:rPr>
              <w:t>Townhouses P1</w:t>
            </w:r>
          </w:p>
        </w:tc>
        <w:tc>
          <w:tcPr>
            <w:tcW w:w="705" w:type="dxa"/>
            <w:vAlign w:val="center"/>
          </w:tcPr>
          <w:p w:rsidR="00C00E0D" w:rsidRPr="00294B57" w:rsidRDefault="00C00E0D" w:rsidP="00107B77">
            <w:pPr>
              <w:ind w:left="-52" w:right="-108"/>
              <w:jc w:val="center"/>
              <w:rPr>
                <w:sz w:val="20"/>
                <w:szCs w:val="20"/>
              </w:rPr>
            </w:pPr>
            <w:r>
              <w:rPr>
                <w:sz w:val="20"/>
                <w:szCs w:val="20"/>
              </w:rPr>
              <w:t>LK-P1</w:t>
            </w:r>
          </w:p>
        </w:tc>
        <w:tc>
          <w:tcPr>
            <w:tcW w:w="825" w:type="dxa"/>
            <w:vAlign w:val="center"/>
          </w:tcPr>
          <w:p w:rsidR="00C00E0D" w:rsidRPr="00294B57" w:rsidRDefault="00C00E0D" w:rsidP="001F416A">
            <w:pPr>
              <w:ind w:left="-91" w:right="-124"/>
              <w:jc w:val="center"/>
              <w:rPr>
                <w:sz w:val="20"/>
                <w:szCs w:val="20"/>
              </w:rPr>
            </w:pPr>
            <w:r>
              <w:rPr>
                <w:sz w:val="20"/>
                <w:szCs w:val="20"/>
              </w:rPr>
              <w:t>13</w:t>
            </w:r>
          </w:p>
        </w:tc>
        <w:tc>
          <w:tcPr>
            <w:tcW w:w="967" w:type="dxa"/>
            <w:vAlign w:val="center"/>
          </w:tcPr>
          <w:p w:rsidR="00C00E0D" w:rsidRPr="00294B57" w:rsidRDefault="00C00E0D" w:rsidP="007C2517">
            <w:pPr>
              <w:ind w:left="-49"/>
              <w:jc w:val="right"/>
              <w:rPr>
                <w:sz w:val="20"/>
                <w:szCs w:val="20"/>
              </w:rPr>
            </w:pPr>
            <w:r w:rsidRPr="00DF3670">
              <w:rPr>
                <w:sz w:val="20"/>
                <w:szCs w:val="20"/>
              </w:rPr>
              <w:t>1,427.0</w:t>
            </w:r>
          </w:p>
        </w:tc>
        <w:tc>
          <w:tcPr>
            <w:tcW w:w="1060" w:type="dxa"/>
            <w:vAlign w:val="center"/>
          </w:tcPr>
          <w:p w:rsidR="00C00E0D" w:rsidRPr="00294B57" w:rsidRDefault="00C00E0D" w:rsidP="008E345E">
            <w:pPr>
              <w:ind w:left="-130" w:right="-29"/>
              <w:jc w:val="right"/>
              <w:rPr>
                <w:sz w:val="20"/>
                <w:szCs w:val="20"/>
              </w:rPr>
            </w:pPr>
            <w:r w:rsidRPr="006C263F">
              <w:rPr>
                <w:sz w:val="20"/>
                <w:szCs w:val="20"/>
              </w:rPr>
              <w:t>1,141.6</w:t>
            </w:r>
          </w:p>
        </w:tc>
        <w:tc>
          <w:tcPr>
            <w:tcW w:w="1061" w:type="dxa"/>
            <w:vAlign w:val="center"/>
          </w:tcPr>
          <w:p w:rsidR="00C00E0D" w:rsidRPr="00294B57" w:rsidRDefault="00C00E0D" w:rsidP="007654B4">
            <w:pPr>
              <w:ind w:left="-45"/>
              <w:jc w:val="right"/>
              <w:rPr>
                <w:sz w:val="20"/>
                <w:szCs w:val="20"/>
              </w:rPr>
            </w:pPr>
            <w:r w:rsidRPr="00DD39CB">
              <w:rPr>
                <w:sz w:val="20"/>
                <w:szCs w:val="20"/>
              </w:rPr>
              <w:t>4,566.4</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529AE" w:rsidP="00441ADA">
            <w:pPr>
              <w:ind w:left="-68" w:right="-102"/>
              <w:jc w:val="center"/>
              <w:rPr>
                <w:sz w:val="20"/>
                <w:szCs w:val="20"/>
              </w:rPr>
            </w:pPr>
            <w:r w:rsidRPr="00C529AE">
              <w:rPr>
                <w:sz w:val="20"/>
                <w:szCs w:val="20"/>
              </w:rPr>
              <w:t>1.12</w:t>
            </w:r>
          </w:p>
        </w:tc>
        <w:tc>
          <w:tcPr>
            <w:tcW w:w="899" w:type="dxa"/>
            <w:vAlign w:val="center"/>
          </w:tcPr>
          <w:p w:rsidR="00C00E0D" w:rsidRPr="00294B57" w:rsidRDefault="00C00E0D" w:rsidP="001D125C">
            <w:pPr>
              <w:ind w:left="-108" w:right="-57"/>
              <w:jc w:val="center"/>
              <w:rPr>
                <w:sz w:val="20"/>
                <w:szCs w:val="20"/>
              </w:rPr>
            </w:pPr>
          </w:p>
        </w:tc>
      </w:tr>
      <w:tr w:rsidR="00C00E0D" w:rsidTr="00B53DE1">
        <w:tc>
          <w:tcPr>
            <w:tcW w:w="389" w:type="dxa"/>
            <w:vAlign w:val="center"/>
          </w:tcPr>
          <w:p w:rsidR="00C00E0D" w:rsidRPr="00294B57" w:rsidRDefault="00C00E0D" w:rsidP="005B25C6">
            <w:pPr>
              <w:ind w:left="-34" w:right="-108"/>
              <w:jc w:val="center"/>
              <w:rPr>
                <w:sz w:val="20"/>
                <w:szCs w:val="20"/>
              </w:rPr>
            </w:pPr>
            <w:r>
              <w:rPr>
                <w:sz w:val="20"/>
                <w:szCs w:val="20"/>
              </w:rPr>
              <w:t>23</w:t>
            </w:r>
          </w:p>
        </w:tc>
        <w:tc>
          <w:tcPr>
            <w:tcW w:w="2076" w:type="dxa"/>
            <w:vAlign w:val="center"/>
          </w:tcPr>
          <w:p w:rsidR="00C00E0D" w:rsidRPr="00294B57" w:rsidRDefault="00C00E0D" w:rsidP="00930192">
            <w:pPr>
              <w:ind w:left="-106" w:right="-108"/>
              <w:rPr>
                <w:sz w:val="20"/>
                <w:szCs w:val="20"/>
              </w:rPr>
            </w:pPr>
            <w:r>
              <w:rPr>
                <w:sz w:val="20"/>
                <w:szCs w:val="20"/>
              </w:rPr>
              <w:t>Townhouses P2</w:t>
            </w:r>
          </w:p>
        </w:tc>
        <w:tc>
          <w:tcPr>
            <w:tcW w:w="705" w:type="dxa"/>
            <w:vAlign w:val="center"/>
          </w:tcPr>
          <w:p w:rsidR="00C00E0D" w:rsidRPr="00294B57" w:rsidRDefault="00C00E0D" w:rsidP="00107B77">
            <w:pPr>
              <w:ind w:left="-52" w:right="-108"/>
              <w:jc w:val="center"/>
              <w:rPr>
                <w:sz w:val="20"/>
                <w:szCs w:val="20"/>
              </w:rPr>
            </w:pPr>
            <w:r>
              <w:rPr>
                <w:sz w:val="20"/>
                <w:szCs w:val="20"/>
              </w:rPr>
              <w:t>LK-P2</w:t>
            </w:r>
          </w:p>
        </w:tc>
        <w:tc>
          <w:tcPr>
            <w:tcW w:w="825" w:type="dxa"/>
            <w:vAlign w:val="center"/>
          </w:tcPr>
          <w:p w:rsidR="00C00E0D" w:rsidRPr="00294B57" w:rsidRDefault="00C00E0D" w:rsidP="001F416A">
            <w:pPr>
              <w:ind w:left="-91" w:right="-124"/>
              <w:jc w:val="center"/>
              <w:rPr>
                <w:sz w:val="20"/>
                <w:szCs w:val="20"/>
              </w:rPr>
            </w:pPr>
            <w:r>
              <w:rPr>
                <w:sz w:val="20"/>
                <w:szCs w:val="20"/>
              </w:rPr>
              <w:t>16</w:t>
            </w:r>
          </w:p>
        </w:tc>
        <w:tc>
          <w:tcPr>
            <w:tcW w:w="967" w:type="dxa"/>
            <w:vAlign w:val="center"/>
          </w:tcPr>
          <w:p w:rsidR="00C00E0D" w:rsidRPr="00294B57" w:rsidRDefault="00C00E0D" w:rsidP="007C2517">
            <w:pPr>
              <w:ind w:left="-49"/>
              <w:jc w:val="right"/>
              <w:rPr>
                <w:sz w:val="20"/>
                <w:szCs w:val="20"/>
              </w:rPr>
            </w:pPr>
            <w:r w:rsidRPr="00DF3670">
              <w:rPr>
                <w:sz w:val="20"/>
                <w:szCs w:val="20"/>
              </w:rPr>
              <w:t>1,704.0</w:t>
            </w:r>
          </w:p>
        </w:tc>
        <w:tc>
          <w:tcPr>
            <w:tcW w:w="1060" w:type="dxa"/>
            <w:vAlign w:val="center"/>
          </w:tcPr>
          <w:p w:rsidR="00C00E0D" w:rsidRPr="00294B57" w:rsidRDefault="00C00E0D" w:rsidP="008E345E">
            <w:pPr>
              <w:ind w:left="-130" w:right="-29"/>
              <w:jc w:val="right"/>
              <w:rPr>
                <w:sz w:val="20"/>
                <w:szCs w:val="20"/>
              </w:rPr>
            </w:pPr>
            <w:r w:rsidRPr="006C263F">
              <w:rPr>
                <w:sz w:val="20"/>
                <w:szCs w:val="20"/>
              </w:rPr>
              <w:t>1,363.2</w:t>
            </w:r>
          </w:p>
        </w:tc>
        <w:tc>
          <w:tcPr>
            <w:tcW w:w="1061" w:type="dxa"/>
            <w:vAlign w:val="center"/>
          </w:tcPr>
          <w:p w:rsidR="00C00E0D" w:rsidRPr="00294B57" w:rsidRDefault="00C00E0D" w:rsidP="007654B4">
            <w:pPr>
              <w:ind w:left="-45"/>
              <w:jc w:val="right"/>
              <w:rPr>
                <w:sz w:val="20"/>
                <w:szCs w:val="20"/>
              </w:rPr>
            </w:pPr>
            <w:r w:rsidRPr="00DD39CB">
              <w:rPr>
                <w:sz w:val="20"/>
                <w:szCs w:val="20"/>
              </w:rPr>
              <w:t>5,452.8</w:t>
            </w:r>
          </w:p>
        </w:tc>
        <w:tc>
          <w:tcPr>
            <w:tcW w:w="1124" w:type="dxa"/>
            <w:vAlign w:val="center"/>
          </w:tcPr>
          <w:p w:rsidR="00C00E0D" w:rsidRPr="00294B57" w:rsidRDefault="00C00E0D" w:rsidP="00142AE1">
            <w:pPr>
              <w:ind w:left="-88" w:right="-52"/>
              <w:jc w:val="center"/>
              <w:rPr>
                <w:sz w:val="20"/>
                <w:szCs w:val="20"/>
              </w:rPr>
            </w:pPr>
            <w:r>
              <w:rPr>
                <w:sz w:val="20"/>
                <w:szCs w:val="20"/>
              </w:rPr>
              <w:t>3-5</w:t>
            </w:r>
          </w:p>
        </w:tc>
        <w:tc>
          <w:tcPr>
            <w:tcW w:w="846" w:type="dxa"/>
            <w:vAlign w:val="center"/>
          </w:tcPr>
          <w:p w:rsidR="00C00E0D" w:rsidRPr="00294B57" w:rsidRDefault="00C00E0D" w:rsidP="00142AE1">
            <w:pPr>
              <w:ind w:left="-138" w:right="-47"/>
              <w:jc w:val="center"/>
              <w:rPr>
                <w:sz w:val="20"/>
                <w:szCs w:val="20"/>
              </w:rPr>
            </w:pPr>
            <w:r>
              <w:rPr>
                <w:sz w:val="20"/>
                <w:szCs w:val="20"/>
              </w:rPr>
              <w:t>70-100</w:t>
            </w:r>
          </w:p>
        </w:tc>
        <w:tc>
          <w:tcPr>
            <w:tcW w:w="697" w:type="dxa"/>
            <w:vAlign w:val="center"/>
          </w:tcPr>
          <w:p w:rsidR="00C00E0D" w:rsidRPr="00294B57" w:rsidRDefault="00C529AE" w:rsidP="00441ADA">
            <w:pPr>
              <w:ind w:left="-68" w:right="-102"/>
              <w:jc w:val="center"/>
              <w:rPr>
                <w:sz w:val="20"/>
                <w:szCs w:val="20"/>
              </w:rPr>
            </w:pPr>
            <w:r w:rsidRPr="00C529AE">
              <w:rPr>
                <w:sz w:val="20"/>
                <w:szCs w:val="20"/>
              </w:rPr>
              <w:t>1.34</w:t>
            </w:r>
          </w:p>
        </w:tc>
        <w:tc>
          <w:tcPr>
            <w:tcW w:w="899" w:type="dxa"/>
            <w:vAlign w:val="center"/>
          </w:tcPr>
          <w:p w:rsidR="00C00E0D" w:rsidRPr="00294B57" w:rsidRDefault="00C00E0D" w:rsidP="001D125C">
            <w:pPr>
              <w:ind w:left="-108" w:right="-57"/>
              <w:jc w:val="center"/>
              <w:rPr>
                <w:sz w:val="20"/>
                <w:szCs w:val="20"/>
              </w:rPr>
            </w:pPr>
          </w:p>
        </w:tc>
      </w:tr>
      <w:tr w:rsidR="00112ED5" w:rsidTr="00B53DE1">
        <w:tc>
          <w:tcPr>
            <w:tcW w:w="389" w:type="dxa"/>
            <w:vAlign w:val="center"/>
          </w:tcPr>
          <w:p w:rsidR="00112ED5" w:rsidRPr="00005457" w:rsidRDefault="00112ED5" w:rsidP="005B25C6">
            <w:pPr>
              <w:ind w:left="-34" w:right="-108"/>
              <w:jc w:val="center"/>
              <w:rPr>
                <w:b/>
                <w:sz w:val="20"/>
                <w:szCs w:val="20"/>
              </w:rPr>
            </w:pPr>
            <w:r w:rsidRPr="00005457">
              <w:rPr>
                <w:b/>
                <w:sz w:val="20"/>
                <w:szCs w:val="20"/>
              </w:rPr>
              <w:t>3</w:t>
            </w:r>
          </w:p>
        </w:tc>
        <w:tc>
          <w:tcPr>
            <w:tcW w:w="2076" w:type="dxa"/>
            <w:vAlign w:val="center"/>
          </w:tcPr>
          <w:p w:rsidR="00112ED5" w:rsidRPr="00005457" w:rsidRDefault="00112ED5" w:rsidP="00930192">
            <w:pPr>
              <w:ind w:left="-106" w:right="-108"/>
              <w:rPr>
                <w:b/>
                <w:sz w:val="20"/>
                <w:szCs w:val="20"/>
              </w:rPr>
            </w:pPr>
            <w:r w:rsidRPr="00005457">
              <w:rPr>
                <w:b/>
                <w:sz w:val="20"/>
                <w:szCs w:val="20"/>
              </w:rPr>
              <w:t>Resettlement land</w:t>
            </w:r>
          </w:p>
        </w:tc>
        <w:tc>
          <w:tcPr>
            <w:tcW w:w="705" w:type="dxa"/>
            <w:vAlign w:val="center"/>
          </w:tcPr>
          <w:p w:rsidR="00112ED5" w:rsidRPr="00005457" w:rsidRDefault="00112ED5" w:rsidP="00107B77">
            <w:pPr>
              <w:ind w:left="-52" w:right="-108"/>
              <w:jc w:val="center"/>
              <w:rPr>
                <w:b/>
                <w:sz w:val="20"/>
                <w:szCs w:val="20"/>
              </w:rPr>
            </w:pPr>
            <w:r w:rsidRPr="00005457">
              <w:rPr>
                <w:b/>
                <w:sz w:val="20"/>
                <w:szCs w:val="20"/>
              </w:rPr>
              <w:t>TDC</w:t>
            </w:r>
          </w:p>
        </w:tc>
        <w:tc>
          <w:tcPr>
            <w:tcW w:w="825" w:type="dxa"/>
            <w:vAlign w:val="center"/>
          </w:tcPr>
          <w:p w:rsidR="00112ED5" w:rsidRPr="008637D7" w:rsidRDefault="00112ED5" w:rsidP="001F416A">
            <w:pPr>
              <w:ind w:left="-91" w:right="-124"/>
              <w:jc w:val="center"/>
              <w:rPr>
                <w:b/>
                <w:sz w:val="20"/>
                <w:szCs w:val="20"/>
              </w:rPr>
            </w:pPr>
            <w:r w:rsidRPr="008637D7">
              <w:rPr>
                <w:b/>
                <w:sz w:val="20"/>
                <w:szCs w:val="20"/>
              </w:rPr>
              <w:t>7</w:t>
            </w:r>
          </w:p>
        </w:tc>
        <w:tc>
          <w:tcPr>
            <w:tcW w:w="967" w:type="dxa"/>
            <w:vAlign w:val="center"/>
          </w:tcPr>
          <w:p w:rsidR="00112ED5" w:rsidRPr="007A3853" w:rsidRDefault="00112ED5" w:rsidP="007C2517">
            <w:pPr>
              <w:ind w:left="-49"/>
              <w:jc w:val="right"/>
              <w:rPr>
                <w:b/>
                <w:sz w:val="20"/>
                <w:szCs w:val="20"/>
              </w:rPr>
            </w:pPr>
            <w:r w:rsidRPr="007A3853">
              <w:rPr>
                <w:b/>
                <w:sz w:val="20"/>
                <w:szCs w:val="20"/>
              </w:rPr>
              <w:t>700.0</w:t>
            </w:r>
          </w:p>
        </w:tc>
        <w:tc>
          <w:tcPr>
            <w:tcW w:w="1060" w:type="dxa"/>
            <w:vAlign w:val="center"/>
          </w:tcPr>
          <w:p w:rsidR="00112ED5" w:rsidRPr="00112ED5" w:rsidRDefault="00112ED5" w:rsidP="008E345E">
            <w:pPr>
              <w:ind w:left="-130" w:right="-29"/>
              <w:jc w:val="right"/>
              <w:rPr>
                <w:b/>
                <w:sz w:val="20"/>
                <w:szCs w:val="20"/>
              </w:rPr>
            </w:pPr>
            <w:r w:rsidRPr="00112ED5">
              <w:rPr>
                <w:b/>
                <w:sz w:val="20"/>
                <w:szCs w:val="20"/>
              </w:rPr>
              <w:t>560.0</w:t>
            </w:r>
          </w:p>
        </w:tc>
        <w:tc>
          <w:tcPr>
            <w:tcW w:w="1061" w:type="dxa"/>
            <w:vAlign w:val="center"/>
          </w:tcPr>
          <w:p w:rsidR="00112ED5" w:rsidRPr="00112ED5" w:rsidRDefault="00112ED5" w:rsidP="00812957">
            <w:pPr>
              <w:ind w:left="-45"/>
              <w:jc w:val="right"/>
              <w:rPr>
                <w:b/>
                <w:sz w:val="20"/>
                <w:szCs w:val="20"/>
              </w:rPr>
            </w:pPr>
            <w:r w:rsidRPr="00112ED5">
              <w:rPr>
                <w:b/>
                <w:sz w:val="20"/>
                <w:szCs w:val="20"/>
              </w:rPr>
              <w:t>2,240.0</w:t>
            </w:r>
          </w:p>
        </w:tc>
        <w:tc>
          <w:tcPr>
            <w:tcW w:w="1124" w:type="dxa"/>
            <w:vAlign w:val="center"/>
          </w:tcPr>
          <w:p w:rsidR="00112ED5" w:rsidRPr="00112ED5" w:rsidRDefault="00112ED5" w:rsidP="00516AFD">
            <w:pPr>
              <w:ind w:left="-88" w:right="-52"/>
              <w:jc w:val="center"/>
              <w:rPr>
                <w:b/>
                <w:sz w:val="20"/>
                <w:szCs w:val="20"/>
              </w:rPr>
            </w:pPr>
          </w:p>
        </w:tc>
        <w:tc>
          <w:tcPr>
            <w:tcW w:w="846" w:type="dxa"/>
            <w:vAlign w:val="center"/>
          </w:tcPr>
          <w:p w:rsidR="00112ED5" w:rsidRPr="00112ED5" w:rsidRDefault="00112ED5" w:rsidP="009907D8">
            <w:pPr>
              <w:ind w:left="-138" w:right="-47"/>
              <w:jc w:val="center"/>
              <w:rPr>
                <w:b/>
                <w:sz w:val="20"/>
                <w:szCs w:val="20"/>
              </w:rPr>
            </w:pPr>
          </w:p>
        </w:tc>
        <w:tc>
          <w:tcPr>
            <w:tcW w:w="697" w:type="dxa"/>
            <w:vAlign w:val="center"/>
          </w:tcPr>
          <w:p w:rsidR="00112ED5" w:rsidRPr="00112ED5" w:rsidRDefault="00112ED5" w:rsidP="00441ADA">
            <w:pPr>
              <w:ind w:left="-68" w:right="-102"/>
              <w:jc w:val="center"/>
              <w:rPr>
                <w:b/>
                <w:sz w:val="20"/>
                <w:szCs w:val="20"/>
              </w:rPr>
            </w:pPr>
            <w:r w:rsidRPr="00112ED5">
              <w:rPr>
                <w:b/>
                <w:sz w:val="20"/>
                <w:szCs w:val="20"/>
              </w:rPr>
              <w:t>0.55</w:t>
            </w:r>
          </w:p>
        </w:tc>
        <w:tc>
          <w:tcPr>
            <w:tcW w:w="899" w:type="dxa"/>
            <w:vAlign w:val="center"/>
          </w:tcPr>
          <w:p w:rsidR="00112ED5" w:rsidRPr="00294B57" w:rsidRDefault="00112ED5" w:rsidP="00142AE1">
            <w:pPr>
              <w:ind w:left="-108" w:right="-57"/>
              <w:jc w:val="center"/>
              <w:rPr>
                <w:sz w:val="20"/>
                <w:szCs w:val="20"/>
              </w:rPr>
            </w:pPr>
            <w:r w:rsidRPr="00112ED5">
              <w:rPr>
                <w:sz w:val="20"/>
                <w:szCs w:val="20"/>
              </w:rPr>
              <w:t>25</w:t>
            </w:r>
            <w:r>
              <w:rPr>
                <w:sz w:val="20"/>
                <w:szCs w:val="20"/>
              </w:rPr>
              <w:t>.</w:t>
            </w:r>
            <w:r w:rsidRPr="00112ED5">
              <w:rPr>
                <w:sz w:val="20"/>
                <w:szCs w:val="20"/>
              </w:rPr>
              <w:t>00</w:t>
            </w:r>
          </w:p>
        </w:tc>
      </w:tr>
      <w:tr w:rsidR="00112ED5" w:rsidTr="00B53DE1">
        <w:tc>
          <w:tcPr>
            <w:tcW w:w="389" w:type="dxa"/>
            <w:vAlign w:val="center"/>
          </w:tcPr>
          <w:p w:rsidR="00112ED5" w:rsidRPr="00294B57" w:rsidRDefault="00112ED5" w:rsidP="005B25C6">
            <w:pPr>
              <w:ind w:left="-34" w:right="-108"/>
              <w:jc w:val="center"/>
              <w:rPr>
                <w:sz w:val="20"/>
                <w:szCs w:val="20"/>
              </w:rPr>
            </w:pPr>
            <w:r>
              <w:rPr>
                <w:sz w:val="20"/>
                <w:szCs w:val="20"/>
              </w:rPr>
              <w:t>1</w:t>
            </w:r>
          </w:p>
        </w:tc>
        <w:tc>
          <w:tcPr>
            <w:tcW w:w="2076" w:type="dxa"/>
            <w:vAlign w:val="center"/>
          </w:tcPr>
          <w:p w:rsidR="00112ED5" w:rsidRPr="00294B57" w:rsidRDefault="00112ED5" w:rsidP="000A2CDA">
            <w:pPr>
              <w:ind w:left="-106" w:right="-108"/>
              <w:rPr>
                <w:sz w:val="20"/>
                <w:szCs w:val="20"/>
              </w:rPr>
            </w:pPr>
            <w:r w:rsidRPr="004F51BA">
              <w:rPr>
                <w:sz w:val="20"/>
                <w:szCs w:val="20"/>
              </w:rPr>
              <w:t xml:space="preserve">Resettlement </w:t>
            </w:r>
            <w:r>
              <w:rPr>
                <w:sz w:val="20"/>
                <w:szCs w:val="20"/>
              </w:rPr>
              <w:t>townhouses</w:t>
            </w:r>
            <w:r w:rsidRPr="004F51BA">
              <w:rPr>
                <w:sz w:val="20"/>
                <w:szCs w:val="20"/>
              </w:rPr>
              <w:t xml:space="preserve"> LK-C:</w:t>
            </w:r>
            <w:r>
              <w:rPr>
                <w:sz w:val="20"/>
                <w:szCs w:val="20"/>
              </w:rPr>
              <w:t>5 to LK-</w:t>
            </w:r>
            <w:r w:rsidRPr="004F51BA">
              <w:rPr>
                <w:sz w:val="20"/>
                <w:szCs w:val="20"/>
              </w:rPr>
              <w:t>C:7;</w:t>
            </w:r>
          </w:p>
        </w:tc>
        <w:tc>
          <w:tcPr>
            <w:tcW w:w="705" w:type="dxa"/>
            <w:vAlign w:val="center"/>
          </w:tcPr>
          <w:p w:rsidR="00112ED5" w:rsidRPr="00294B57" w:rsidRDefault="00112ED5" w:rsidP="00107B77">
            <w:pPr>
              <w:ind w:left="-52" w:right="-108"/>
              <w:jc w:val="center"/>
              <w:rPr>
                <w:sz w:val="20"/>
                <w:szCs w:val="20"/>
              </w:rPr>
            </w:pPr>
          </w:p>
        </w:tc>
        <w:tc>
          <w:tcPr>
            <w:tcW w:w="825" w:type="dxa"/>
            <w:vAlign w:val="center"/>
          </w:tcPr>
          <w:p w:rsidR="00112ED5" w:rsidRPr="00294B57" w:rsidRDefault="00112ED5" w:rsidP="001F416A">
            <w:pPr>
              <w:ind w:left="-91" w:right="-124"/>
              <w:jc w:val="center"/>
              <w:rPr>
                <w:sz w:val="20"/>
                <w:szCs w:val="20"/>
              </w:rPr>
            </w:pPr>
            <w:r>
              <w:rPr>
                <w:sz w:val="20"/>
                <w:szCs w:val="20"/>
              </w:rPr>
              <w:t>3</w:t>
            </w:r>
          </w:p>
        </w:tc>
        <w:tc>
          <w:tcPr>
            <w:tcW w:w="967" w:type="dxa"/>
            <w:vAlign w:val="center"/>
          </w:tcPr>
          <w:p w:rsidR="00112ED5" w:rsidRPr="00294B57" w:rsidRDefault="00112ED5" w:rsidP="007C2517">
            <w:pPr>
              <w:ind w:left="-49"/>
              <w:jc w:val="right"/>
              <w:rPr>
                <w:sz w:val="20"/>
                <w:szCs w:val="20"/>
              </w:rPr>
            </w:pPr>
            <w:r w:rsidRPr="0012495C">
              <w:rPr>
                <w:sz w:val="20"/>
                <w:szCs w:val="20"/>
              </w:rPr>
              <w:t>300.0</w:t>
            </w:r>
          </w:p>
        </w:tc>
        <w:tc>
          <w:tcPr>
            <w:tcW w:w="1060" w:type="dxa"/>
            <w:vAlign w:val="center"/>
          </w:tcPr>
          <w:p w:rsidR="00112ED5" w:rsidRPr="00294B57" w:rsidRDefault="00112ED5" w:rsidP="008E345E">
            <w:pPr>
              <w:ind w:left="-130" w:right="-29"/>
              <w:jc w:val="right"/>
              <w:rPr>
                <w:sz w:val="20"/>
                <w:szCs w:val="20"/>
              </w:rPr>
            </w:pPr>
            <w:r w:rsidRPr="009E6BA3">
              <w:rPr>
                <w:sz w:val="20"/>
                <w:szCs w:val="20"/>
              </w:rPr>
              <w:t>240.0</w:t>
            </w:r>
          </w:p>
        </w:tc>
        <w:tc>
          <w:tcPr>
            <w:tcW w:w="1061" w:type="dxa"/>
            <w:vAlign w:val="center"/>
          </w:tcPr>
          <w:p w:rsidR="00112ED5" w:rsidRPr="00294B57" w:rsidRDefault="00112ED5" w:rsidP="00C12733">
            <w:pPr>
              <w:ind w:left="-45"/>
              <w:jc w:val="right"/>
              <w:rPr>
                <w:sz w:val="20"/>
                <w:szCs w:val="20"/>
              </w:rPr>
            </w:pPr>
            <w:r w:rsidRPr="00C12733">
              <w:rPr>
                <w:sz w:val="20"/>
                <w:szCs w:val="20"/>
              </w:rPr>
              <w:t>960</w:t>
            </w:r>
            <w:r>
              <w:rPr>
                <w:sz w:val="20"/>
                <w:szCs w:val="20"/>
              </w:rPr>
              <w:t>.</w:t>
            </w:r>
            <w:r w:rsidRPr="00C12733">
              <w:rPr>
                <w:sz w:val="20"/>
                <w:szCs w:val="20"/>
              </w:rPr>
              <w:t>0</w:t>
            </w:r>
          </w:p>
        </w:tc>
        <w:tc>
          <w:tcPr>
            <w:tcW w:w="1124" w:type="dxa"/>
            <w:vAlign w:val="center"/>
          </w:tcPr>
          <w:p w:rsidR="00112ED5" w:rsidRPr="00294B57" w:rsidRDefault="00112ED5" w:rsidP="00142AE1">
            <w:pPr>
              <w:ind w:left="-88" w:right="-52"/>
              <w:jc w:val="center"/>
              <w:rPr>
                <w:sz w:val="20"/>
                <w:szCs w:val="20"/>
              </w:rPr>
            </w:pPr>
            <w:r>
              <w:rPr>
                <w:sz w:val="20"/>
                <w:szCs w:val="20"/>
              </w:rPr>
              <w:t>3-5</w:t>
            </w:r>
          </w:p>
        </w:tc>
        <w:tc>
          <w:tcPr>
            <w:tcW w:w="846" w:type="dxa"/>
            <w:vAlign w:val="center"/>
          </w:tcPr>
          <w:p w:rsidR="00112ED5" w:rsidRPr="00294B57" w:rsidRDefault="00112ED5" w:rsidP="00142AE1">
            <w:pPr>
              <w:ind w:left="-138" w:right="-47"/>
              <w:jc w:val="center"/>
              <w:rPr>
                <w:sz w:val="20"/>
                <w:szCs w:val="20"/>
              </w:rPr>
            </w:pPr>
            <w:r>
              <w:rPr>
                <w:sz w:val="20"/>
                <w:szCs w:val="20"/>
              </w:rPr>
              <w:t>70-100</w:t>
            </w:r>
          </w:p>
        </w:tc>
        <w:tc>
          <w:tcPr>
            <w:tcW w:w="697" w:type="dxa"/>
            <w:vAlign w:val="center"/>
          </w:tcPr>
          <w:p w:rsidR="00112ED5" w:rsidRPr="00294B57" w:rsidRDefault="00112ED5" w:rsidP="00441ADA">
            <w:pPr>
              <w:ind w:left="-68" w:right="-102"/>
              <w:jc w:val="center"/>
              <w:rPr>
                <w:sz w:val="20"/>
                <w:szCs w:val="20"/>
              </w:rPr>
            </w:pPr>
            <w:r w:rsidRPr="00112ED5">
              <w:rPr>
                <w:sz w:val="20"/>
                <w:szCs w:val="20"/>
              </w:rPr>
              <w:t>0.24</w:t>
            </w:r>
          </w:p>
        </w:tc>
        <w:tc>
          <w:tcPr>
            <w:tcW w:w="899" w:type="dxa"/>
            <w:vAlign w:val="center"/>
          </w:tcPr>
          <w:p w:rsidR="00112ED5" w:rsidRPr="00294B57" w:rsidRDefault="00112ED5" w:rsidP="00112ED5">
            <w:pPr>
              <w:ind w:left="-108" w:right="-57"/>
              <w:jc w:val="center"/>
              <w:rPr>
                <w:sz w:val="20"/>
                <w:szCs w:val="20"/>
              </w:rPr>
            </w:pPr>
          </w:p>
        </w:tc>
      </w:tr>
      <w:tr w:rsidR="00112ED5" w:rsidTr="00B53DE1">
        <w:tc>
          <w:tcPr>
            <w:tcW w:w="389" w:type="dxa"/>
            <w:vAlign w:val="center"/>
          </w:tcPr>
          <w:p w:rsidR="00112ED5" w:rsidRPr="00294B57" w:rsidRDefault="00112ED5" w:rsidP="005B25C6">
            <w:pPr>
              <w:ind w:left="-34" w:right="-108"/>
              <w:jc w:val="center"/>
              <w:rPr>
                <w:sz w:val="20"/>
                <w:szCs w:val="20"/>
              </w:rPr>
            </w:pPr>
            <w:r>
              <w:rPr>
                <w:sz w:val="20"/>
                <w:szCs w:val="20"/>
              </w:rPr>
              <w:t>2</w:t>
            </w:r>
          </w:p>
        </w:tc>
        <w:tc>
          <w:tcPr>
            <w:tcW w:w="2076" w:type="dxa"/>
            <w:vAlign w:val="center"/>
          </w:tcPr>
          <w:p w:rsidR="00112ED5" w:rsidRPr="00294B57" w:rsidRDefault="00112ED5" w:rsidP="00623D7C">
            <w:pPr>
              <w:ind w:left="-106" w:right="-108"/>
              <w:rPr>
                <w:sz w:val="20"/>
                <w:szCs w:val="20"/>
              </w:rPr>
            </w:pPr>
            <w:r w:rsidRPr="004F51BA">
              <w:rPr>
                <w:sz w:val="20"/>
                <w:szCs w:val="20"/>
              </w:rPr>
              <w:t xml:space="preserve">Resettlement </w:t>
            </w:r>
            <w:r>
              <w:rPr>
                <w:sz w:val="20"/>
                <w:szCs w:val="20"/>
              </w:rPr>
              <w:t>townhouses</w:t>
            </w:r>
            <w:r w:rsidRPr="004F51BA">
              <w:rPr>
                <w:sz w:val="20"/>
                <w:szCs w:val="20"/>
              </w:rPr>
              <w:t xml:space="preserve"> LK-</w:t>
            </w:r>
            <w:r>
              <w:rPr>
                <w:sz w:val="20"/>
                <w:szCs w:val="20"/>
              </w:rPr>
              <w:t>O2</w:t>
            </w:r>
            <w:r w:rsidRPr="004F51BA">
              <w:rPr>
                <w:sz w:val="20"/>
                <w:szCs w:val="20"/>
              </w:rPr>
              <w:t>:</w:t>
            </w:r>
            <w:r>
              <w:rPr>
                <w:sz w:val="20"/>
                <w:szCs w:val="20"/>
              </w:rPr>
              <w:t>15 to LK-O2</w:t>
            </w:r>
            <w:r w:rsidRPr="004F51BA">
              <w:rPr>
                <w:sz w:val="20"/>
                <w:szCs w:val="20"/>
              </w:rPr>
              <w:t>:</w:t>
            </w:r>
            <w:r>
              <w:rPr>
                <w:sz w:val="20"/>
                <w:szCs w:val="20"/>
              </w:rPr>
              <w:t>18</w:t>
            </w:r>
            <w:r w:rsidRPr="004F51BA">
              <w:rPr>
                <w:sz w:val="20"/>
                <w:szCs w:val="20"/>
              </w:rPr>
              <w:t>;</w:t>
            </w:r>
          </w:p>
        </w:tc>
        <w:tc>
          <w:tcPr>
            <w:tcW w:w="705" w:type="dxa"/>
            <w:vAlign w:val="center"/>
          </w:tcPr>
          <w:p w:rsidR="00112ED5" w:rsidRPr="00294B57" w:rsidRDefault="00112ED5" w:rsidP="00107B77">
            <w:pPr>
              <w:ind w:left="-52" w:right="-108"/>
              <w:jc w:val="center"/>
              <w:rPr>
                <w:sz w:val="20"/>
                <w:szCs w:val="20"/>
              </w:rPr>
            </w:pPr>
          </w:p>
        </w:tc>
        <w:tc>
          <w:tcPr>
            <w:tcW w:w="825" w:type="dxa"/>
            <w:vAlign w:val="center"/>
          </w:tcPr>
          <w:p w:rsidR="00112ED5" w:rsidRPr="00294B57" w:rsidRDefault="00112ED5" w:rsidP="001F416A">
            <w:pPr>
              <w:ind w:left="-91" w:right="-124"/>
              <w:jc w:val="center"/>
              <w:rPr>
                <w:sz w:val="20"/>
                <w:szCs w:val="20"/>
              </w:rPr>
            </w:pPr>
            <w:r>
              <w:rPr>
                <w:sz w:val="20"/>
                <w:szCs w:val="20"/>
              </w:rPr>
              <w:t>4</w:t>
            </w:r>
          </w:p>
        </w:tc>
        <w:tc>
          <w:tcPr>
            <w:tcW w:w="967" w:type="dxa"/>
            <w:vAlign w:val="center"/>
          </w:tcPr>
          <w:p w:rsidR="00112ED5" w:rsidRPr="00294B57" w:rsidRDefault="00112ED5" w:rsidP="007C2517">
            <w:pPr>
              <w:ind w:left="-49"/>
              <w:jc w:val="right"/>
              <w:rPr>
                <w:sz w:val="20"/>
                <w:szCs w:val="20"/>
              </w:rPr>
            </w:pPr>
            <w:r w:rsidRPr="0012495C">
              <w:rPr>
                <w:sz w:val="20"/>
                <w:szCs w:val="20"/>
              </w:rPr>
              <w:t>400.0</w:t>
            </w:r>
          </w:p>
        </w:tc>
        <w:tc>
          <w:tcPr>
            <w:tcW w:w="1060" w:type="dxa"/>
            <w:vAlign w:val="center"/>
          </w:tcPr>
          <w:p w:rsidR="00112ED5" w:rsidRPr="00294B57" w:rsidRDefault="00112ED5" w:rsidP="009E6BA3">
            <w:pPr>
              <w:ind w:left="-130" w:right="-29"/>
              <w:jc w:val="right"/>
              <w:rPr>
                <w:sz w:val="20"/>
                <w:szCs w:val="20"/>
              </w:rPr>
            </w:pPr>
            <w:r w:rsidRPr="009E6BA3">
              <w:rPr>
                <w:sz w:val="20"/>
                <w:szCs w:val="20"/>
              </w:rPr>
              <w:t>320</w:t>
            </w:r>
            <w:r>
              <w:rPr>
                <w:sz w:val="20"/>
                <w:szCs w:val="20"/>
              </w:rPr>
              <w:t>.</w:t>
            </w:r>
            <w:r w:rsidRPr="009E6BA3">
              <w:rPr>
                <w:sz w:val="20"/>
                <w:szCs w:val="20"/>
              </w:rPr>
              <w:t>0</w:t>
            </w:r>
          </w:p>
        </w:tc>
        <w:tc>
          <w:tcPr>
            <w:tcW w:w="1061" w:type="dxa"/>
            <w:vAlign w:val="center"/>
          </w:tcPr>
          <w:p w:rsidR="00112ED5" w:rsidRPr="00294B57" w:rsidRDefault="00112ED5" w:rsidP="007654B4">
            <w:pPr>
              <w:ind w:left="-45"/>
              <w:jc w:val="right"/>
              <w:rPr>
                <w:sz w:val="20"/>
                <w:szCs w:val="20"/>
              </w:rPr>
            </w:pPr>
            <w:r w:rsidRPr="00C12733">
              <w:rPr>
                <w:sz w:val="20"/>
                <w:szCs w:val="20"/>
              </w:rPr>
              <w:t>1,280.0</w:t>
            </w:r>
          </w:p>
        </w:tc>
        <w:tc>
          <w:tcPr>
            <w:tcW w:w="1124" w:type="dxa"/>
            <w:vAlign w:val="center"/>
          </w:tcPr>
          <w:p w:rsidR="00112ED5" w:rsidRPr="00294B57" w:rsidRDefault="00112ED5" w:rsidP="00142AE1">
            <w:pPr>
              <w:ind w:left="-88" w:right="-52"/>
              <w:jc w:val="center"/>
              <w:rPr>
                <w:sz w:val="20"/>
                <w:szCs w:val="20"/>
              </w:rPr>
            </w:pPr>
            <w:r>
              <w:rPr>
                <w:sz w:val="20"/>
                <w:szCs w:val="20"/>
              </w:rPr>
              <w:t>3-5</w:t>
            </w:r>
          </w:p>
        </w:tc>
        <w:tc>
          <w:tcPr>
            <w:tcW w:w="846" w:type="dxa"/>
            <w:vAlign w:val="center"/>
          </w:tcPr>
          <w:p w:rsidR="00112ED5" w:rsidRPr="00294B57" w:rsidRDefault="00112ED5" w:rsidP="00142AE1">
            <w:pPr>
              <w:ind w:left="-138" w:right="-47"/>
              <w:jc w:val="center"/>
              <w:rPr>
                <w:sz w:val="20"/>
                <w:szCs w:val="20"/>
              </w:rPr>
            </w:pPr>
            <w:r>
              <w:rPr>
                <w:sz w:val="20"/>
                <w:szCs w:val="20"/>
              </w:rPr>
              <w:t>70-100</w:t>
            </w:r>
          </w:p>
        </w:tc>
        <w:tc>
          <w:tcPr>
            <w:tcW w:w="697" w:type="dxa"/>
            <w:vAlign w:val="center"/>
          </w:tcPr>
          <w:p w:rsidR="00112ED5" w:rsidRPr="00294B57" w:rsidRDefault="00112ED5" w:rsidP="00441ADA">
            <w:pPr>
              <w:ind w:left="-68" w:right="-102"/>
              <w:jc w:val="center"/>
              <w:rPr>
                <w:sz w:val="20"/>
                <w:szCs w:val="20"/>
              </w:rPr>
            </w:pPr>
            <w:r w:rsidRPr="00112ED5">
              <w:rPr>
                <w:sz w:val="20"/>
                <w:szCs w:val="20"/>
              </w:rPr>
              <w:t>0.32</w:t>
            </w:r>
          </w:p>
        </w:tc>
        <w:tc>
          <w:tcPr>
            <w:tcW w:w="899" w:type="dxa"/>
            <w:vAlign w:val="center"/>
          </w:tcPr>
          <w:p w:rsidR="00112ED5" w:rsidRPr="00294B57" w:rsidRDefault="00112ED5" w:rsidP="001D125C">
            <w:pPr>
              <w:ind w:left="-108" w:right="-57"/>
              <w:jc w:val="center"/>
              <w:rPr>
                <w:sz w:val="20"/>
                <w:szCs w:val="20"/>
              </w:rPr>
            </w:pPr>
          </w:p>
        </w:tc>
      </w:tr>
      <w:tr w:rsidR="00112ED5" w:rsidTr="00B53DE1">
        <w:tc>
          <w:tcPr>
            <w:tcW w:w="389" w:type="dxa"/>
            <w:vAlign w:val="center"/>
          </w:tcPr>
          <w:p w:rsidR="00112ED5" w:rsidRPr="00446307" w:rsidRDefault="00112ED5" w:rsidP="005B25C6">
            <w:pPr>
              <w:ind w:left="-34" w:right="-108"/>
              <w:jc w:val="center"/>
              <w:rPr>
                <w:b/>
                <w:sz w:val="20"/>
                <w:szCs w:val="20"/>
              </w:rPr>
            </w:pPr>
            <w:r w:rsidRPr="00446307">
              <w:rPr>
                <w:b/>
                <w:sz w:val="20"/>
                <w:szCs w:val="20"/>
              </w:rPr>
              <w:t>C</w:t>
            </w:r>
          </w:p>
        </w:tc>
        <w:tc>
          <w:tcPr>
            <w:tcW w:w="2076" w:type="dxa"/>
            <w:vAlign w:val="center"/>
          </w:tcPr>
          <w:p w:rsidR="00112ED5" w:rsidRPr="00446307" w:rsidRDefault="00112ED5" w:rsidP="00930192">
            <w:pPr>
              <w:ind w:left="-106" w:right="-108"/>
              <w:rPr>
                <w:b/>
                <w:sz w:val="20"/>
                <w:szCs w:val="20"/>
              </w:rPr>
            </w:pPr>
            <w:r>
              <w:rPr>
                <w:b/>
                <w:sz w:val="20"/>
                <w:szCs w:val="20"/>
              </w:rPr>
              <w:t>Greenery land</w:t>
            </w:r>
          </w:p>
        </w:tc>
        <w:tc>
          <w:tcPr>
            <w:tcW w:w="705" w:type="dxa"/>
            <w:vAlign w:val="center"/>
          </w:tcPr>
          <w:p w:rsidR="00112ED5" w:rsidRPr="000368EB" w:rsidRDefault="00112ED5" w:rsidP="00107B77">
            <w:pPr>
              <w:ind w:left="-52" w:right="-108"/>
              <w:jc w:val="center"/>
              <w:rPr>
                <w:b/>
                <w:sz w:val="20"/>
                <w:szCs w:val="20"/>
              </w:rPr>
            </w:pPr>
            <w:r w:rsidRPr="000368EB">
              <w:rPr>
                <w:b/>
                <w:sz w:val="20"/>
                <w:szCs w:val="20"/>
              </w:rPr>
              <w:t>CV</w:t>
            </w:r>
          </w:p>
        </w:tc>
        <w:tc>
          <w:tcPr>
            <w:tcW w:w="825" w:type="dxa"/>
            <w:vAlign w:val="center"/>
          </w:tcPr>
          <w:p w:rsidR="00112ED5" w:rsidRPr="00294B57" w:rsidRDefault="00112ED5" w:rsidP="001F416A">
            <w:pPr>
              <w:ind w:left="-91" w:right="-124"/>
              <w:jc w:val="center"/>
              <w:rPr>
                <w:sz w:val="20"/>
                <w:szCs w:val="20"/>
              </w:rPr>
            </w:pPr>
          </w:p>
        </w:tc>
        <w:tc>
          <w:tcPr>
            <w:tcW w:w="967" w:type="dxa"/>
            <w:vAlign w:val="center"/>
          </w:tcPr>
          <w:p w:rsidR="00112ED5" w:rsidRPr="007A3853" w:rsidRDefault="00112ED5" w:rsidP="0012495C">
            <w:pPr>
              <w:ind w:left="-49"/>
              <w:jc w:val="right"/>
              <w:rPr>
                <w:b/>
                <w:sz w:val="20"/>
                <w:szCs w:val="20"/>
              </w:rPr>
            </w:pPr>
            <w:r w:rsidRPr="007A3853">
              <w:rPr>
                <w:b/>
                <w:sz w:val="20"/>
                <w:szCs w:val="20"/>
              </w:rPr>
              <w:t>7,626.0</w:t>
            </w:r>
          </w:p>
        </w:tc>
        <w:tc>
          <w:tcPr>
            <w:tcW w:w="1060" w:type="dxa"/>
            <w:vAlign w:val="center"/>
          </w:tcPr>
          <w:p w:rsidR="00112ED5" w:rsidRPr="00112ED5" w:rsidRDefault="00112ED5" w:rsidP="008E345E">
            <w:pPr>
              <w:ind w:left="-130" w:right="-29"/>
              <w:jc w:val="right"/>
              <w:rPr>
                <w:b/>
                <w:sz w:val="20"/>
                <w:szCs w:val="20"/>
              </w:rPr>
            </w:pPr>
            <w:r w:rsidRPr="00112ED5">
              <w:rPr>
                <w:b/>
                <w:sz w:val="20"/>
                <w:szCs w:val="20"/>
              </w:rPr>
              <w:t>381.3</w:t>
            </w:r>
          </w:p>
        </w:tc>
        <w:tc>
          <w:tcPr>
            <w:tcW w:w="1061" w:type="dxa"/>
            <w:vAlign w:val="center"/>
          </w:tcPr>
          <w:p w:rsidR="00112ED5" w:rsidRPr="00112ED5" w:rsidRDefault="00112ED5" w:rsidP="007654B4">
            <w:pPr>
              <w:ind w:left="-45"/>
              <w:jc w:val="right"/>
              <w:rPr>
                <w:b/>
                <w:sz w:val="20"/>
                <w:szCs w:val="20"/>
              </w:rPr>
            </w:pPr>
            <w:r w:rsidRPr="00112ED5">
              <w:rPr>
                <w:b/>
                <w:sz w:val="20"/>
                <w:szCs w:val="20"/>
              </w:rPr>
              <w:t>381.3</w:t>
            </w:r>
          </w:p>
        </w:tc>
        <w:tc>
          <w:tcPr>
            <w:tcW w:w="1124" w:type="dxa"/>
            <w:vAlign w:val="center"/>
          </w:tcPr>
          <w:p w:rsidR="00112ED5" w:rsidRPr="00112ED5" w:rsidRDefault="00112ED5" w:rsidP="00516AFD">
            <w:pPr>
              <w:ind w:left="-88" w:right="-52"/>
              <w:jc w:val="center"/>
              <w:rPr>
                <w:b/>
                <w:sz w:val="20"/>
                <w:szCs w:val="20"/>
              </w:rPr>
            </w:pPr>
          </w:p>
        </w:tc>
        <w:tc>
          <w:tcPr>
            <w:tcW w:w="846" w:type="dxa"/>
            <w:vAlign w:val="center"/>
          </w:tcPr>
          <w:p w:rsidR="00112ED5" w:rsidRPr="00112ED5" w:rsidRDefault="00112ED5" w:rsidP="009907D8">
            <w:pPr>
              <w:ind w:left="-138" w:right="-47"/>
              <w:jc w:val="center"/>
              <w:rPr>
                <w:b/>
                <w:sz w:val="20"/>
                <w:szCs w:val="20"/>
              </w:rPr>
            </w:pPr>
          </w:p>
        </w:tc>
        <w:tc>
          <w:tcPr>
            <w:tcW w:w="697" w:type="dxa"/>
            <w:vAlign w:val="center"/>
          </w:tcPr>
          <w:p w:rsidR="00112ED5" w:rsidRPr="00112ED5" w:rsidRDefault="00112ED5" w:rsidP="00441ADA">
            <w:pPr>
              <w:ind w:left="-68" w:right="-102"/>
              <w:jc w:val="center"/>
              <w:rPr>
                <w:b/>
                <w:sz w:val="20"/>
                <w:szCs w:val="20"/>
              </w:rPr>
            </w:pPr>
            <w:r w:rsidRPr="00112ED5">
              <w:rPr>
                <w:b/>
                <w:sz w:val="20"/>
                <w:szCs w:val="20"/>
              </w:rPr>
              <w:t>6.01</w:t>
            </w:r>
          </w:p>
        </w:tc>
        <w:tc>
          <w:tcPr>
            <w:tcW w:w="899" w:type="dxa"/>
            <w:vAlign w:val="center"/>
          </w:tcPr>
          <w:p w:rsidR="00112ED5" w:rsidRPr="00294B57" w:rsidRDefault="00112ED5" w:rsidP="00142AE1">
            <w:pPr>
              <w:ind w:left="-108" w:right="-57"/>
              <w:jc w:val="center"/>
              <w:rPr>
                <w:sz w:val="20"/>
                <w:szCs w:val="20"/>
              </w:rPr>
            </w:pPr>
            <w:r w:rsidRPr="00112ED5">
              <w:rPr>
                <w:sz w:val="20"/>
                <w:szCs w:val="20"/>
              </w:rPr>
              <w:t>3.47</w:t>
            </w:r>
          </w:p>
        </w:tc>
      </w:tr>
      <w:tr w:rsidR="00112ED5" w:rsidTr="00B53DE1">
        <w:tc>
          <w:tcPr>
            <w:tcW w:w="389" w:type="dxa"/>
            <w:vAlign w:val="center"/>
          </w:tcPr>
          <w:p w:rsidR="00112ED5" w:rsidRPr="00294B57" w:rsidRDefault="00112ED5" w:rsidP="005B25C6">
            <w:pPr>
              <w:ind w:left="-34" w:right="-108"/>
              <w:jc w:val="center"/>
              <w:rPr>
                <w:sz w:val="20"/>
                <w:szCs w:val="20"/>
              </w:rPr>
            </w:pPr>
            <w:r>
              <w:rPr>
                <w:sz w:val="20"/>
                <w:szCs w:val="20"/>
              </w:rPr>
              <w:t>1</w:t>
            </w:r>
          </w:p>
        </w:tc>
        <w:tc>
          <w:tcPr>
            <w:tcW w:w="2076" w:type="dxa"/>
            <w:vAlign w:val="center"/>
          </w:tcPr>
          <w:p w:rsidR="00112ED5" w:rsidRPr="00294B57" w:rsidRDefault="00112ED5" w:rsidP="00930192">
            <w:pPr>
              <w:ind w:left="-106" w:right="-108"/>
              <w:rPr>
                <w:sz w:val="20"/>
                <w:szCs w:val="20"/>
              </w:rPr>
            </w:pPr>
            <w:r>
              <w:rPr>
                <w:sz w:val="20"/>
                <w:szCs w:val="20"/>
              </w:rPr>
              <w:t>Greenery land 1</w:t>
            </w:r>
          </w:p>
        </w:tc>
        <w:tc>
          <w:tcPr>
            <w:tcW w:w="705" w:type="dxa"/>
            <w:vAlign w:val="center"/>
          </w:tcPr>
          <w:p w:rsidR="00112ED5" w:rsidRPr="00294B57" w:rsidRDefault="00112ED5" w:rsidP="00107B77">
            <w:pPr>
              <w:ind w:left="-52" w:right="-108"/>
              <w:jc w:val="center"/>
              <w:rPr>
                <w:sz w:val="20"/>
                <w:szCs w:val="20"/>
              </w:rPr>
            </w:pPr>
            <w:r>
              <w:rPr>
                <w:sz w:val="20"/>
                <w:szCs w:val="20"/>
              </w:rPr>
              <w:t>CV-01</w:t>
            </w:r>
          </w:p>
        </w:tc>
        <w:tc>
          <w:tcPr>
            <w:tcW w:w="825" w:type="dxa"/>
            <w:vAlign w:val="center"/>
          </w:tcPr>
          <w:p w:rsidR="00112ED5" w:rsidRPr="00294B57" w:rsidRDefault="00112ED5" w:rsidP="001F416A">
            <w:pPr>
              <w:ind w:left="-91" w:right="-124"/>
              <w:jc w:val="center"/>
              <w:rPr>
                <w:sz w:val="20"/>
                <w:szCs w:val="20"/>
              </w:rPr>
            </w:pPr>
          </w:p>
        </w:tc>
        <w:tc>
          <w:tcPr>
            <w:tcW w:w="967" w:type="dxa"/>
            <w:vAlign w:val="center"/>
          </w:tcPr>
          <w:p w:rsidR="00112ED5" w:rsidRPr="00294B57" w:rsidRDefault="00112ED5" w:rsidP="0012495C">
            <w:pPr>
              <w:ind w:left="-49"/>
              <w:jc w:val="right"/>
              <w:rPr>
                <w:sz w:val="20"/>
                <w:szCs w:val="20"/>
              </w:rPr>
            </w:pPr>
            <w:r w:rsidRPr="0012495C">
              <w:rPr>
                <w:sz w:val="20"/>
                <w:szCs w:val="20"/>
              </w:rPr>
              <w:t>1,784</w:t>
            </w:r>
            <w:r>
              <w:rPr>
                <w:sz w:val="20"/>
                <w:szCs w:val="20"/>
              </w:rPr>
              <w:t>.</w:t>
            </w:r>
            <w:r w:rsidRPr="0012495C">
              <w:rPr>
                <w:sz w:val="20"/>
                <w:szCs w:val="20"/>
              </w:rPr>
              <w:t>0</w:t>
            </w:r>
          </w:p>
        </w:tc>
        <w:tc>
          <w:tcPr>
            <w:tcW w:w="1060" w:type="dxa"/>
            <w:vAlign w:val="center"/>
          </w:tcPr>
          <w:p w:rsidR="00112ED5" w:rsidRPr="00294B57" w:rsidRDefault="00112ED5" w:rsidP="008E345E">
            <w:pPr>
              <w:ind w:left="-130" w:right="-29"/>
              <w:jc w:val="right"/>
              <w:rPr>
                <w:sz w:val="20"/>
                <w:szCs w:val="20"/>
              </w:rPr>
            </w:pPr>
            <w:r w:rsidRPr="009E6BA3">
              <w:rPr>
                <w:sz w:val="20"/>
                <w:szCs w:val="20"/>
              </w:rPr>
              <w:t>89.2</w:t>
            </w:r>
          </w:p>
        </w:tc>
        <w:tc>
          <w:tcPr>
            <w:tcW w:w="1061" w:type="dxa"/>
            <w:vAlign w:val="center"/>
          </w:tcPr>
          <w:p w:rsidR="00112ED5" w:rsidRPr="00294B57" w:rsidRDefault="00112ED5" w:rsidP="00142AE1">
            <w:pPr>
              <w:ind w:left="-130" w:right="-29"/>
              <w:jc w:val="right"/>
              <w:rPr>
                <w:sz w:val="20"/>
                <w:szCs w:val="20"/>
              </w:rPr>
            </w:pPr>
            <w:r w:rsidRPr="009E6BA3">
              <w:rPr>
                <w:sz w:val="20"/>
                <w:szCs w:val="20"/>
              </w:rPr>
              <w:t>89.2</w:t>
            </w:r>
          </w:p>
        </w:tc>
        <w:tc>
          <w:tcPr>
            <w:tcW w:w="1124" w:type="dxa"/>
            <w:vAlign w:val="center"/>
          </w:tcPr>
          <w:p w:rsidR="00112ED5" w:rsidRPr="00294B57" w:rsidRDefault="00112ED5" w:rsidP="00516AFD">
            <w:pPr>
              <w:ind w:left="-88" w:right="-52"/>
              <w:jc w:val="center"/>
              <w:rPr>
                <w:sz w:val="20"/>
                <w:szCs w:val="20"/>
              </w:rPr>
            </w:pPr>
            <w:r>
              <w:rPr>
                <w:sz w:val="20"/>
                <w:szCs w:val="20"/>
              </w:rPr>
              <w:t>1</w:t>
            </w:r>
          </w:p>
        </w:tc>
        <w:tc>
          <w:tcPr>
            <w:tcW w:w="846" w:type="dxa"/>
            <w:vAlign w:val="center"/>
          </w:tcPr>
          <w:p w:rsidR="00112ED5" w:rsidRPr="00294B57" w:rsidRDefault="00112ED5" w:rsidP="009907D8">
            <w:pPr>
              <w:ind w:left="-138" w:right="-47"/>
              <w:jc w:val="center"/>
              <w:rPr>
                <w:sz w:val="20"/>
                <w:szCs w:val="20"/>
              </w:rPr>
            </w:pPr>
            <w:r>
              <w:rPr>
                <w:sz w:val="20"/>
                <w:szCs w:val="20"/>
              </w:rPr>
              <w:t>0-5</w:t>
            </w:r>
          </w:p>
        </w:tc>
        <w:tc>
          <w:tcPr>
            <w:tcW w:w="697" w:type="dxa"/>
            <w:vAlign w:val="center"/>
          </w:tcPr>
          <w:p w:rsidR="00112ED5" w:rsidRPr="00294B57" w:rsidRDefault="00112ED5" w:rsidP="00441ADA">
            <w:pPr>
              <w:ind w:left="-68" w:right="-102"/>
              <w:jc w:val="center"/>
              <w:rPr>
                <w:sz w:val="20"/>
                <w:szCs w:val="20"/>
              </w:rPr>
            </w:pPr>
          </w:p>
        </w:tc>
        <w:tc>
          <w:tcPr>
            <w:tcW w:w="899" w:type="dxa"/>
            <w:vAlign w:val="center"/>
          </w:tcPr>
          <w:p w:rsidR="00112ED5" w:rsidRPr="00294B57" w:rsidRDefault="00112ED5" w:rsidP="001D125C">
            <w:pPr>
              <w:ind w:left="-108" w:right="-57"/>
              <w:jc w:val="center"/>
              <w:rPr>
                <w:sz w:val="20"/>
                <w:szCs w:val="20"/>
              </w:rPr>
            </w:pPr>
          </w:p>
        </w:tc>
      </w:tr>
      <w:tr w:rsidR="00112ED5" w:rsidTr="00B53DE1">
        <w:tc>
          <w:tcPr>
            <w:tcW w:w="389" w:type="dxa"/>
            <w:vAlign w:val="center"/>
          </w:tcPr>
          <w:p w:rsidR="00112ED5" w:rsidRPr="00294B57" w:rsidRDefault="00112ED5" w:rsidP="005B25C6">
            <w:pPr>
              <w:ind w:left="-34" w:right="-108"/>
              <w:jc w:val="center"/>
              <w:rPr>
                <w:sz w:val="20"/>
                <w:szCs w:val="20"/>
              </w:rPr>
            </w:pPr>
            <w:r>
              <w:rPr>
                <w:sz w:val="20"/>
                <w:szCs w:val="20"/>
              </w:rPr>
              <w:t>2</w:t>
            </w:r>
          </w:p>
        </w:tc>
        <w:tc>
          <w:tcPr>
            <w:tcW w:w="2076" w:type="dxa"/>
            <w:vAlign w:val="center"/>
          </w:tcPr>
          <w:p w:rsidR="00112ED5" w:rsidRPr="00294B57" w:rsidRDefault="00112ED5" w:rsidP="00930192">
            <w:pPr>
              <w:ind w:left="-106" w:right="-108"/>
              <w:rPr>
                <w:sz w:val="20"/>
                <w:szCs w:val="20"/>
              </w:rPr>
            </w:pPr>
            <w:r>
              <w:rPr>
                <w:sz w:val="20"/>
                <w:szCs w:val="20"/>
              </w:rPr>
              <w:t>Greenery land 2</w:t>
            </w:r>
          </w:p>
        </w:tc>
        <w:tc>
          <w:tcPr>
            <w:tcW w:w="705" w:type="dxa"/>
            <w:vAlign w:val="center"/>
          </w:tcPr>
          <w:p w:rsidR="00112ED5" w:rsidRPr="00294B57" w:rsidRDefault="00112ED5" w:rsidP="000368EB">
            <w:pPr>
              <w:ind w:left="-52" w:right="-108"/>
              <w:jc w:val="center"/>
              <w:rPr>
                <w:sz w:val="20"/>
                <w:szCs w:val="20"/>
              </w:rPr>
            </w:pPr>
            <w:r>
              <w:rPr>
                <w:sz w:val="20"/>
                <w:szCs w:val="20"/>
              </w:rPr>
              <w:t>CV-02</w:t>
            </w:r>
          </w:p>
        </w:tc>
        <w:tc>
          <w:tcPr>
            <w:tcW w:w="825" w:type="dxa"/>
            <w:vAlign w:val="center"/>
          </w:tcPr>
          <w:p w:rsidR="00112ED5" w:rsidRPr="00294B57" w:rsidRDefault="00112ED5" w:rsidP="001F416A">
            <w:pPr>
              <w:ind w:left="-91" w:right="-124"/>
              <w:jc w:val="center"/>
              <w:rPr>
                <w:sz w:val="20"/>
                <w:szCs w:val="20"/>
              </w:rPr>
            </w:pPr>
          </w:p>
        </w:tc>
        <w:tc>
          <w:tcPr>
            <w:tcW w:w="967" w:type="dxa"/>
            <w:vAlign w:val="center"/>
          </w:tcPr>
          <w:p w:rsidR="00112ED5" w:rsidRPr="00294B57" w:rsidRDefault="00112ED5" w:rsidP="007C2517">
            <w:pPr>
              <w:ind w:left="-49"/>
              <w:jc w:val="right"/>
              <w:rPr>
                <w:sz w:val="20"/>
                <w:szCs w:val="20"/>
              </w:rPr>
            </w:pPr>
            <w:r w:rsidRPr="0012495C">
              <w:rPr>
                <w:sz w:val="20"/>
                <w:szCs w:val="20"/>
              </w:rPr>
              <w:t>1,224.0</w:t>
            </w:r>
          </w:p>
        </w:tc>
        <w:tc>
          <w:tcPr>
            <w:tcW w:w="1060" w:type="dxa"/>
            <w:vAlign w:val="center"/>
          </w:tcPr>
          <w:p w:rsidR="00112ED5" w:rsidRPr="00294B57" w:rsidRDefault="00112ED5" w:rsidP="008E345E">
            <w:pPr>
              <w:ind w:left="-130" w:right="-29"/>
              <w:jc w:val="right"/>
              <w:rPr>
                <w:sz w:val="20"/>
                <w:szCs w:val="20"/>
              </w:rPr>
            </w:pPr>
            <w:r w:rsidRPr="009E6BA3">
              <w:rPr>
                <w:sz w:val="20"/>
                <w:szCs w:val="20"/>
              </w:rPr>
              <w:t>61.2</w:t>
            </w:r>
          </w:p>
        </w:tc>
        <w:tc>
          <w:tcPr>
            <w:tcW w:w="1061" w:type="dxa"/>
            <w:vAlign w:val="center"/>
          </w:tcPr>
          <w:p w:rsidR="00112ED5" w:rsidRPr="00294B57" w:rsidRDefault="00112ED5" w:rsidP="00142AE1">
            <w:pPr>
              <w:ind w:left="-130" w:right="-29"/>
              <w:jc w:val="right"/>
              <w:rPr>
                <w:sz w:val="20"/>
                <w:szCs w:val="20"/>
              </w:rPr>
            </w:pPr>
            <w:r w:rsidRPr="009E6BA3">
              <w:rPr>
                <w:sz w:val="20"/>
                <w:szCs w:val="20"/>
              </w:rPr>
              <w:t>61.2</w:t>
            </w:r>
          </w:p>
        </w:tc>
        <w:tc>
          <w:tcPr>
            <w:tcW w:w="1124" w:type="dxa"/>
            <w:vAlign w:val="center"/>
          </w:tcPr>
          <w:p w:rsidR="00112ED5" w:rsidRPr="00294B57" w:rsidRDefault="00112ED5" w:rsidP="00516AFD">
            <w:pPr>
              <w:ind w:left="-88" w:right="-52"/>
              <w:jc w:val="center"/>
              <w:rPr>
                <w:sz w:val="20"/>
                <w:szCs w:val="20"/>
              </w:rPr>
            </w:pPr>
            <w:r>
              <w:rPr>
                <w:sz w:val="20"/>
                <w:szCs w:val="20"/>
              </w:rPr>
              <w:t>1</w:t>
            </w:r>
          </w:p>
        </w:tc>
        <w:tc>
          <w:tcPr>
            <w:tcW w:w="846" w:type="dxa"/>
            <w:vAlign w:val="center"/>
          </w:tcPr>
          <w:p w:rsidR="00112ED5" w:rsidRPr="00294B57" w:rsidRDefault="00112ED5" w:rsidP="009907D8">
            <w:pPr>
              <w:ind w:left="-138" w:right="-47"/>
              <w:jc w:val="center"/>
              <w:rPr>
                <w:sz w:val="20"/>
                <w:szCs w:val="20"/>
              </w:rPr>
            </w:pPr>
            <w:r>
              <w:rPr>
                <w:sz w:val="20"/>
                <w:szCs w:val="20"/>
              </w:rPr>
              <w:t>0-5</w:t>
            </w:r>
          </w:p>
        </w:tc>
        <w:tc>
          <w:tcPr>
            <w:tcW w:w="697" w:type="dxa"/>
            <w:vAlign w:val="center"/>
          </w:tcPr>
          <w:p w:rsidR="00112ED5" w:rsidRPr="00294B57" w:rsidRDefault="00112ED5" w:rsidP="00441ADA">
            <w:pPr>
              <w:ind w:left="-68" w:right="-102"/>
              <w:jc w:val="center"/>
              <w:rPr>
                <w:sz w:val="20"/>
                <w:szCs w:val="20"/>
              </w:rPr>
            </w:pPr>
          </w:p>
        </w:tc>
        <w:tc>
          <w:tcPr>
            <w:tcW w:w="899" w:type="dxa"/>
            <w:vAlign w:val="center"/>
          </w:tcPr>
          <w:p w:rsidR="00112ED5" w:rsidRPr="00294B57" w:rsidRDefault="00112ED5" w:rsidP="001D125C">
            <w:pPr>
              <w:ind w:left="-108" w:right="-57"/>
              <w:jc w:val="center"/>
              <w:rPr>
                <w:sz w:val="20"/>
                <w:szCs w:val="20"/>
              </w:rPr>
            </w:pPr>
          </w:p>
        </w:tc>
      </w:tr>
      <w:tr w:rsidR="0036210A" w:rsidTr="00B53DE1">
        <w:tc>
          <w:tcPr>
            <w:tcW w:w="389" w:type="dxa"/>
            <w:vAlign w:val="center"/>
          </w:tcPr>
          <w:p w:rsidR="0036210A" w:rsidRPr="00294B57" w:rsidRDefault="0036210A" w:rsidP="005B25C6">
            <w:pPr>
              <w:ind w:left="-34" w:right="-108"/>
              <w:jc w:val="center"/>
              <w:rPr>
                <w:sz w:val="20"/>
                <w:szCs w:val="20"/>
              </w:rPr>
            </w:pPr>
            <w:r>
              <w:rPr>
                <w:sz w:val="20"/>
                <w:szCs w:val="20"/>
              </w:rPr>
              <w:t>3</w:t>
            </w:r>
          </w:p>
        </w:tc>
        <w:tc>
          <w:tcPr>
            <w:tcW w:w="2076" w:type="dxa"/>
            <w:vAlign w:val="center"/>
          </w:tcPr>
          <w:p w:rsidR="0036210A" w:rsidRPr="00294B57" w:rsidRDefault="0036210A" w:rsidP="00930192">
            <w:pPr>
              <w:ind w:left="-106" w:right="-108"/>
              <w:rPr>
                <w:sz w:val="20"/>
                <w:szCs w:val="20"/>
              </w:rPr>
            </w:pPr>
            <w:r>
              <w:rPr>
                <w:sz w:val="20"/>
                <w:szCs w:val="20"/>
              </w:rPr>
              <w:t>Greenery land 3</w:t>
            </w:r>
          </w:p>
        </w:tc>
        <w:tc>
          <w:tcPr>
            <w:tcW w:w="705" w:type="dxa"/>
            <w:vAlign w:val="center"/>
          </w:tcPr>
          <w:p w:rsidR="0036210A" w:rsidRPr="00294B57" w:rsidRDefault="0036210A" w:rsidP="00107B77">
            <w:pPr>
              <w:ind w:left="-52" w:right="-108"/>
              <w:jc w:val="center"/>
              <w:rPr>
                <w:sz w:val="20"/>
                <w:szCs w:val="20"/>
              </w:rPr>
            </w:pPr>
            <w:r>
              <w:rPr>
                <w:sz w:val="20"/>
                <w:szCs w:val="20"/>
              </w:rPr>
              <w:t>CV-03</w:t>
            </w:r>
          </w:p>
        </w:tc>
        <w:tc>
          <w:tcPr>
            <w:tcW w:w="825" w:type="dxa"/>
            <w:vAlign w:val="center"/>
          </w:tcPr>
          <w:p w:rsidR="0036210A" w:rsidRPr="00294B57" w:rsidRDefault="0036210A" w:rsidP="001F416A">
            <w:pPr>
              <w:ind w:left="-91" w:right="-124"/>
              <w:jc w:val="center"/>
              <w:rPr>
                <w:sz w:val="20"/>
                <w:szCs w:val="20"/>
              </w:rPr>
            </w:pPr>
          </w:p>
        </w:tc>
        <w:tc>
          <w:tcPr>
            <w:tcW w:w="967" w:type="dxa"/>
            <w:vAlign w:val="center"/>
          </w:tcPr>
          <w:p w:rsidR="0036210A" w:rsidRPr="00294B57" w:rsidRDefault="0036210A" w:rsidP="007C2517">
            <w:pPr>
              <w:ind w:left="-49"/>
              <w:jc w:val="right"/>
              <w:rPr>
                <w:sz w:val="20"/>
                <w:szCs w:val="20"/>
              </w:rPr>
            </w:pPr>
            <w:r w:rsidRPr="006B3472">
              <w:rPr>
                <w:sz w:val="20"/>
                <w:szCs w:val="20"/>
              </w:rPr>
              <w:t>2,234.0</w:t>
            </w:r>
          </w:p>
        </w:tc>
        <w:tc>
          <w:tcPr>
            <w:tcW w:w="1060" w:type="dxa"/>
            <w:vAlign w:val="center"/>
          </w:tcPr>
          <w:p w:rsidR="0036210A" w:rsidRPr="00294B57" w:rsidRDefault="0036210A" w:rsidP="008E345E">
            <w:pPr>
              <w:ind w:left="-130" w:right="-29"/>
              <w:jc w:val="right"/>
              <w:rPr>
                <w:sz w:val="20"/>
                <w:szCs w:val="20"/>
              </w:rPr>
            </w:pPr>
            <w:r w:rsidRPr="0036210A">
              <w:rPr>
                <w:sz w:val="20"/>
                <w:szCs w:val="20"/>
              </w:rPr>
              <w:t>111.7</w:t>
            </w:r>
          </w:p>
        </w:tc>
        <w:tc>
          <w:tcPr>
            <w:tcW w:w="1061" w:type="dxa"/>
            <w:vAlign w:val="center"/>
          </w:tcPr>
          <w:p w:rsidR="0036210A" w:rsidRPr="00294B57" w:rsidRDefault="0036210A" w:rsidP="00142AE1">
            <w:pPr>
              <w:ind w:left="-130" w:right="-29"/>
              <w:jc w:val="right"/>
              <w:rPr>
                <w:sz w:val="20"/>
                <w:szCs w:val="20"/>
              </w:rPr>
            </w:pPr>
            <w:r w:rsidRPr="0036210A">
              <w:rPr>
                <w:sz w:val="20"/>
                <w:szCs w:val="20"/>
              </w:rPr>
              <w:t>111.7</w:t>
            </w:r>
          </w:p>
        </w:tc>
        <w:tc>
          <w:tcPr>
            <w:tcW w:w="1124" w:type="dxa"/>
            <w:vAlign w:val="center"/>
          </w:tcPr>
          <w:p w:rsidR="0036210A" w:rsidRPr="00294B57" w:rsidRDefault="005E0548" w:rsidP="00516AFD">
            <w:pPr>
              <w:ind w:left="-88" w:right="-52"/>
              <w:jc w:val="center"/>
              <w:rPr>
                <w:sz w:val="20"/>
                <w:szCs w:val="20"/>
              </w:rPr>
            </w:pPr>
            <w:r>
              <w:rPr>
                <w:sz w:val="20"/>
                <w:szCs w:val="20"/>
              </w:rPr>
              <w:t>1</w:t>
            </w:r>
          </w:p>
        </w:tc>
        <w:tc>
          <w:tcPr>
            <w:tcW w:w="846" w:type="dxa"/>
            <w:vAlign w:val="center"/>
          </w:tcPr>
          <w:p w:rsidR="0036210A" w:rsidRPr="00294B57" w:rsidRDefault="005E0548" w:rsidP="009907D8">
            <w:pPr>
              <w:ind w:left="-138" w:right="-47"/>
              <w:jc w:val="center"/>
              <w:rPr>
                <w:sz w:val="20"/>
                <w:szCs w:val="20"/>
              </w:rPr>
            </w:pPr>
            <w:r>
              <w:rPr>
                <w:sz w:val="20"/>
                <w:szCs w:val="20"/>
              </w:rPr>
              <w:t>0-5</w:t>
            </w:r>
          </w:p>
        </w:tc>
        <w:tc>
          <w:tcPr>
            <w:tcW w:w="697" w:type="dxa"/>
            <w:vAlign w:val="center"/>
          </w:tcPr>
          <w:p w:rsidR="0036210A" w:rsidRPr="00294B57" w:rsidRDefault="0036210A" w:rsidP="00441ADA">
            <w:pPr>
              <w:ind w:left="-68" w:right="-102"/>
              <w:jc w:val="center"/>
              <w:rPr>
                <w:sz w:val="20"/>
                <w:szCs w:val="20"/>
              </w:rPr>
            </w:pPr>
          </w:p>
        </w:tc>
        <w:tc>
          <w:tcPr>
            <w:tcW w:w="899" w:type="dxa"/>
            <w:vAlign w:val="center"/>
          </w:tcPr>
          <w:p w:rsidR="0036210A" w:rsidRPr="00294B57" w:rsidRDefault="0036210A" w:rsidP="001D125C">
            <w:pPr>
              <w:ind w:left="-108" w:right="-57"/>
              <w:jc w:val="center"/>
              <w:rPr>
                <w:sz w:val="20"/>
                <w:szCs w:val="20"/>
              </w:rPr>
            </w:pPr>
          </w:p>
        </w:tc>
      </w:tr>
      <w:tr w:rsidR="0036210A" w:rsidTr="00B53DE1">
        <w:tc>
          <w:tcPr>
            <w:tcW w:w="389" w:type="dxa"/>
            <w:vAlign w:val="center"/>
          </w:tcPr>
          <w:p w:rsidR="0036210A" w:rsidRPr="00294B57" w:rsidRDefault="0036210A" w:rsidP="005B25C6">
            <w:pPr>
              <w:ind w:left="-34" w:right="-108"/>
              <w:jc w:val="center"/>
              <w:rPr>
                <w:sz w:val="20"/>
                <w:szCs w:val="20"/>
              </w:rPr>
            </w:pPr>
            <w:r>
              <w:rPr>
                <w:sz w:val="20"/>
                <w:szCs w:val="20"/>
              </w:rPr>
              <w:t>4</w:t>
            </w:r>
          </w:p>
        </w:tc>
        <w:tc>
          <w:tcPr>
            <w:tcW w:w="2076" w:type="dxa"/>
            <w:vAlign w:val="center"/>
          </w:tcPr>
          <w:p w:rsidR="0036210A" w:rsidRPr="00294B57" w:rsidRDefault="0036210A" w:rsidP="00930192">
            <w:pPr>
              <w:ind w:left="-106" w:right="-108"/>
              <w:rPr>
                <w:sz w:val="20"/>
                <w:szCs w:val="20"/>
              </w:rPr>
            </w:pPr>
            <w:r>
              <w:rPr>
                <w:sz w:val="20"/>
                <w:szCs w:val="20"/>
              </w:rPr>
              <w:t>Greenery land 4</w:t>
            </w:r>
          </w:p>
        </w:tc>
        <w:tc>
          <w:tcPr>
            <w:tcW w:w="705" w:type="dxa"/>
            <w:vAlign w:val="center"/>
          </w:tcPr>
          <w:p w:rsidR="0036210A" w:rsidRPr="00294B57" w:rsidRDefault="0036210A" w:rsidP="00107B77">
            <w:pPr>
              <w:ind w:left="-52" w:right="-108"/>
              <w:jc w:val="center"/>
              <w:rPr>
                <w:sz w:val="20"/>
                <w:szCs w:val="20"/>
              </w:rPr>
            </w:pPr>
            <w:r>
              <w:rPr>
                <w:sz w:val="20"/>
                <w:szCs w:val="20"/>
              </w:rPr>
              <w:t>CV-04</w:t>
            </w:r>
          </w:p>
        </w:tc>
        <w:tc>
          <w:tcPr>
            <w:tcW w:w="825" w:type="dxa"/>
            <w:vAlign w:val="center"/>
          </w:tcPr>
          <w:p w:rsidR="0036210A" w:rsidRPr="00294B57" w:rsidRDefault="0036210A" w:rsidP="001F416A">
            <w:pPr>
              <w:ind w:left="-91" w:right="-124"/>
              <w:jc w:val="center"/>
              <w:rPr>
                <w:sz w:val="20"/>
                <w:szCs w:val="20"/>
              </w:rPr>
            </w:pPr>
          </w:p>
        </w:tc>
        <w:tc>
          <w:tcPr>
            <w:tcW w:w="967" w:type="dxa"/>
            <w:vAlign w:val="center"/>
          </w:tcPr>
          <w:p w:rsidR="0036210A" w:rsidRPr="00294B57" w:rsidRDefault="0036210A" w:rsidP="006B3472">
            <w:pPr>
              <w:ind w:left="-49"/>
              <w:jc w:val="right"/>
              <w:rPr>
                <w:sz w:val="20"/>
                <w:szCs w:val="20"/>
              </w:rPr>
            </w:pPr>
            <w:r w:rsidRPr="006B3472">
              <w:rPr>
                <w:sz w:val="20"/>
                <w:szCs w:val="20"/>
              </w:rPr>
              <w:t>2,384</w:t>
            </w:r>
            <w:r>
              <w:rPr>
                <w:sz w:val="20"/>
                <w:szCs w:val="20"/>
              </w:rPr>
              <w:t>.</w:t>
            </w:r>
            <w:r w:rsidRPr="006B3472">
              <w:rPr>
                <w:sz w:val="20"/>
                <w:szCs w:val="20"/>
              </w:rPr>
              <w:t>0</w:t>
            </w:r>
          </w:p>
        </w:tc>
        <w:tc>
          <w:tcPr>
            <w:tcW w:w="1060" w:type="dxa"/>
            <w:vAlign w:val="center"/>
          </w:tcPr>
          <w:p w:rsidR="0036210A" w:rsidRPr="00294B57" w:rsidRDefault="0036210A" w:rsidP="008E345E">
            <w:pPr>
              <w:ind w:left="-130" w:right="-29"/>
              <w:jc w:val="right"/>
              <w:rPr>
                <w:sz w:val="20"/>
                <w:szCs w:val="20"/>
              </w:rPr>
            </w:pPr>
            <w:r w:rsidRPr="0036210A">
              <w:rPr>
                <w:sz w:val="20"/>
                <w:szCs w:val="20"/>
              </w:rPr>
              <w:t>119.2</w:t>
            </w:r>
          </w:p>
        </w:tc>
        <w:tc>
          <w:tcPr>
            <w:tcW w:w="1061" w:type="dxa"/>
            <w:vAlign w:val="center"/>
          </w:tcPr>
          <w:p w:rsidR="0036210A" w:rsidRPr="00294B57" w:rsidRDefault="0036210A" w:rsidP="00142AE1">
            <w:pPr>
              <w:ind w:left="-130" w:right="-29"/>
              <w:jc w:val="right"/>
              <w:rPr>
                <w:sz w:val="20"/>
                <w:szCs w:val="20"/>
              </w:rPr>
            </w:pPr>
            <w:r w:rsidRPr="0036210A">
              <w:rPr>
                <w:sz w:val="20"/>
                <w:szCs w:val="20"/>
              </w:rPr>
              <w:t>119.2</w:t>
            </w:r>
          </w:p>
        </w:tc>
        <w:tc>
          <w:tcPr>
            <w:tcW w:w="1124" w:type="dxa"/>
            <w:vAlign w:val="center"/>
          </w:tcPr>
          <w:p w:rsidR="0036210A" w:rsidRPr="00294B57" w:rsidRDefault="005E0548" w:rsidP="00516AFD">
            <w:pPr>
              <w:ind w:left="-88" w:right="-52"/>
              <w:jc w:val="center"/>
              <w:rPr>
                <w:sz w:val="20"/>
                <w:szCs w:val="20"/>
              </w:rPr>
            </w:pPr>
            <w:r>
              <w:rPr>
                <w:sz w:val="20"/>
                <w:szCs w:val="20"/>
              </w:rPr>
              <w:t>1</w:t>
            </w:r>
          </w:p>
        </w:tc>
        <w:tc>
          <w:tcPr>
            <w:tcW w:w="846" w:type="dxa"/>
            <w:vAlign w:val="center"/>
          </w:tcPr>
          <w:p w:rsidR="0036210A" w:rsidRPr="00294B57" w:rsidRDefault="005E0548" w:rsidP="009907D8">
            <w:pPr>
              <w:ind w:left="-138" w:right="-47"/>
              <w:jc w:val="center"/>
              <w:rPr>
                <w:sz w:val="20"/>
                <w:szCs w:val="20"/>
              </w:rPr>
            </w:pPr>
            <w:r>
              <w:rPr>
                <w:sz w:val="20"/>
                <w:szCs w:val="20"/>
              </w:rPr>
              <w:t>0-5</w:t>
            </w:r>
          </w:p>
        </w:tc>
        <w:tc>
          <w:tcPr>
            <w:tcW w:w="697" w:type="dxa"/>
            <w:vAlign w:val="center"/>
          </w:tcPr>
          <w:p w:rsidR="0036210A" w:rsidRPr="00294B57" w:rsidRDefault="0036210A" w:rsidP="00441ADA">
            <w:pPr>
              <w:ind w:left="-68" w:right="-102"/>
              <w:jc w:val="center"/>
              <w:rPr>
                <w:sz w:val="20"/>
                <w:szCs w:val="20"/>
              </w:rPr>
            </w:pPr>
          </w:p>
        </w:tc>
        <w:tc>
          <w:tcPr>
            <w:tcW w:w="899" w:type="dxa"/>
            <w:vAlign w:val="center"/>
          </w:tcPr>
          <w:p w:rsidR="0036210A" w:rsidRPr="00294B57" w:rsidRDefault="0036210A" w:rsidP="001D125C">
            <w:pPr>
              <w:ind w:left="-108" w:right="-57"/>
              <w:jc w:val="center"/>
              <w:rPr>
                <w:sz w:val="20"/>
                <w:szCs w:val="20"/>
              </w:rPr>
            </w:pPr>
          </w:p>
        </w:tc>
      </w:tr>
      <w:tr w:rsidR="00112ED5" w:rsidTr="00B53DE1">
        <w:tc>
          <w:tcPr>
            <w:tcW w:w="389" w:type="dxa"/>
            <w:vAlign w:val="center"/>
          </w:tcPr>
          <w:p w:rsidR="00112ED5" w:rsidRPr="00FB16A9" w:rsidRDefault="00BD3A5D" w:rsidP="005B25C6">
            <w:pPr>
              <w:ind w:left="-34" w:right="-108"/>
              <w:jc w:val="center"/>
              <w:rPr>
                <w:b/>
                <w:sz w:val="20"/>
                <w:szCs w:val="20"/>
              </w:rPr>
            </w:pPr>
            <w:r w:rsidRPr="00FB16A9">
              <w:rPr>
                <w:b/>
                <w:sz w:val="20"/>
                <w:szCs w:val="20"/>
              </w:rPr>
              <w:t>D</w:t>
            </w:r>
          </w:p>
        </w:tc>
        <w:tc>
          <w:tcPr>
            <w:tcW w:w="2076" w:type="dxa"/>
            <w:vAlign w:val="center"/>
          </w:tcPr>
          <w:p w:rsidR="00112ED5" w:rsidRPr="00FB16A9" w:rsidRDefault="00FB16A9" w:rsidP="00930192">
            <w:pPr>
              <w:ind w:left="-106" w:right="-108"/>
              <w:rPr>
                <w:b/>
                <w:sz w:val="20"/>
                <w:szCs w:val="20"/>
              </w:rPr>
            </w:pPr>
            <w:r w:rsidRPr="00FB16A9">
              <w:rPr>
                <w:b/>
                <w:sz w:val="20"/>
                <w:szCs w:val="20"/>
              </w:rPr>
              <w:t>Parking land</w:t>
            </w:r>
          </w:p>
        </w:tc>
        <w:tc>
          <w:tcPr>
            <w:tcW w:w="705" w:type="dxa"/>
            <w:vAlign w:val="center"/>
          </w:tcPr>
          <w:p w:rsidR="00112ED5" w:rsidRPr="00FB16A9" w:rsidRDefault="0023225D" w:rsidP="00107B77">
            <w:pPr>
              <w:ind w:left="-52" w:right="-108"/>
              <w:jc w:val="center"/>
              <w:rPr>
                <w:b/>
                <w:sz w:val="20"/>
                <w:szCs w:val="20"/>
              </w:rPr>
            </w:pPr>
            <w:r>
              <w:rPr>
                <w:b/>
                <w:sz w:val="20"/>
                <w:szCs w:val="20"/>
              </w:rPr>
              <w:t>P</w:t>
            </w:r>
          </w:p>
        </w:tc>
        <w:tc>
          <w:tcPr>
            <w:tcW w:w="825" w:type="dxa"/>
            <w:vAlign w:val="center"/>
          </w:tcPr>
          <w:p w:rsidR="00112ED5" w:rsidRPr="00FB16A9" w:rsidRDefault="00112ED5" w:rsidP="001F416A">
            <w:pPr>
              <w:ind w:left="-91" w:right="-124"/>
              <w:jc w:val="center"/>
              <w:rPr>
                <w:b/>
                <w:sz w:val="20"/>
                <w:szCs w:val="20"/>
              </w:rPr>
            </w:pPr>
          </w:p>
        </w:tc>
        <w:tc>
          <w:tcPr>
            <w:tcW w:w="967" w:type="dxa"/>
            <w:vAlign w:val="center"/>
          </w:tcPr>
          <w:p w:rsidR="00112ED5" w:rsidRPr="00FB16A9" w:rsidRDefault="006B3472" w:rsidP="006B3472">
            <w:pPr>
              <w:ind w:left="-49"/>
              <w:jc w:val="right"/>
              <w:rPr>
                <w:b/>
                <w:sz w:val="20"/>
                <w:szCs w:val="20"/>
              </w:rPr>
            </w:pPr>
            <w:r w:rsidRPr="006B3472">
              <w:rPr>
                <w:b/>
                <w:sz w:val="20"/>
                <w:szCs w:val="20"/>
              </w:rPr>
              <w:t>2</w:t>
            </w:r>
            <w:r>
              <w:rPr>
                <w:b/>
                <w:sz w:val="20"/>
                <w:szCs w:val="20"/>
              </w:rPr>
              <w:t>,</w:t>
            </w:r>
            <w:r w:rsidRPr="006B3472">
              <w:rPr>
                <w:b/>
                <w:sz w:val="20"/>
                <w:szCs w:val="20"/>
              </w:rPr>
              <w:t>210.0</w:t>
            </w:r>
          </w:p>
        </w:tc>
        <w:tc>
          <w:tcPr>
            <w:tcW w:w="1060" w:type="dxa"/>
            <w:vAlign w:val="center"/>
          </w:tcPr>
          <w:p w:rsidR="00112ED5" w:rsidRPr="00FB16A9" w:rsidRDefault="00112ED5" w:rsidP="008E345E">
            <w:pPr>
              <w:ind w:left="-130" w:right="-29"/>
              <w:jc w:val="right"/>
              <w:rPr>
                <w:b/>
                <w:sz w:val="20"/>
                <w:szCs w:val="20"/>
              </w:rPr>
            </w:pPr>
          </w:p>
        </w:tc>
        <w:tc>
          <w:tcPr>
            <w:tcW w:w="1061" w:type="dxa"/>
            <w:vAlign w:val="center"/>
          </w:tcPr>
          <w:p w:rsidR="00112ED5" w:rsidRPr="00FB16A9" w:rsidRDefault="00112ED5" w:rsidP="007654B4">
            <w:pPr>
              <w:ind w:left="-45"/>
              <w:jc w:val="right"/>
              <w:rPr>
                <w:b/>
                <w:sz w:val="20"/>
                <w:szCs w:val="20"/>
              </w:rPr>
            </w:pPr>
          </w:p>
        </w:tc>
        <w:tc>
          <w:tcPr>
            <w:tcW w:w="1124" w:type="dxa"/>
            <w:vAlign w:val="center"/>
          </w:tcPr>
          <w:p w:rsidR="00112ED5" w:rsidRPr="00FB16A9" w:rsidRDefault="00112ED5" w:rsidP="00516AFD">
            <w:pPr>
              <w:ind w:left="-88" w:right="-52"/>
              <w:jc w:val="center"/>
              <w:rPr>
                <w:b/>
                <w:sz w:val="20"/>
                <w:szCs w:val="20"/>
              </w:rPr>
            </w:pPr>
          </w:p>
        </w:tc>
        <w:tc>
          <w:tcPr>
            <w:tcW w:w="846" w:type="dxa"/>
            <w:vAlign w:val="center"/>
          </w:tcPr>
          <w:p w:rsidR="00112ED5" w:rsidRPr="00FB16A9" w:rsidRDefault="00112ED5" w:rsidP="009907D8">
            <w:pPr>
              <w:ind w:left="-138" w:right="-47"/>
              <w:jc w:val="center"/>
              <w:rPr>
                <w:b/>
                <w:sz w:val="20"/>
                <w:szCs w:val="20"/>
              </w:rPr>
            </w:pPr>
          </w:p>
        </w:tc>
        <w:tc>
          <w:tcPr>
            <w:tcW w:w="697" w:type="dxa"/>
            <w:vAlign w:val="center"/>
          </w:tcPr>
          <w:p w:rsidR="00112ED5" w:rsidRPr="00FB16A9" w:rsidRDefault="005E0548" w:rsidP="00441ADA">
            <w:pPr>
              <w:ind w:left="-68" w:right="-102"/>
              <w:jc w:val="center"/>
              <w:rPr>
                <w:b/>
                <w:sz w:val="20"/>
                <w:szCs w:val="20"/>
              </w:rPr>
            </w:pPr>
            <w:r>
              <w:rPr>
                <w:b/>
                <w:sz w:val="20"/>
                <w:szCs w:val="20"/>
              </w:rPr>
              <w:t>1.74</w:t>
            </w:r>
          </w:p>
        </w:tc>
        <w:tc>
          <w:tcPr>
            <w:tcW w:w="899" w:type="dxa"/>
            <w:vAlign w:val="center"/>
          </w:tcPr>
          <w:p w:rsidR="00112ED5" w:rsidRPr="00294B57" w:rsidRDefault="005E0548" w:rsidP="001D125C">
            <w:pPr>
              <w:ind w:left="-108" w:right="-57"/>
              <w:jc w:val="center"/>
              <w:rPr>
                <w:sz w:val="20"/>
                <w:szCs w:val="20"/>
              </w:rPr>
            </w:pPr>
            <w:r>
              <w:rPr>
                <w:sz w:val="20"/>
                <w:szCs w:val="20"/>
              </w:rPr>
              <w:t>1.00</w:t>
            </w:r>
          </w:p>
        </w:tc>
      </w:tr>
      <w:tr w:rsidR="00112ED5" w:rsidTr="00B53DE1">
        <w:tc>
          <w:tcPr>
            <w:tcW w:w="389" w:type="dxa"/>
            <w:vAlign w:val="center"/>
          </w:tcPr>
          <w:p w:rsidR="00112ED5" w:rsidRPr="00294B57" w:rsidRDefault="00BD3A5D" w:rsidP="005B25C6">
            <w:pPr>
              <w:ind w:left="-34" w:right="-108"/>
              <w:jc w:val="center"/>
              <w:rPr>
                <w:sz w:val="20"/>
                <w:szCs w:val="20"/>
              </w:rPr>
            </w:pPr>
            <w:r>
              <w:rPr>
                <w:sz w:val="20"/>
                <w:szCs w:val="20"/>
              </w:rPr>
              <w:t>1</w:t>
            </w:r>
          </w:p>
        </w:tc>
        <w:tc>
          <w:tcPr>
            <w:tcW w:w="2076" w:type="dxa"/>
            <w:vAlign w:val="center"/>
          </w:tcPr>
          <w:p w:rsidR="00112ED5" w:rsidRPr="00294B57" w:rsidRDefault="00FB16A9" w:rsidP="00930192">
            <w:pPr>
              <w:ind w:left="-106" w:right="-108"/>
              <w:rPr>
                <w:sz w:val="20"/>
                <w:szCs w:val="20"/>
              </w:rPr>
            </w:pPr>
            <w:r>
              <w:rPr>
                <w:sz w:val="20"/>
                <w:szCs w:val="20"/>
              </w:rPr>
              <w:t>Parking lot 1</w:t>
            </w:r>
          </w:p>
        </w:tc>
        <w:tc>
          <w:tcPr>
            <w:tcW w:w="705" w:type="dxa"/>
            <w:vAlign w:val="center"/>
          </w:tcPr>
          <w:p w:rsidR="00112ED5" w:rsidRPr="00294B57" w:rsidRDefault="0023225D" w:rsidP="00107B77">
            <w:pPr>
              <w:ind w:left="-52" w:right="-108"/>
              <w:jc w:val="center"/>
              <w:rPr>
                <w:sz w:val="20"/>
                <w:szCs w:val="20"/>
              </w:rPr>
            </w:pPr>
            <w:r>
              <w:rPr>
                <w:sz w:val="20"/>
                <w:szCs w:val="20"/>
              </w:rPr>
              <w:t>P1</w:t>
            </w:r>
          </w:p>
        </w:tc>
        <w:tc>
          <w:tcPr>
            <w:tcW w:w="825" w:type="dxa"/>
            <w:vAlign w:val="center"/>
          </w:tcPr>
          <w:p w:rsidR="00112ED5" w:rsidRPr="00294B57" w:rsidRDefault="00112ED5" w:rsidP="001F416A">
            <w:pPr>
              <w:ind w:left="-91" w:right="-124"/>
              <w:jc w:val="center"/>
              <w:rPr>
                <w:sz w:val="20"/>
                <w:szCs w:val="20"/>
              </w:rPr>
            </w:pPr>
          </w:p>
        </w:tc>
        <w:tc>
          <w:tcPr>
            <w:tcW w:w="967" w:type="dxa"/>
            <w:vAlign w:val="center"/>
          </w:tcPr>
          <w:p w:rsidR="00112ED5" w:rsidRPr="00294B57" w:rsidRDefault="006B3472" w:rsidP="007C2517">
            <w:pPr>
              <w:ind w:left="-49"/>
              <w:jc w:val="right"/>
              <w:rPr>
                <w:sz w:val="20"/>
                <w:szCs w:val="20"/>
              </w:rPr>
            </w:pPr>
            <w:r w:rsidRPr="006B3472">
              <w:rPr>
                <w:sz w:val="20"/>
                <w:szCs w:val="20"/>
              </w:rPr>
              <w:t>680.0</w:t>
            </w:r>
          </w:p>
        </w:tc>
        <w:tc>
          <w:tcPr>
            <w:tcW w:w="1060" w:type="dxa"/>
            <w:vAlign w:val="center"/>
          </w:tcPr>
          <w:p w:rsidR="00112ED5" w:rsidRPr="00294B57" w:rsidRDefault="00112ED5" w:rsidP="008E345E">
            <w:pPr>
              <w:ind w:left="-130" w:right="-29"/>
              <w:jc w:val="right"/>
              <w:rPr>
                <w:sz w:val="20"/>
                <w:szCs w:val="20"/>
              </w:rPr>
            </w:pPr>
          </w:p>
        </w:tc>
        <w:tc>
          <w:tcPr>
            <w:tcW w:w="1061" w:type="dxa"/>
            <w:vAlign w:val="center"/>
          </w:tcPr>
          <w:p w:rsidR="00112ED5" w:rsidRPr="00294B57" w:rsidRDefault="00112ED5" w:rsidP="007654B4">
            <w:pPr>
              <w:ind w:left="-45"/>
              <w:jc w:val="right"/>
              <w:rPr>
                <w:sz w:val="20"/>
                <w:szCs w:val="20"/>
              </w:rPr>
            </w:pPr>
          </w:p>
        </w:tc>
        <w:tc>
          <w:tcPr>
            <w:tcW w:w="1124" w:type="dxa"/>
            <w:vAlign w:val="center"/>
          </w:tcPr>
          <w:p w:rsidR="00112ED5" w:rsidRPr="00294B57" w:rsidRDefault="005E0548" w:rsidP="00516AFD">
            <w:pPr>
              <w:ind w:left="-88" w:right="-52"/>
              <w:jc w:val="center"/>
              <w:rPr>
                <w:sz w:val="20"/>
                <w:szCs w:val="20"/>
              </w:rPr>
            </w:pPr>
            <w:r>
              <w:rPr>
                <w:sz w:val="20"/>
                <w:szCs w:val="20"/>
              </w:rPr>
              <w:t>-</w:t>
            </w:r>
          </w:p>
        </w:tc>
        <w:tc>
          <w:tcPr>
            <w:tcW w:w="846" w:type="dxa"/>
            <w:vAlign w:val="center"/>
          </w:tcPr>
          <w:p w:rsidR="00112ED5" w:rsidRPr="00294B57" w:rsidRDefault="005E0548" w:rsidP="009907D8">
            <w:pPr>
              <w:ind w:left="-138" w:right="-47"/>
              <w:jc w:val="center"/>
              <w:rPr>
                <w:sz w:val="20"/>
                <w:szCs w:val="20"/>
              </w:rPr>
            </w:pPr>
            <w:r>
              <w:rPr>
                <w:sz w:val="20"/>
                <w:szCs w:val="20"/>
              </w:rPr>
              <w:t>-</w:t>
            </w:r>
          </w:p>
        </w:tc>
        <w:tc>
          <w:tcPr>
            <w:tcW w:w="697" w:type="dxa"/>
            <w:vAlign w:val="center"/>
          </w:tcPr>
          <w:p w:rsidR="00112ED5" w:rsidRPr="00294B57" w:rsidRDefault="00112ED5" w:rsidP="00441ADA">
            <w:pPr>
              <w:ind w:left="-68" w:right="-102"/>
              <w:jc w:val="center"/>
              <w:rPr>
                <w:sz w:val="20"/>
                <w:szCs w:val="20"/>
              </w:rPr>
            </w:pPr>
          </w:p>
        </w:tc>
        <w:tc>
          <w:tcPr>
            <w:tcW w:w="899" w:type="dxa"/>
            <w:vAlign w:val="center"/>
          </w:tcPr>
          <w:p w:rsidR="00112ED5" w:rsidRPr="00294B57" w:rsidRDefault="00112ED5" w:rsidP="001D125C">
            <w:pPr>
              <w:ind w:left="-108" w:right="-57"/>
              <w:jc w:val="center"/>
              <w:rPr>
                <w:sz w:val="20"/>
                <w:szCs w:val="20"/>
              </w:rPr>
            </w:pPr>
          </w:p>
        </w:tc>
      </w:tr>
      <w:tr w:rsidR="00112ED5" w:rsidTr="00B53DE1">
        <w:tc>
          <w:tcPr>
            <w:tcW w:w="389" w:type="dxa"/>
            <w:vAlign w:val="center"/>
          </w:tcPr>
          <w:p w:rsidR="00112ED5" w:rsidRPr="00294B57" w:rsidRDefault="00BD3A5D" w:rsidP="005B25C6">
            <w:pPr>
              <w:ind w:left="-34" w:right="-108"/>
              <w:jc w:val="center"/>
              <w:rPr>
                <w:sz w:val="20"/>
                <w:szCs w:val="20"/>
              </w:rPr>
            </w:pPr>
            <w:r>
              <w:rPr>
                <w:sz w:val="20"/>
                <w:szCs w:val="20"/>
              </w:rPr>
              <w:t>2</w:t>
            </w:r>
          </w:p>
        </w:tc>
        <w:tc>
          <w:tcPr>
            <w:tcW w:w="2076" w:type="dxa"/>
            <w:vAlign w:val="center"/>
          </w:tcPr>
          <w:p w:rsidR="00112ED5" w:rsidRPr="00294B57" w:rsidRDefault="00FB16A9" w:rsidP="00930192">
            <w:pPr>
              <w:ind w:left="-106" w:right="-108"/>
              <w:rPr>
                <w:sz w:val="20"/>
                <w:szCs w:val="20"/>
              </w:rPr>
            </w:pPr>
            <w:r>
              <w:rPr>
                <w:sz w:val="20"/>
                <w:szCs w:val="20"/>
              </w:rPr>
              <w:t>Parking lot 2</w:t>
            </w:r>
          </w:p>
        </w:tc>
        <w:tc>
          <w:tcPr>
            <w:tcW w:w="705" w:type="dxa"/>
            <w:vAlign w:val="center"/>
          </w:tcPr>
          <w:p w:rsidR="00112ED5" w:rsidRPr="00294B57" w:rsidRDefault="0023225D" w:rsidP="00107B77">
            <w:pPr>
              <w:ind w:left="-52" w:right="-108"/>
              <w:jc w:val="center"/>
              <w:rPr>
                <w:sz w:val="20"/>
                <w:szCs w:val="20"/>
              </w:rPr>
            </w:pPr>
            <w:r>
              <w:rPr>
                <w:sz w:val="20"/>
                <w:szCs w:val="20"/>
              </w:rPr>
              <w:t>P2</w:t>
            </w:r>
          </w:p>
        </w:tc>
        <w:tc>
          <w:tcPr>
            <w:tcW w:w="825" w:type="dxa"/>
            <w:vAlign w:val="center"/>
          </w:tcPr>
          <w:p w:rsidR="00112ED5" w:rsidRPr="00294B57" w:rsidRDefault="00112ED5" w:rsidP="001F416A">
            <w:pPr>
              <w:ind w:left="-91" w:right="-124"/>
              <w:jc w:val="center"/>
              <w:rPr>
                <w:sz w:val="20"/>
                <w:szCs w:val="20"/>
              </w:rPr>
            </w:pPr>
          </w:p>
        </w:tc>
        <w:tc>
          <w:tcPr>
            <w:tcW w:w="967" w:type="dxa"/>
            <w:vAlign w:val="center"/>
          </w:tcPr>
          <w:p w:rsidR="00112ED5" w:rsidRPr="00294B57" w:rsidRDefault="006B3472" w:rsidP="007C2517">
            <w:pPr>
              <w:ind w:left="-49"/>
              <w:jc w:val="right"/>
              <w:rPr>
                <w:sz w:val="20"/>
                <w:szCs w:val="20"/>
              </w:rPr>
            </w:pPr>
            <w:r w:rsidRPr="006B3472">
              <w:rPr>
                <w:sz w:val="20"/>
                <w:szCs w:val="20"/>
              </w:rPr>
              <w:t>680.0</w:t>
            </w:r>
          </w:p>
        </w:tc>
        <w:tc>
          <w:tcPr>
            <w:tcW w:w="1060" w:type="dxa"/>
            <w:vAlign w:val="center"/>
          </w:tcPr>
          <w:p w:rsidR="00112ED5" w:rsidRPr="00294B57" w:rsidRDefault="00112ED5" w:rsidP="008E345E">
            <w:pPr>
              <w:ind w:left="-130" w:right="-29"/>
              <w:jc w:val="right"/>
              <w:rPr>
                <w:sz w:val="20"/>
                <w:szCs w:val="20"/>
              </w:rPr>
            </w:pPr>
          </w:p>
        </w:tc>
        <w:tc>
          <w:tcPr>
            <w:tcW w:w="1061" w:type="dxa"/>
            <w:vAlign w:val="center"/>
          </w:tcPr>
          <w:p w:rsidR="00112ED5" w:rsidRPr="00294B57" w:rsidRDefault="00112ED5" w:rsidP="007654B4">
            <w:pPr>
              <w:ind w:left="-45"/>
              <w:jc w:val="right"/>
              <w:rPr>
                <w:sz w:val="20"/>
                <w:szCs w:val="20"/>
              </w:rPr>
            </w:pPr>
          </w:p>
        </w:tc>
        <w:tc>
          <w:tcPr>
            <w:tcW w:w="1124" w:type="dxa"/>
            <w:vAlign w:val="center"/>
          </w:tcPr>
          <w:p w:rsidR="00112ED5" w:rsidRPr="00294B57" w:rsidRDefault="005E0548" w:rsidP="00516AFD">
            <w:pPr>
              <w:ind w:left="-88" w:right="-52"/>
              <w:jc w:val="center"/>
              <w:rPr>
                <w:sz w:val="20"/>
                <w:szCs w:val="20"/>
              </w:rPr>
            </w:pPr>
            <w:r>
              <w:rPr>
                <w:sz w:val="20"/>
                <w:szCs w:val="20"/>
              </w:rPr>
              <w:t>-</w:t>
            </w:r>
          </w:p>
        </w:tc>
        <w:tc>
          <w:tcPr>
            <w:tcW w:w="846" w:type="dxa"/>
            <w:vAlign w:val="center"/>
          </w:tcPr>
          <w:p w:rsidR="00112ED5" w:rsidRPr="00294B57" w:rsidRDefault="005E0548" w:rsidP="009907D8">
            <w:pPr>
              <w:ind w:left="-138" w:right="-47"/>
              <w:jc w:val="center"/>
              <w:rPr>
                <w:sz w:val="20"/>
                <w:szCs w:val="20"/>
              </w:rPr>
            </w:pPr>
            <w:r>
              <w:rPr>
                <w:sz w:val="20"/>
                <w:szCs w:val="20"/>
              </w:rPr>
              <w:t>-</w:t>
            </w:r>
          </w:p>
        </w:tc>
        <w:tc>
          <w:tcPr>
            <w:tcW w:w="697" w:type="dxa"/>
            <w:vAlign w:val="center"/>
          </w:tcPr>
          <w:p w:rsidR="00112ED5" w:rsidRPr="00294B57" w:rsidRDefault="00112ED5" w:rsidP="00441ADA">
            <w:pPr>
              <w:ind w:left="-68" w:right="-102"/>
              <w:jc w:val="center"/>
              <w:rPr>
                <w:sz w:val="20"/>
                <w:szCs w:val="20"/>
              </w:rPr>
            </w:pPr>
          </w:p>
        </w:tc>
        <w:tc>
          <w:tcPr>
            <w:tcW w:w="899" w:type="dxa"/>
            <w:vAlign w:val="center"/>
          </w:tcPr>
          <w:p w:rsidR="00112ED5" w:rsidRPr="00294B57" w:rsidRDefault="00112ED5" w:rsidP="001D125C">
            <w:pPr>
              <w:ind w:left="-108" w:right="-57"/>
              <w:jc w:val="center"/>
              <w:rPr>
                <w:sz w:val="20"/>
                <w:szCs w:val="20"/>
              </w:rPr>
            </w:pPr>
          </w:p>
        </w:tc>
      </w:tr>
      <w:tr w:rsidR="00112ED5" w:rsidTr="00B53DE1">
        <w:tc>
          <w:tcPr>
            <w:tcW w:w="389" w:type="dxa"/>
            <w:vAlign w:val="center"/>
          </w:tcPr>
          <w:p w:rsidR="00112ED5" w:rsidRPr="00294B57" w:rsidRDefault="00BD3A5D" w:rsidP="005B25C6">
            <w:pPr>
              <w:ind w:left="-34" w:right="-108"/>
              <w:jc w:val="center"/>
              <w:rPr>
                <w:sz w:val="20"/>
                <w:szCs w:val="20"/>
              </w:rPr>
            </w:pPr>
            <w:r>
              <w:rPr>
                <w:sz w:val="20"/>
                <w:szCs w:val="20"/>
              </w:rPr>
              <w:t>3</w:t>
            </w:r>
          </w:p>
        </w:tc>
        <w:tc>
          <w:tcPr>
            <w:tcW w:w="2076" w:type="dxa"/>
            <w:vAlign w:val="center"/>
          </w:tcPr>
          <w:p w:rsidR="00112ED5" w:rsidRPr="00294B57" w:rsidRDefault="00FB16A9" w:rsidP="00930192">
            <w:pPr>
              <w:ind w:left="-106" w:right="-108"/>
              <w:rPr>
                <w:sz w:val="20"/>
                <w:szCs w:val="20"/>
              </w:rPr>
            </w:pPr>
            <w:r>
              <w:rPr>
                <w:sz w:val="20"/>
                <w:szCs w:val="20"/>
              </w:rPr>
              <w:t>Parking lot 3</w:t>
            </w:r>
          </w:p>
        </w:tc>
        <w:tc>
          <w:tcPr>
            <w:tcW w:w="705" w:type="dxa"/>
            <w:vAlign w:val="center"/>
          </w:tcPr>
          <w:p w:rsidR="00112ED5" w:rsidRPr="00294B57" w:rsidRDefault="0023225D" w:rsidP="00107B77">
            <w:pPr>
              <w:ind w:left="-52" w:right="-108"/>
              <w:jc w:val="center"/>
              <w:rPr>
                <w:sz w:val="20"/>
                <w:szCs w:val="20"/>
              </w:rPr>
            </w:pPr>
            <w:r>
              <w:rPr>
                <w:sz w:val="20"/>
                <w:szCs w:val="20"/>
              </w:rPr>
              <w:t>P3</w:t>
            </w:r>
          </w:p>
        </w:tc>
        <w:tc>
          <w:tcPr>
            <w:tcW w:w="825" w:type="dxa"/>
            <w:vAlign w:val="center"/>
          </w:tcPr>
          <w:p w:rsidR="00112ED5" w:rsidRPr="00294B57" w:rsidRDefault="00112ED5" w:rsidP="001F416A">
            <w:pPr>
              <w:ind w:left="-91" w:right="-124"/>
              <w:jc w:val="center"/>
              <w:rPr>
                <w:sz w:val="20"/>
                <w:szCs w:val="20"/>
              </w:rPr>
            </w:pPr>
          </w:p>
        </w:tc>
        <w:tc>
          <w:tcPr>
            <w:tcW w:w="967" w:type="dxa"/>
            <w:vAlign w:val="center"/>
          </w:tcPr>
          <w:p w:rsidR="00112ED5" w:rsidRPr="00294B57" w:rsidRDefault="006B3472" w:rsidP="007C2517">
            <w:pPr>
              <w:ind w:left="-49"/>
              <w:jc w:val="right"/>
              <w:rPr>
                <w:sz w:val="20"/>
                <w:szCs w:val="20"/>
              </w:rPr>
            </w:pPr>
            <w:r w:rsidRPr="006B3472">
              <w:rPr>
                <w:sz w:val="20"/>
                <w:szCs w:val="20"/>
              </w:rPr>
              <w:t>850.0</w:t>
            </w:r>
          </w:p>
        </w:tc>
        <w:tc>
          <w:tcPr>
            <w:tcW w:w="1060" w:type="dxa"/>
            <w:vAlign w:val="center"/>
          </w:tcPr>
          <w:p w:rsidR="00112ED5" w:rsidRPr="00294B57" w:rsidRDefault="00112ED5" w:rsidP="008E345E">
            <w:pPr>
              <w:ind w:left="-130" w:right="-29"/>
              <w:jc w:val="right"/>
              <w:rPr>
                <w:sz w:val="20"/>
                <w:szCs w:val="20"/>
              </w:rPr>
            </w:pPr>
          </w:p>
        </w:tc>
        <w:tc>
          <w:tcPr>
            <w:tcW w:w="1061" w:type="dxa"/>
            <w:vAlign w:val="center"/>
          </w:tcPr>
          <w:p w:rsidR="00112ED5" w:rsidRPr="00294B57" w:rsidRDefault="00112ED5" w:rsidP="007654B4">
            <w:pPr>
              <w:ind w:left="-45"/>
              <w:jc w:val="right"/>
              <w:rPr>
                <w:sz w:val="20"/>
                <w:szCs w:val="20"/>
              </w:rPr>
            </w:pPr>
          </w:p>
        </w:tc>
        <w:tc>
          <w:tcPr>
            <w:tcW w:w="1124" w:type="dxa"/>
            <w:vAlign w:val="center"/>
          </w:tcPr>
          <w:p w:rsidR="00112ED5" w:rsidRPr="00294B57" w:rsidRDefault="005E0548" w:rsidP="00516AFD">
            <w:pPr>
              <w:ind w:left="-88" w:right="-52"/>
              <w:jc w:val="center"/>
              <w:rPr>
                <w:sz w:val="20"/>
                <w:szCs w:val="20"/>
              </w:rPr>
            </w:pPr>
            <w:r>
              <w:rPr>
                <w:sz w:val="20"/>
                <w:szCs w:val="20"/>
              </w:rPr>
              <w:t>-</w:t>
            </w:r>
          </w:p>
        </w:tc>
        <w:tc>
          <w:tcPr>
            <w:tcW w:w="846" w:type="dxa"/>
            <w:vAlign w:val="center"/>
          </w:tcPr>
          <w:p w:rsidR="00112ED5" w:rsidRPr="00294B57" w:rsidRDefault="005E0548" w:rsidP="009907D8">
            <w:pPr>
              <w:ind w:left="-138" w:right="-47"/>
              <w:jc w:val="center"/>
              <w:rPr>
                <w:sz w:val="20"/>
                <w:szCs w:val="20"/>
              </w:rPr>
            </w:pPr>
            <w:r>
              <w:rPr>
                <w:sz w:val="20"/>
                <w:szCs w:val="20"/>
              </w:rPr>
              <w:t>-</w:t>
            </w:r>
          </w:p>
        </w:tc>
        <w:tc>
          <w:tcPr>
            <w:tcW w:w="697" w:type="dxa"/>
            <w:vAlign w:val="center"/>
          </w:tcPr>
          <w:p w:rsidR="00112ED5" w:rsidRPr="00294B57" w:rsidRDefault="00112ED5" w:rsidP="00441ADA">
            <w:pPr>
              <w:ind w:left="-68" w:right="-102"/>
              <w:jc w:val="center"/>
              <w:rPr>
                <w:sz w:val="20"/>
                <w:szCs w:val="20"/>
              </w:rPr>
            </w:pPr>
          </w:p>
        </w:tc>
        <w:tc>
          <w:tcPr>
            <w:tcW w:w="899" w:type="dxa"/>
            <w:vAlign w:val="center"/>
          </w:tcPr>
          <w:p w:rsidR="00112ED5" w:rsidRPr="00294B57" w:rsidRDefault="00112ED5" w:rsidP="001D125C">
            <w:pPr>
              <w:ind w:left="-108" w:right="-57"/>
              <w:jc w:val="center"/>
              <w:rPr>
                <w:sz w:val="20"/>
                <w:szCs w:val="20"/>
              </w:rPr>
            </w:pPr>
          </w:p>
        </w:tc>
      </w:tr>
      <w:tr w:rsidR="00112ED5" w:rsidTr="00B53DE1">
        <w:tc>
          <w:tcPr>
            <w:tcW w:w="389" w:type="dxa"/>
            <w:vAlign w:val="center"/>
          </w:tcPr>
          <w:p w:rsidR="00112ED5" w:rsidRPr="00FB16A9" w:rsidRDefault="00BD3A5D" w:rsidP="005B25C6">
            <w:pPr>
              <w:ind w:left="-34" w:right="-108"/>
              <w:jc w:val="center"/>
              <w:rPr>
                <w:b/>
                <w:sz w:val="20"/>
                <w:szCs w:val="20"/>
              </w:rPr>
            </w:pPr>
            <w:r w:rsidRPr="00FB16A9">
              <w:rPr>
                <w:b/>
                <w:sz w:val="20"/>
                <w:szCs w:val="20"/>
              </w:rPr>
              <w:t>E</w:t>
            </w:r>
          </w:p>
        </w:tc>
        <w:tc>
          <w:tcPr>
            <w:tcW w:w="2076" w:type="dxa"/>
            <w:vAlign w:val="center"/>
          </w:tcPr>
          <w:p w:rsidR="00112ED5" w:rsidRPr="00FB16A9" w:rsidRDefault="00FB16A9" w:rsidP="00930192">
            <w:pPr>
              <w:ind w:left="-106" w:right="-108"/>
              <w:rPr>
                <w:b/>
                <w:sz w:val="20"/>
                <w:szCs w:val="20"/>
              </w:rPr>
            </w:pPr>
            <w:r w:rsidRPr="00FB16A9">
              <w:rPr>
                <w:b/>
                <w:sz w:val="20"/>
                <w:szCs w:val="20"/>
              </w:rPr>
              <w:t>Traffic land</w:t>
            </w:r>
          </w:p>
        </w:tc>
        <w:tc>
          <w:tcPr>
            <w:tcW w:w="705" w:type="dxa"/>
            <w:vAlign w:val="center"/>
          </w:tcPr>
          <w:p w:rsidR="00112ED5" w:rsidRPr="00FB16A9" w:rsidRDefault="00112ED5" w:rsidP="00107B77">
            <w:pPr>
              <w:ind w:left="-52" w:right="-108"/>
              <w:jc w:val="center"/>
              <w:rPr>
                <w:b/>
                <w:sz w:val="20"/>
                <w:szCs w:val="20"/>
              </w:rPr>
            </w:pPr>
          </w:p>
        </w:tc>
        <w:tc>
          <w:tcPr>
            <w:tcW w:w="825" w:type="dxa"/>
            <w:vAlign w:val="center"/>
          </w:tcPr>
          <w:p w:rsidR="00112ED5" w:rsidRPr="00FB16A9" w:rsidRDefault="00112ED5" w:rsidP="001F416A">
            <w:pPr>
              <w:ind w:left="-91" w:right="-124"/>
              <w:jc w:val="center"/>
              <w:rPr>
                <w:b/>
                <w:sz w:val="20"/>
                <w:szCs w:val="20"/>
              </w:rPr>
            </w:pPr>
          </w:p>
        </w:tc>
        <w:tc>
          <w:tcPr>
            <w:tcW w:w="967" w:type="dxa"/>
            <w:vAlign w:val="center"/>
          </w:tcPr>
          <w:p w:rsidR="00112ED5" w:rsidRPr="00FB16A9" w:rsidRDefault="006B3472" w:rsidP="007C2517">
            <w:pPr>
              <w:ind w:left="-49"/>
              <w:jc w:val="right"/>
              <w:rPr>
                <w:b/>
                <w:sz w:val="20"/>
                <w:szCs w:val="20"/>
              </w:rPr>
            </w:pPr>
            <w:r w:rsidRPr="006B3472">
              <w:rPr>
                <w:b/>
                <w:sz w:val="20"/>
                <w:szCs w:val="20"/>
              </w:rPr>
              <w:t>52,503.4</w:t>
            </w:r>
          </w:p>
        </w:tc>
        <w:tc>
          <w:tcPr>
            <w:tcW w:w="1060" w:type="dxa"/>
            <w:vAlign w:val="center"/>
          </w:tcPr>
          <w:p w:rsidR="00112ED5" w:rsidRPr="00FB16A9" w:rsidRDefault="00112ED5" w:rsidP="008E345E">
            <w:pPr>
              <w:ind w:left="-130" w:right="-29"/>
              <w:jc w:val="right"/>
              <w:rPr>
                <w:b/>
                <w:sz w:val="20"/>
                <w:szCs w:val="20"/>
              </w:rPr>
            </w:pPr>
          </w:p>
        </w:tc>
        <w:tc>
          <w:tcPr>
            <w:tcW w:w="1061" w:type="dxa"/>
            <w:vAlign w:val="center"/>
          </w:tcPr>
          <w:p w:rsidR="00112ED5" w:rsidRPr="00FB16A9" w:rsidRDefault="00112ED5" w:rsidP="007654B4">
            <w:pPr>
              <w:ind w:left="-45"/>
              <w:jc w:val="right"/>
              <w:rPr>
                <w:b/>
                <w:sz w:val="20"/>
                <w:szCs w:val="20"/>
              </w:rPr>
            </w:pPr>
          </w:p>
        </w:tc>
        <w:tc>
          <w:tcPr>
            <w:tcW w:w="1124" w:type="dxa"/>
            <w:vAlign w:val="center"/>
          </w:tcPr>
          <w:p w:rsidR="00112ED5" w:rsidRPr="00FB16A9" w:rsidRDefault="00112ED5" w:rsidP="00516AFD">
            <w:pPr>
              <w:ind w:left="-88" w:right="-52"/>
              <w:jc w:val="center"/>
              <w:rPr>
                <w:b/>
                <w:sz w:val="20"/>
                <w:szCs w:val="20"/>
              </w:rPr>
            </w:pPr>
          </w:p>
        </w:tc>
        <w:tc>
          <w:tcPr>
            <w:tcW w:w="846" w:type="dxa"/>
            <w:vAlign w:val="center"/>
          </w:tcPr>
          <w:p w:rsidR="00112ED5" w:rsidRPr="00FB16A9" w:rsidRDefault="00112ED5" w:rsidP="009907D8">
            <w:pPr>
              <w:ind w:left="-138" w:right="-47"/>
              <w:jc w:val="center"/>
              <w:rPr>
                <w:b/>
                <w:sz w:val="20"/>
                <w:szCs w:val="20"/>
              </w:rPr>
            </w:pPr>
          </w:p>
        </w:tc>
        <w:tc>
          <w:tcPr>
            <w:tcW w:w="697" w:type="dxa"/>
            <w:vAlign w:val="center"/>
          </w:tcPr>
          <w:p w:rsidR="00112ED5" w:rsidRPr="00FB16A9" w:rsidRDefault="005E0548" w:rsidP="00441ADA">
            <w:pPr>
              <w:ind w:left="-68" w:right="-102"/>
              <w:jc w:val="center"/>
              <w:rPr>
                <w:b/>
                <w:sz w:val="20"/>
                <w:szCs w:val="20"/>
              </w:rPr>
            </w:pPr>
            <w:r>
              <w:rPr>
                <w:b/>
                <w:sz w:val="20"/>
                <w:szCs w:val="20"/>
              </w:rPr>
              <w:t>41.37</w:t>
            </w:r>
          </w:p>
        </w:tc>
        <w:tc>
          <w:tcPr>
            <w:tcW w:w="899" w:type="dxa"/>
            <w:vAlign w:val="center"/>
          </w:tcPr>
          <w:p w:rsidR="00112ED5" w:rsidRPr="00294B57" w:rsidRDefault="005E0548" w:rsidP="001D125C">
            <w:pPr>
              <w:ind w:left="-108" w:right="-57"/>
              <w:jc w:val="center"/>
              <w:rPr>
                <w:sz w:val="20"/>
                <w:szCs w:val="20"/>
              </w:rPr>
            </w:pPr>
            <w:r>
              <w:rPr>
                <w:sz w:val="20"/>
                <w:szCs w:val="20"/>
              </w:rPr>
              <w:t>23.87</w:t>
            </w:r>
          </w:p>
        </w:tc>
      </w:tr>
      <w:tr w:rsidR="00BD3A5D" w:rsidTr="00B53DE1">
        <w:tc>
          <w:tcPr>
            <w:tcW w:w="389" w:type="dxa"/>
            <w:vAlign w:val="center"/>
          </w:tcPr>
          <w:p w:rsidR="00BD3A5D" w:rsidRPr="00294B57" w:rsidRDefault="00BD3A5D" w:rsidP="005B25C6">
            <w:pPr>
              <w:ind w:left="-34" w:right="-108"/>
              <w:jc w:val="center"/>
              <w:rPr>
                <w:sz w:val="20"/>
                <w:szCs w:val="20"/>
              </w:rPr>
            </w:pPr>
          </w:p>
        </w:tc>
        <w:tc>
          <w:tcPr>
            <w:tcW w:w="2076" w:type="dxa"/>
            <w:vAlign w:val="center"/>
          </w:tcPr>
          <w:p w:rsidR="00BD3A5D" w:rsidRPr="00BD3A5D" w:rsidRDefault="00BD3A5D" w:rsidP="00142AE1">
            <w:pPr>
              <w:jc w:val="center"/>
              <w:rPr>
                <w:b/>
                <w:bCs/>
                <w:sz w:val="20"/>
                <w:szCs w:val="20"/>
              </w:rPr>
            </w:pPr>
            <w:r w:rsidRPr="00BD3A5D">
              <w:rPr>
                <w:b/>
                <w:bCs/>
                <w:sz w:val="20"/>
                <w:szCs w:val="20"/>
              </w:rPr>
              <w:t>Total</w:t>
            </w:r>
          </w:p>
        </w:tc>
        <w:tc>
          <w:tcPr>
            <w:tcW w:w="705" w:type="dxa"/>
            <w:vAlign w:val="center"/>
          </w:tcPr>
          <w:p w:rsidR="00BD3A5D" w:rsidRPr="00294B57" w:rsidRDefault="00BD3A5D" w:rsidP="00107B77">
            <w:pPr>
              <w:ind w:left="-52" w:right="-108"/>
              <w:jc w:val="center"/>
              <w:rPr>
                <w:sz w:val="20"/>
                <w:szCs w:val="20"/>
              </w:rPr>
            </w:pPr>
          </w:p>
        </w:tc>
        <w:tc>
          <w:tcPr>
            <w:tcW w:w="825" w:type="dxa"/>
            <w:vAlign w:val="center"/>
          </w:tcPr>
          <w:p w:rsidR="00BD3A5D" w:rsidRPr="00294B57" w:rsidRDefault="00BD3A5D" w:rsidP="001F416A">
            <w:pPr>
              <w:ind w:left="-91" w:right="-124"/>
              <w:jc w:val="center"/>
              <w:rPr>
                <w:sz w:val="20"/>
                <w:szCs w:val="20"/>
              </w:rPr>
            </w:pPr>
          </w:p>
        </w:tc>
        <w:tc>
          <w:tcPr>
            <w:tcW w:w="967" w:type="dxa"/>
            <w:vAlign w:val="center"/>
          </w:tcPr>
          <w:p w:rsidR="00BD3A5D" w:rsidRPr="00F655C6" w:rsidRDefault="006B3472" w:rsidP="007C2517">
            <w:pPr>
              <w:ind w:left="-49"/>
              <w:jc w:val="right"/>
              <w:rPr>
                <w:b/>
                <w:sz w:val="20"/>
                <w:szCs w:val="20"/>
              </w:rPr>
            </w:pPr>
            <w:r w:rsidRPr="00F655C6">
              <w:rPr>
                <w:b/>
                <w:sz w:val="20"/>
                <w:szCs w:val="20"/>
              </w:rPr>
              <w:t>126,921.0</w:t>
            </w:r>
          </w:p>
        </w:tc>
        <w:tc>
          <w:tcPr>
            <w:tcW w:w="1060" w:type="dxa"/>
            <w:vAlign w:val="center"/>
          </w:tcPr>
          <w:p w:rsidR="00BD3A5D" w:rsidRPr="00294B57" w:rsidRDefault="00BD3A5D" w:rsidP="008E345E">
            <w:pPr>
              <w:ind w:left="-130" w:right="-29"/>
              <w:jc w:val="right"/>
              <w:rPr>
                <w:sz w:val="20"/>
                <w:szCs w:val="20"/>
              </w:rPr>
            </w:pPr>
          </w:p>
        </w:tc>
        <w:tc>
          <w:tcPr>
            <w:tcW w:w="1061" w:type="dxa"/>
            <w:vAlign w:val="center"/>
          </w:tcPr>
          <w:p w:rsidR="00BD3A5D" w:rsidRPr="00294B57" w:rsidRDefault="00BD3A5D" w:rsidP="007654B4">
            <w:pPr>
              <w:ind w:left="-45"/>
              <w:jc w:val="right"/>
              <w:rPr>
                <w:sz w:val="20"/>
                <w:szCs w:val="20"/>
              </w:rPr>
            </w:pPr>
          </w:p>
        </w:tc>
        <w:tc>
          <w:tcPr>
            <w:tcW w:w="1124" w:type="dxa"/>
            <w:vAlign w:val="center"/>
          </w:tcPr>
          <w:p w:rsidR="00BD3A5D" w:rsidRPr="00294B57" w:rsidRDefault="00BD3A5D" w:rsidP="00516AFD">
            <w:pPr>
              <w:ind w:left="-88" w:right="-52"/>
              <w:jc w:val="center"/>
              <w:rPr>
                <w:sz w:val="20"/>
                <w:szCs w:val="20"/>
              </w:rPr>
            </w:pPr>
          </w:p>
        </w:tc>
        <w:tc>
          <w:tcPr>
            <w:tcW w:w="846" w:type="dxa"/>
            <w:vAlign w:val="center"/>
          </w:tcPr>
          <w:p w:rsidR="00BD3A5D" w:rsidRPr="00294B57" w:rsidRDefault="00BD3A5D" w:rsidP="009907D8">
            <w:pPr>
              <w:ind w:left="-138" w:right="-47"/>
              <w:jc w:val="center"/>
              <w:rPr>
                <w:sz w:val="20"/>
                <w:szCs w:val="20"/>
              </w:rPr>
            </w:pPr>
          </w:p>
        </w:tc>
        <w:tc>
          <w:tcPr>
            <w:tcW w:w="697" w:type="dxa"/>
            <w:vAlign w:val="center"/>
          </w:tcPr>
          <w:p w:rsidR="00BD3A5D" w:rsidRPr="005E0548" w:rsidRDefault="005E0548" w:rsidP="00441ADA">
            <w:pPr>
              <w:ind w:left="-68" w:right="-102"/>
              <w:jc w:val="center"/>
              <w:rPr>
                <w:b/>
                <w:sz w:val="20"/>
                <w:szCs w:val="20"/>
              </w:rPr>
            </w:pPr>
            <w:r w:rsidRPr="005E0548">
              <w:rPr>
                <w:b/>
                <w:sz w:val="20"/>
                <w:szCs w:val="20"/>
              </w:rPr>
              <w:t>100.00</w:t>
            </w:r>
          </w:p>
        </w:tc>
        <w:tc>
          <w:tcPr>
            <w:tcW w:w="899" w:type="dxa"/>
            <w:vAlign w:val="center"/>
          </w:tcPr>
          <w:p w:rsidR="00BD3A5D" w:rsidRPr="00294B57" w:rsidRDefault="00BD3A5D" w:rsidP="001D125C">
            <w:pPr>
              <w:ind w:left="-108" w:right="-57"/>
              <w:jc w:val="center"/>
              <w:rPr>
                <w:sz w:val="20"/>
                <w:szCs w:val="20"/>
              </w:rPr>
            </w:pPr>
          </w:p>
        </w:tc>
      </w:tr>
    </w:tbl>
    <w:p w:rsidR="006D180E" w:rsidRPr="00FC1FCD" w:rsidRDefault="00FC1FCD" w:rsidP="00436994">
      <w:pPr>
        <w:spacing w:before="120"/>
        <w:ind w:firstLine="709"/>
        <w:jc w:val="both"/>
        <w:rPr>
          <w:i/>
          <w:sz w:val="24"/>
          <w:szCs w:val="24"/>
        </w:rPr>
      </w:pPr>
      <w:r w:rsidRPr="00FC1FCD">
        <w:rPr>
          <w:i/>
          <w:sz w:val="24"/>
          <w:szCs w:val="24"/>
        </w:rPr>
        <w:t>(*): Specific building density of each land lot for townhouses and villas shall comply with the provisions of Table 2.8 National Technical Regulation on Construction Planning QCVN 01:2021/BXD.</w:t>
      </w:r>
    </w:p>
    <w:p w:rsidR="009F50C1" w:rsidRPr="006C6E33" w:rsidRDefault="009F50C1" w:rsidP="00756A26">
      <w:pPr>
        <w:spacing w:before="120"/>
        <w:ind w:firstLine="709"/>
        <w:jc w:val="both"/>
        <w:rPr>
          <w:sz w:val="24"/>
          <w:szCs w:val="24"/>
        </w:rPr>
      </w:pPr>
      <w:r w:rsidRPr="006C6E33">
        <w:rPr>
          <w:sz w:val="24"/>
          <w:szCs w:val="24"/>
        </w:rPr>
        <w:t xml:space="preserve">- </w:t>
      </w:r>
      <w:r w:rsidR="0067009C" w:rsidRPr="006C6E33">
        <w:rPr>
          <w:sz w:val="24"/>
          <w:szCs w:val="24"/>
        </w:rPr>
        <w:t xml:space="preserve">Current status: </w:t>
      </w:r>
      <w:r w:rsidR="00960315">
        <w:rPr>
          <w:sz w:val="24"/>
          <w:szCs w:val="24"/>
        </w:rPr>
        <w:t>R</w:t>
      </w:r>
      <w:r w:rsidR="00960315" w:rsidRPr="00960315">
        <w:rPr>
          <w:sz w:val="24"/>
          <w:szCs w:val="24"/>
        </w:rPr>
        <w:t>ice c</w:t>
      </w:r>
      <w:r w:rsidR="00960315">
        <w:rPr>
          <w:sz w:val="24"/>
          <w:szCs w:val="24"/>
        </w:rPr>
        <w:t xml:space="preserve">rop </w:t>
      </w:r>
      <w:r w:rsidR="00960315" w:rsidRPr="00960315">
        <w:rPr>
          <w:sz w:val="24"/>
          <w:szCs w:val="24"/>
        </w:rPr>
        <w:t>land, graveyard land, annual crop land, medical station land, and residential land.</w:t>
      </w:r>
    </w:p>
    <w:p w:rsidR="009F50C1" w:rsidRPr="006C6E33" w:rsidRDefault="008B336B" w:rsidP="00756A26">
      <w:pPr>
        <w:spacing w:before="120"/>
        <w:ind w:firstLine="709"/>
        <w:jc w:val="both"/>
        <w:rPr>
          <w:sz w:val="24"/>
          <w:szCs w:val="24"/>
        </w:rPr>
      </w:pPr>
      <w:r w:rsidRPr="006C6E33">
        <w:rPr>
          <w:sz w:val="24"/>
          <w:szCs w:val="24"/>
        </w:rPr>
        <w:t xml:space="preserve">- </w:t>
      </w:r>
      <w:r w:rsidR="00FD112E" w:rsidRPr="006C6E33">
        <w:rPr>
          <w:sz w:val="24"/>
          <w:szCs w:val="24"/>
        </w:rPr>
        <w:t>Other information about the project: N</w:t>
      </w:r>
      <w:r w:rsidR="00952DE8">
        <w:rPr>
          <w:sz w:val="24"/>
          <w:szCs w:val="24"/>
        </w:rPr>
        <w:t>ot applicable</w:t>
      </w:r>
      <w:r w:rsidRPr="006C6E33">
        <w:rPr>
          <w:sz w:val="24"/>
          <w:szCs w:val="24"/>
        </w:rPr>
        <w:t>.</w:t>
      </w:r>
    </w:p>
    <w:p w:rsidR="009F50C1" w:rsidRPr="006C6E33" w:rsidRDefault="009F50C1" w:rsidP="00756A26">
      <w:pPr>
        <w:spacing w:before="120"/>
        <w:ind w:firstLine="709"/>
        <w:jc w:val="both"/>
        <w:rPr>
          <w:sz w:val="24"/>
          <w:szCs w:val="24"/>
        </w:rPr>
      </w:pPr>
      <w:r w:rsidRPr="006C6E33">
        <w:rPr>
          <w:sz w:val="24"/>
          <w:szCs w:val="24"/>
        </w:rPr>
        <w:t xml:space="preserve">- </w:t>
      </w:r>
      <w:r w:rsidR="00FD112E" w:rsidRPr="006C6E33">
        <w:rPr>
          <w:sz w:val="24"/>
          <w:szCs w:val="24"/>
        </w:rPr>
        <w:t xml:space="preserve">Deadline for submission of registration dossier for project implementation: ….. </w:t>
      </w:r>
      <w:proofErr w:type="gramStart"/>
      <w:r w:rsidR="00FD112E" w:rsidRPr="006C6E33">
        <w:rPr>
          <w:sz w:val="24"/>
          <w:szCs w:val="24"/>
        </w:rPr>
        <w:t>h</w:t>
      </w:r>
      <w:r w:rsidR="001111A1" w:rsidRPr="006C6E33">
        <w:rPr>
          <w:sz w:val="24"/>
          <w:szCs w:val="24"/>
        </w:rPr>
        <w:t>our</w:t>
      </w:r>
      <w:proofErr w:type="gramEnd"/>
      <w:r w:rsidR="00FD112E" w:rsidRPr="006C6E33">
        <w:rPr>
          <w:sz w:val="24"/>
          <w:szCs w:val="24"/>
        </w:rPr>
        <w:t xml:space="preserve"> ….. </w:t>
      </w:r>
      <w:proofErr w:type="gramStart"/>
      <w:r w:rsidR="00FD112E" w:rsidRPr="006C6E33">
        <w:rPr>
          <w:sz w:val="24"/>
          <w:szCs w:val="24"/>
        </w:rPr>
        <w:t>m</w:t>
      </w:r>
      <w:r w:rsidR="001111A1" w:rsidRPr="006C6E33">
        <w:rPr>
          <w:sz w:val="24"/>
          <w:szCs w:val="24"/>
        </w:rPr>
        <w:t>inute</w:t>
      </w:r>
      <w:proofErr w:type="gramEnd"/>
      <w:r w:rsidR="00FD112E" w:rsidRPr="006C6E33">
        <w:rPr>
          <w:sz w:val="24"/>
          <w:szCs w:val="24"/>
        </w:rPr>
        <w:t xml:space="preserve"> on </w:t>
      </w:r>
      <w:r w:rsidR="00495042">
        <w:rPr>
          <w:sz w:val="24"/>
          <w:szCs w:val="24"/>
        </w:rPr>
        <w:t>day… month…</w:t>
      </w:r>
      <w:r w:rsidR="00FD112E" w:rsidRPr="006C6E33">
        <w:rPr>
          <w:sz w:val="24"/>
          <w:szCs w:val="24"/>
        </w:rPr>
        <w:t xml:space="preserve"> 202</w:t>
      </w:r>
      <w:r w:rsidR="00495042">
        <w:rPr>
          <w:sz w:val="24"/>
          <w:szCs w:val="24"/>
        </w:rPr>
        <w:t>2</w:t>
      </w:r>
      <w:r w:rsidR="00C27C9B" w:rsidRPr="006C6E33">
        <w:rPr>
          <w:sz w:val="24"/>
          <w:szCs w:val="24"/>
        </w:rPr>
        <w:t>.</w:t>
      </w:r>
    </w:p>
    <w:p w:rsidR="009F50C1" w:rsidRPr="006C6E33" w:rsidRDefault="009A2926" w:rsidP="00756A26">
      <w:pPr>
        <w:spacing w:before="120"/>
        <w:ind w:firstLine="709"/>
        <w:jc w:val="both"/>
        <w:rPr>
          <w:b/>
          <w:sz w:val="24"/>
          <w:szCs w:val="24"/>
        </w:rPr>
      </w:pPr>
      <w:proofErr w:type="gramStart"/>
      <w:r w:rsidRPr="006C6E33">
        <w:rPr>
          <w:b/>
          <w:sz w:val="24"/>
          <w:szCs w:val="24"/>
        </w:rPr>
        <w:t>Section 2.</w:t>
      </w:r>
      <w:proofErr w:type="gramEnd"/>
      <w:r w:rsidRPr="006C6E33">
        <w:rPr>
          <w:b/>
          <w:sz w:val="24"/>
          <w:szCs w:val="24"/>
        </w:rPr>
        <w:t xml:space="preserve"> PRELIMINARY REQUIREMENTS ON CAPABILITY AND EXPERIENCE OF INVESTORS</w:t>
      </w:r>
    </w:p>
    <w:p w:rsidR="009F50C1" w:rsidRPr="006C6E33" w:rsidRDefault="00C4465A" w:rsidP="00756A26">
      <w:pPr>
        <w:spacing w:before="120"/>
        <w:ind w:firstLine="709"/>
        <w:jc w:val="both"/>
        <w:rPr>
          <w:sz w:val="24"/>
          <w:szCs w:val="24"/>
        </w:rPr>
      </w:pPr>
      <w:r w:rsidRPr="006C6E33">
        <w:rPr>
          <w:sz w:val="24"/>
          <w:szCs w:val="24"/>
        </w:rPr>
        <w:t xml:space="preserve">Preliminary requirements on capability and experience of investors shall include requirements on financial </w:t>
      </w:r>
      <w:proofErr w:type="spellStart"/>
      <w:r w:rsidRPr="006C6E33">
        <w:rPr>
          <w:sz w:val="24"/>
          <w:szCs w:val="24"/>
        </w:rPr>
        <w:t>capa</w:t>
      </w:r>
      <w:r w:rsidR="000A52EA">
        <w:rPr>
          <w:sz w:val="24"/>
          <w:szCs w:val="24"/>
        </w:rPr>
        <w:t>bili</w:t>
      </w:r>
      <w:r w:rsidRPr="006C6E33">
        <w:rPr>
          <w:sz w:val="24"/>
          <w:szCs w:val="24"/>
        </w:rPr>
        <w:t>ity</w:t>
      </w:r>
      <w:proofErr w:type="spellEnd"/>
      <w:r w:rsidRPr="006C6E33">
        <w:rPr>
          <w:sz w:val="24"/>
          <w:szCs w:val="24"/>
        </w:rPr>
        <w:t xml:space="preserve"> and experience. Detailed content shall be according to Chapter II</w:t>
      </w:r>
      <w:r w:rsidR="005703DB">
        <w:rPr>
          <w:sz w:val="24"/>
          <w:szCs w:val="24"/>
        </w:rPr>
        <w:t>-</w:t>
      </w:r>
      <w:r w:rsidR="005703DB" w:rsidRPr="005703DB">
        <w:rPr>
          <w:sz w:val="24"/>
          <w:szCs w:val="24"/>
        </w:rPr>
        <w:t xml:space="preserve">Preliminary Requirements </w:t>
      </w:r>
      <w:r w:rsidR="005703DB">
        <w:rPr>
          <w:sz w:val="24"/>
          <w:szCs w:val="24"/>
        </w:rPr>
        <w:t>o</w:t>
      </w:r>
      <w:r w:rsidR="005703DB" w:rsidRPr="005703DB">
        <w:rPr>
          <w:sz w:val="24"/>
          <w:szCs w:val="24"/>
        </w:rPr>
        <w:t xml:space="preserve">n Capability </w:t>
      </w:r>
      <w:r w:rsidR="005703DB">
        <w:rPr>
          <w:sz w:val="24"/>
          <w:szCs w:val="24"/>
        </w:rPr>
        <w:t>a</w:t>
      </w:r>
      <w:r w:rsidR="005703DB" w:rsidRPr="005703DB">
        <w:rPr>
          <w:sz w:val="24"/>
          <w:szCs w:val="24"/>
        </w:rPr>
        <w:t xml:space="preserve">nd Experience </w:t>
      </w:r>
      <w:r w:rsidR="005703DB">
        <w:rPr>
          <w:sz w:val="24"/>
          <w:szCs w:val="24"/>
        </w:rPr>
        <w:t>o</w:t>
      </w:r>
      <w:r w:rsidR="005703DB" w:rsidRPr="005703DB">
        <w:rPr>
          <w:sz w:val="24"/>
          <w:szCs w:val="24"/>
        </w:rPr>
        <w:t>f Investors</w:t>
      </w:r>
      <w:r w:rsidRPr="006C6E33">
        <w:rPr>
          <w:sz w:val="24"/>
          <w:szCs w:val="24"/>
        </w:rPr>
        <w:t>.</w:t>
      </w:r>
    </w:p>
    <w:p w:rsidR="009F50C1" w:rsidRPr="006C6E33" w:rsidRDefault="000F3B47" w:rsidP="0018136B">
      <w:pPr>
        <w:spacing w:before="120"/>
        <w:ind w:right="-142" w:firstLine="709"/>
        <w:jc w:val="both"/>
        <w:rPr>
          <w:b/>
          <w:sz w:val="24"/>
          <w:szCs w:val="24"/>
        </w:rPr>
      </w:pPr>
      <w:proofErr w:type="gramStart"/>
      <w:r w:rsidRPr="006C6E33">
        <w:rPr>
          <w:b/>
          <w:sz w:val="24"/>
          <w:szCs w:val="24"/>
        </w:rPr>
        <w:t>Section 3.</w:t>
      </w:r>
      <w:proofErr w:type="gramEnd"/>
      <w:r w:rsidRPr="006C6E33">
        <w:rPr>
          <w:b/>
          <w:sz w:val="24"/>
          <w:szCs w:val="24"/>
        </w:rPr>
        <w:t xml:space="preserve"> CLARIFICATION OF PRELIMINARY REQUIREMENTS ON INVESTOR'S CAPABILITY AND EXPERIENCE</w:t>
      </w:r>
    </w:p>
    <w:p w:rsidR="009F50C1" w:rsidRPr="006C6E33" w:rsidRDefault="009F50C1" w:rsidP="00756A26">
      <w:pPr>
        <w:spacing w:before="120"/>
        <w:ind w:firstLine="709"/>
        <w:jc w:val="both"/>
        <w:rPr>
          <w:sz w:val="24"/>
          <w:szCs w:val="24"/>
        </w:rPr>
      </w:pPr>
      <w:r w:rsidRPr="006C6E33">
        <w:rPr>
          <w:sz w:val="24"/>
          <w:szCs w:val="24"/>
        </w:rPr>
        <w:t xml:space="preserve">1. </w:t>
      </w:r>
      <w:r w:rsidR="002F72CF" w:rsidRPr="006C6E33">
        <w:rPr>
          <w:sz w:val="24"/>
          <w:szCs w:val="24"/>
        </w:rPr>
        <w:t xml:space="preserve">In case the investor wishes to have the preliminary requirements of capability and experience clarified, the investor </w:t>
      </w:r>
      <w:r w:rsidR="003F46A3" w:rsidRPr="006C6E33">
        <w:rPr>
          <w:sz w:val="24"/>
          <w:szCs w:val="24"/>
        </w:rPr>
        <w:t>shall</w:t>
      </w:r>
      <w:r w:rsidR="002F72CF" w:rsidRPr="006C6E33">
        <w:rPr>
          <w:sz w:val="24"/>
          <w:szCs w:val="24"/>
        </w:rPr>
        <w:t xml:space="preserve"> send a request for clarification to </w:t>
      </w:r>
      <w:proofErr w:type="spellStart"/>
      <w:r w:rsidR="003F46A3" w:rsidRPr="006C6E33">
        <w:rPr>
          <w:sz w:val="24"/>
          <w:szCs w:val="24"/>
        </w:rPr>
        <w:t>Thanh</w:t>
      </w:r>
      <w:proofErr w:type="spellEnd"/>
      <w:r w:rsidR="003F46A3" w:rsidRPr="006C6E33">
        <w:rPr>
          <w:sz w:val="24"/>
          <w:szCs w:val="24"/>
        </w:rPr>
        <w:t xml:space="preserve"> </w:t>
      </w:r>
      <w:proofErr w:type="spellStart"/>
      <w:r w:rsidR="003F46A3" w:rsidRPr="006C6E33">
        <w:rPr>
          <w:sz w:val="24"/>
          <w:szCs w:val="24"/>
        </w:rPr>
        <w:t>Hoa</w:t>
      </w:r>
      <w:proofErr w:type="spellEnd"/>
      <w:r w:rsidR="003F46A3" w:rsidRPr="006C6E33">
        <w:rPr>
          <w:sz w:val="24"/>
          <w:szCs w:val="24"/>
        </w:rPr>
        <w:t xml:space="preserve"> Dept. of </w:t>
      </w:r>
      <w:proofErr w:type="gramStart"/>
      <w:r w:rsidR="003F46A3" w:rsidRPr="006C6E33">
        <w:rPr>
          <w:sz w:val="24"/>
          <w:szCs w:val="24"/>
        </w:rPr>
        <w:t>P&amp;I</w:t>
      </w:r>
      <w:proofErr w:type="gramEnd"/>
      <w:r w:rsidR="002F72CF" w:rsidRPr="006C6E33">
        <w:rPr>
          <w:sz w:val="24"/>
          <w:szCs w:val="24"/>
        </w:rPr>
        <w:t xml:space="preserve"> in writing or through </w:t>
      </w:r>
      <w:r w:rsidR="002F72CF" w:rsidRPr="006C6E33">
        <w:rPr>
          <w:sz w:val="24"/>
          <w:szCs w:val="24"/>
        </w:rPr>
        <w:lastRenderedPageBreak/>
        <w:t xml:space="preserve">the </w:t>
      </w:r>
      <w:r w:rsidR="00BC6F04" w:rsidRPr="006C6E33">
        <w:rPr>
          <w:sz w:val="24"/>
          <w:szCs w:val="24"/>
        </w:rPr>
        <w:t>National Bidding Network System</w:t>
      </w:r>
      <w:r w:rsidR="002F72CF" w:rsidRPr="006C6E33">
        <w:rPr>
          <w:sz w:val="24"/>
          <w:szCs w:val="24"/>
        </w:rPr>
        <w:t xml:space="preserve"> at least 05 working days before the deadline for submitting project registration </w:t>
      </w:r>
      <w:r w:rsidR="00AE1C49" w:rsidRPr="006C6E33">
        <w:rPr>
          <w:sz w:val="24"/>
          <w:szCs w:val="24"/>
        </w:rPr>
        <w:t>dossier</w:t>
      </w:r>
      <w:r w:rsidR="00C1038B" w:rsidRPr="006C6E33">
        <w:rPr>
          <w:sz w:val="24"/>
          <w:szCs w:val="24"/>
        </w:rPr>
        <w:t>s</w:t>
      </w:r>
      <w:r w:rsidRPr="006C6E33">
        <w:rPr>
          <w:sz w:val="24"/>
          <w:szCs w:val="24"/>
        </w:rPr>
        <w:t>.</w:t>
      </w:r>
    </w:p>
    <w:p w:rsidR="009F50C1" w:rsidRPr="006C6E33" w:rsidRDefault="009F50C1" w:rsidP="00756A26">
      <w:pPr>
        <w:spacing w:before="120"/>
        <w:ind w:firstLine="709"/>
        <w:jc w:val="both"/>
        <w:rPr>
          <w:sz w:val="24"/>
          <w:szCs w:val="24"/>
        </w:rPr>
      </w:pPr>
      <w:r w:rsidRPr="006C6E33">
        <w:rPr>
          <w:sz w:val="24"/>
          <w:szCs w:val="24"/>
        </w:rPr>
        <w:t xml:space="preserve">2. </w:t>
      </w:r>
      <w:r w:rsidR="000F6900" w:rsidRPr="006C6E33">
        <w:rPr>
          <w:sz w:val="24"/>
          <w:szCs w:val="24"/>
        </w:rPr>
        <w:t xml:space="preserve">After receiving the written request for clarification within the prescribed time, </w:t>
      </w:r>
      <w:proofErr w:type="spellStart"/>
      <w:r w:rsidR="00C1038B" w:rsidRPr="006C6E33">
        <w:rPr>
          <w:sz w:val="24"/>
          <w:szCs w:val="24"/>
        </w:rPr>
        <w:t>Thanh</w:t>
      </w:r>
      <w:proofErr w:type="spellEnd"/>
      <w:r w:rsidR="00C1038B" w:rsidRPr="006C6E33">
        <w:rPr>
          <w:sz w:val="24"/>
          <w:szCs w:val="24"/>
        </w:rPr>
        <w:t xml:space="preserve"> </w:t>
      </w:r>
      <w:proofErr w:type="spellStart"/>
      <w:r w:rsidR="00C1038B" w:rsidRPr="006C6E33">
        <w:rPr>
          <w:sz w:val="24"/>
          <w:szCs w:val="24"/>
        </w:rPr>
        <w:t>Hoa</w:t>
      </w:r>
      <w:proofErr w:type="spellEnd"/>
      <w:r w:rsidR="00C1038B" w:rsidRPr="006C6E33">
        <w:rPr>
          <w:sz w:val="24"/>
          <w:szCs w:val="24"/>
        </w:rPr>
        <w:t xml:space="preserve"> Dept. of P&amp;I</w:t>
      </w:r>
      <w:r w:rsidR="000F6900" w:rsidRPr="006C6E33">
        <w:rPr>
          <w:sz w:val="24"/>
          <w:szCs w:val="24"/>
        </w:rPr>
        <w:t xml:space="preserve"> shall clarify and post it on the </w:t>
      </w:r>
      <w:r w:rsidR="00C1038B" w:rsidRPr="006C6E33">
        <w:rPr>
          <w:sz w:val="24"/>
          <w:szCs w:val="24"/>
        </w:rPr>
        <w:t>National Bidding Network System</w:t>
      </w:r>
      <w:r w:rsidR="000F6900" w:rsidRPr="006C6E33">
        <w:rPr>
          <w:sz w:val="24"/>
          <w:szCs w:val="24"/>
        </w:rPr>
        <w:t xml:space="preserve"> within at least 02 working days before the deadline for submitting project registration dossiers, which describes the content requested for clarification but </w:t>
      </w:r>
      <w:r w:rsidR="00C1038B" w:rsidRPr="006C6E33">
        <w:rPr>
          <w:sz w:val="24"/>
          <w:szCs w:val="24"/>
        </w:rPr>
        <w:t>shall</w:t>
      </w:r>
      <w:r w:rsidR="000F6900" w:rsidRPr="006C6E33">
        <w:rPr>
          <w:sz w:val="24"/>
          <w:szCs w:val="24"/>
        </w:rPr>
        <w:t xml:space="preserve"> not name the investor requesting clarification. In case the clarification</w:t>
      </w:r>
      <w:r w:rsidR="00C1038B" w:rsidRPr="006C6E33">
        <w:rPr>
          <w:sz w:val="24"/>
          <w:szCs w:val="24"/>
        </w:rPr>
        <w:t xml:space="preserve"> may lead</w:t>
      </w:r>
      <w:r w:rsidR="000F6900" w:rsidRPr="006C6E33">
        <w:rPr>
          <w:sz w:val="24"/>
          <w:szCs w:val="24"/>
        </w:rPr>
        <w:t xml:space="preserve"> to </w:t>
      </w:r>
      <w:r w:rsidR="00170876" w:rsidRPr="006C6E33">
        <w:rPr>
          <w:sz w:val="24"/>
          <w:szCs w:val="24"/>
        </w:rPr>
        <w:t>amendment</w:t>
      </w:r>
      <w:r w:rsidR="000F6900" w:rsidRPr="006C6E33">
        <w:rPr>
          <w:sz w:val="24"/>
          <w:szCs w:val="24"/>
        </w:rPr>
        <w:t xml:space="preserve"> of the preliminary requirements on capa</w:t>
      </w:r>
      <w:r w:rsidR="00C1038B" w:rsidRPr="006C6E33">
        <w:rPr>
          <w:sz w:val="24"/>
          <w:szCs w:val="24"/>
        </w:rPr>
        <w:t>bility</w:t>
      </w:r>
      <w:r w:rsidR="000F6900" w:rsidRPr="006C6E33">
        <w:rPr>
          <w:sz w:val="24"/>
          <w:szCs w:val="24"/>
        </w:rPr>
        <w:t xml:space="preserve"> and experience, the provisions of Section 4 of this Chapter shall </w:t>
      </w:r>
      <w:r w:rsidR="00C1038B" w:rsidRPr="006C6E33">
        <w:rPr>
          <w:sz w:val="24"/>
          <w:szCs w:val="24"/>
        </w:rPr>
        <w:t>apply</w:t>
      </w:r>
      <w:r w:rsidRPr="006C6E33">
        <w:rPr>
          <w:sz w:val="24"/>
          <w:szCs w:val="24"/>
        </w:rPr>
        <w:t>.</w:t>
      </w:r>
    </w:p>
    <w:p w:rsidR="009F50C1" w:rsidRPr="006C6E33" w:rsidRDefault="00B11587" w:rsidP="00756A26">
      <w:pPr>
        <w:spacing w:before="120"/>
        <w:ind w:firstLine="709"/>
        <w:jc w:val="both"/>
        <w:rPr>
          <w:b/>
          <w:sz w:val="24"/>
          <w:szCs w:val="24"/>
        </w:rPr>
      </w:pPr>
      <w:proofErr w:type="gramStart"/>
      <w:r w:rsidRPr="006C6E33">
        <w:rPr>
          <w:b/>
          <w:sz w:val="24"/>
          <w:szCs w:val="24"/>
        </w:rPr>
        <w:t>Section 4.</w:t>
      </w:r>
      <w:proofErr w:type="gramEnd"/>
      <w:r w:rsidRPr="006C6E33">
        <w:rPr>
          <w:b/>
          <w:sz w:val="24"/>
          <w:szCs w:val="24"/>
        </w:rPr>
        <w:t xml:space="preserve"> AMENDMENT OF PRELIMINARY REQUIREMENTS ON INVESTOR'S CAPABILITY AND EXPERIENCE</w:t>
      </w:r>
    </w:p>
    <w:p w:rsidR="009F50C1" w:rsidRPr="006C6E33" w:rsidRDefault="009F50C1" w:rsidP="00756A26">
      <w:pPr>
        <w:spacing w:before="120"/>
        <w:ind w:firstLine="709"/>
        <w:jc w:val="both"/>
        <w:rPr>
          <w:sz w:val="24"/>
          <w:szCs w:val="24"/>
        </w:rPr>
      </w:pPr>
      <w:r w:rsidRPr="006C6E33">
        <w:rPr>
          <w:sz w:val="24"/>
          <w:szCs w:val="24"/>
        </w:rPr>
        <w:t xml:space="preserve">1. </w:t>
      </w:r>
      <w:r w:rsidR="00170876" w:rsidRPr="006C6E33">
        <w:rPr>
          <w:sz w:val="24"/>
          <w:szCs w:val="24"/>
        </w:rPr>
        <w:t xml:space="preserve">In case of amendment to preliminary requirements on capability and experience, </w:t>
      </w:r>
      <w:proofErr w:type="spellStart"/>
      <w:r w:rsidR="00170876" w:rsidRPr="006C6E33">
        <w:rPr>
          <w:sz w:val="24"/>
          <w:szCs w:val="24"/>
        </w:rPr>
        <w:t>Thanh</w:t>
      </w:r>
      <w:proofErr w:type="spellEnd"/>
      <w:r w:rsidR="00170876" w:rsidRPr="006C6E33">
        <w:rPr>
          <w:sz w:val="24"/>
          <w:szCs w:val="24"/>
        </w:rPr>
        <w:t xml:space="preserve"> </w:t>
      </w:r>
      <w:proofErr w:type="spellStart"/>
      <w:r w:rsidR="00170876" w:rsidRPr="006C6E33">
        <w:rPr>
          <w:sz w:val="24"/>
          <w:szCs w:val="24"/>
        </w:rPr>
        <w:t>Hoa</w:t>
      </w:r>
      <w:proofErr w:type="spellEnd"/>
      <w:r w:rsidR="00170876" w:rsidRPr="006C6E33">
        <w:rPr>
          <w:sz w:val="24"/>
          <w:szCs w:val="24"/>
        </w:rPr>
        <w:t xml:space="preserve"> Dept. of P&amp;I shall post on the </w:t>
      </w:r>
      <w:r w:rsidR="005370BD" w:rsidRPr="006C6E33">
        <w:rPr>
          <w:sz w:val="24"/>
          <w:szCs w:val="24"/>
        </w:rPr>
        <w:t>National Bidding Network System</w:t>
      </w:r>
      <w:r w:rsidR="00170876" w:rsidRPr="006C6E33">
        <w:rPr>
          <w:sz w:val="24"/>
          <w:szCs w:val="24"/>
        </w:rPr>
        <w:t xml:space="preserve"> the amend</w:t>
      </w:r>
      <w:r w:rsidR="005370BD" w:rsidRPr="006C6E33">
        <w:rPr>
          <w:sz w:val="24"/>
          <w:szCs w:val="24"/>
        </w:rPr>
        <w:t>ment decision</w:t>
      </w:r>
      <w:r w:rsidR="00170876" w:rsidRPr="006C6E33">
        <w:rPr>
          <w:sz w:val="24"/>
          <w:szCs w:val="24"/>
        </w:rPr>
        <w:t xml:space="preserve"> together with the revised contents before the deadline for submitting </w:t>
      </w:r>
      <w:r w:rsidR="005370BD" w:rsidRPr="006C6E33">
        <w:rPr>
          <w:sz w:val="24"/>
          <w:szCs w:val="24"/>
        </w:rPr>
        <w:t>p</w:t>
      </w:r>
      <w:r w:rsidR="00170876" w:rsidRPr="006C6E33">
        <w:rPr>
          <w:sz w:val="24"/>
          <w:szCs w:val="24"/>
        </w:rPr>
        <w:t xml:space="preserve">roject </w:t>
      </w:r>
      <w:r w:rsidR="005370BD" w:rsidRPr="006C6E33">
        <w:rPr>
          <w:sz w:val="24"/>
          <w:szCs w:val="24"/>
        </w:rPr>
        <w:t>registration dossiers</w:t>
      </w:r>
      <w:r w:rsidR="00170876" w:rsidRPr="006C6E33">
        <w:rPr>
          <w:sz w:val="24"/>
          <w:szCs w:val="24"/>
        </w:rPr>
        <w:t xml:space="preserve"> at least 10 days.</w:t>
      </w:r>
    </w:p>
    <w:p w:rsidR="009F50C1" w:rsidRPr="006C6E33" w:rsidRDefault="009F50C1" w:rsidP="00756A26">
      <w:pPr>
        <w:spacing w:before="120"/>
        <w:ind w:firstLine="709"/>
        <w:jc w:val="both"/>
        <w:rPr>
          <w:sz w:val="24"/>
          <w:szCs w:val="24"/>
        </w:rPr>
      </w:pPr>
      <w:r w:rsidRPr="006C6E33">
        <w:rPr>
          <w:sz w:val="24"/>
          <w:szCs w:val="24"/>
        </w:rPr>
        <w:t xml:space="preserve">2. </w:t>
      </w:r>
      <w:proofErr w:type="gramStart"/>
      <w:r w:rsidR="0003034C" w:rsidRPr="006C6E33">
        <w:rPr>
          <w:sz w:val="24"/>
          <w:szCs w:val="24"/>
        </w:rPr>
        <w:t>In</w:t>
      </w:r>
      <w:proofErr w:type="gramEnd"/>
      <w:r w:rsidR="0003034C" w:rsidRPr="006C6E33">
        <w:rPr>
          <w:sz w:val="24"/>
          <w:szCs w:val="24"/>
        </w:rPr>
        <w:t xml:space="preserve"> case the time for notification of amendment to preliminary requirements on capability and experience is unable to meet the provisions of Section 4.1, </w:t>
      </w:r>
      <w:proofErr w:type="spellStart"/>
      <w:r w:rsidR="0003034C" w:rsidRPr="006C6E33">
        <w:rPr>
          <w:sz w:val="24"/>
          <w:szCs w:val="24"/>
        </w:rPr>
        <w:t>Thanh</w:t>
      </w:r>
      <w:proofErr w:type="spellEnd"/>
      <w:r w:rsidR="0003034C" w:rsidRPr="006C6E33">
        <w:rPr>
          <w:sz w:val="24"/>
          <w:szCs w:val="24"/>
        </w:rPr>
        <w:t xml:space="preserve"> </w:t>
      </w:r>
      <w:proofErr w:type="spellStart"/>
      <w:r w:rsidR="0003034C" w:rsidRPr="006C6E33">
        <w:rPr>
          <w:sz w:val="24"/>
          <w:szCs w:val="24"/>
        </w:rPr>
        <w:t>Hoa</w:t>
      </w:r>
      <w:proofErr w:type="spellEnd"/>
      <w:r w:rsidR="0003034C" w:rsidRPr="006C6E33">
        <w:rPr>
          <w:sz w:val="24"/>
          <w:szCs w:val="24"/>
        </w:rPr>
        <w:t xml:space="preserve"> Dept. of P&amp;I shall extend the deadline accordingly to ensure the above provisions. The extension shall comply with the provisions of Section 6.3</w:t>
      </w:r>
      <w:r w:rsidR="001B5D60">
        <w:rPr>
          <w:sz w:val="24"/>
          <w:szCs w:val="24"/>
        </w:rPr>
        <w:t xml:space="preserve"> of this Chapter</w:t>
      </w:r>
      <w:r w:rsidR="0003034C" w:rsidRPr="006C6E33">
        <w:rPr>
          <w:sz w:val="24"/>
          <w:szCs w:val="24"/>
        </w:rPr>
        <w:t>.</w:t>
      </w:r>
    </w:p>
    <w:p w:rsidR="009F50C1" w:rsidRPr="006C6E33" w:rsidRDefault="006E5CF6" w:rsidP="00756A26">
      <w:pPr>
        <w:spacing w:before="120"/>
        <w:ind w:firstLine="709"/>
        <w:jc w:val="both"/>
        <w:rPr>
          <w:b/>
          <w:sz w:val="24"/>
          <w:szCs w:val="24"/>
        </w:rPr>
      </w:pPr>
      <w:proofErr w:type="gramStart"/>
      <w:r w:rsidRPr="006C6E33">
        <w:rPr>
          <w:b/>
          <w:sz w:val="24"/>
          <w:szCs w:val="24"/>
        </w:rPr>
        <w:t>Section 5.</w:t>
      </w:r>
      <w:proofErr w:type="gramEnd"/>
      <w:r w:rsidRPr="006C6E33">
        <w:rPr>
          <w:b/>
          <w:sz w:val="24"/>
          <w:szCs w:val="24"/>
        </w:rPr>
        <w:t xml:space="preserve"> LANGUAGE</w:t>
      </w:r>
      <w:r w:rsidR="008C5ED9">
        <w:rPr>
          <w:b/>
          <w:sz w:val="24"/>
          <w:szCs w:val="24"/>
        </w:rPr>
        <w:t xml:space="preserve"> IN</w:t>
      </w:r>
      <w:r w:rsidRPr="006C6E33">
        <w:rPr>
          <w:b/>
          <w:sz w:val="24"/>
          <w:szCs w:val="24"/>
        </w:rPr>
        <w:t xml:space="preserve"> USE</w:t>
      </w:r>
    </w:p>
    <w:p w:rsidR="009F50C1" w:rsidRPr="006C6E33" w:rsidRDefault="006E5CF6" w:rsidP="00756A26">
      <w:pPr>
        <w:spacing w:before="120"/>
        <w:ind w:firstLine="709"/>
        <w:jc w:val="both"/>
        <w:rPr>
          <w:sz w:val="24"/>
          <w:szCs w:val="24"/>
        </w:rPr>
      </w:pPr>
      <w:r w:rsidRPr="006C6E33">
        <w:rPr>
          <w:sz w:val="24"/>
          <w:szCs w:val="24"/>
        </w:rPr>
        <w:t xml:space="preserve">The registration dossier for project implementation and all papers, documents exchanged between </w:t>
      </w:r>
      <w:proofErr w:type="spellStart"/>
      <w:r w:rsidRPr="006C6E33">
        <w:rPr>
          <w:sz w:val="24"/>
          <w:szCs w:val="24"/>
        </w:rPr>
        <w:t>Thanh</w:t>
      </w:r>
      <w:proofErr w:type="spellEnd"/>
      <w:r w:rsidRPr="006C6E33">
        <w:rPr>
          <w:sz w:val="24"/>
          <w:szCs w:val="24"/>
        </w:rPr>
        <w:t xml:space="preserve"> </w:t>
      </w:r>
      <w:proofErr w:type="spellStart"/>
      <w:r w:rsidRPr="006C6E33">
        <w:rPr>
          <w:sz w:val="24"/>
          <w:szCs w:val="24"/>
        </w:rPr>
        <w:t>Hoa</w:t>
      </w:r>
      <w:proofErr w:type="spellEnd"/>
      <w:r w:rsidRPr="006C6E33">
        <w:rPr>
          <w:sz w:val="24"/>
          <w:szCs w:val="24"/>
        </w:rPr>
        <w:t xml:space="preserve"> Dept. of P&amp;I and the investor related to the </w:t>
      </w:r>
      <w:r w:rsidR="009B207B" w:rsidRPr="006C6E33">
        <w:rPr>
          <w:sz w:val="24"/>
          <w:szCs w:val="24"/>
        </w:rPr>
        <w:t>Invitation for Expression of Interest</w:t>
      </w:r>
      <w:r w:rsidRPr="006C6E33">
        <w:rPr>
          <w:sz w:val="24"/>
          <w:szCs w:val="24"/>
        </w:rPr>
        <w:t xml:space="preserve"> shall be in the following languages: Vietnamese and English.</w:t>
      </w:r>
    </w:p>
    <w:p w:rsidR="009F50C1" w:rsidRPr="006C6E33" w:rsidRDefault="004E2DA9" w:rsidP="00756A26">
      <w:pPr>
        <w:spacing w:before="120"/>
        <w:ind w:firstLine="709"/>
        <w:jc w:val="both"/>
        <w:rPr>
          <w:b/>
          <w:sz w:val="24"/>
          <w:szCs w:val="24"/>
        </w:rPr>
      </w:pPr>
      <w:proofErr w:type="gramStart"/>
      <w:r w:rsidRPr="006C6E33">
        <w:rPr>
          <w:b/>
          <w:sz w:val="24"/>
          <w:szCs w:val="24"/>
        </w:rPr>
        <w:t>Section 6.</w:t>
      </w:r>
      <w:proofErr w:type="gramEnd"/>
      <w:r w:rsidRPr="006C6E33">
        <w:rPr>
          <w:b/>
          <w:sz w:val="24"/>
          <w:szCs w:val="24"/>
        </w:rPr>
        <w:t xml:space="preserve"> PROJECT REGISTRATION DOSSIER AND SUBMISSION DEADLINE</w:t>
      </w:r>
    </w:p>
    <w:p w:rsidR="009F50C1" w:rsidRPr="006C6E33" w:rsidRDefault="009F50C1" w:rsidP="00756A26">
      <w:pPr>
        <w:spacing w:before="120"/>
        <w:ind w:firstLine="709"/>
        <w:jc w:val="both"/>
        <w:rPr>
          <w:sz w:val="24"/>
          <w:szCs w:val="24"/>
        </w:rPr>
      </w:pPr>
      <w:r w:rsidRPr="006C6E33">
        <w:rPr>
          <w:sz w:val="24"/>
          <w:szCs w:val="24"/>
        </w:rPr>
        <w:t xml:space="preserve">1. </w:t>
      </w:r>
      <w:r w:rsidR="00EA177B" w:rsidRPr="006C6E33">
        <w:rPr>
          <w:sz w:val="24"/>
          <w:szCs w:val="24"/>
        </w:rPr>
        <w:t>The project registration dossier prepared by the investor shall include forms and related documents as prescribed in Chapter III</w:t>
      </w:r>
      <w:r w:rsidR="00A57DF8">
        <w:rPr>
          <w:sz w:val="24"/>
          <w:szCs w:val="24"/>
        </w:rPr>
        <w:t xml:space="preserve"> – Forms</w:t>
      </w:r>
      <w:r w:rsidR="00EA177B" w:rsidRPr="006C6E33">
        <w:rPr>
          <w:sz w:val="24"/>
          <w:szCs w:val="24"/>
        </w:rPr>
        <w:t>.</w:t>
      </w:r>
    </w:p>
    <w:p w:rsidR="009F50C1" w:rsidRPr="006C6E33" w:rsidRDefault="009F50C1" w:rsidP="00756A26">
      <w:pPr>
        <w:spacing w:before="120"/>
        <w:ind w:firstLine="709"/>
        <w:jc w:val="both"/>
        <w:rPr>
          <w:sz w:val="24"/>
          <w:szCs w:val="24"/>
        </w:rPr>
      </w:pPr>
      <w:r w:rsidRPr="006C6E33">
        <w:rPr>
          <w:sz w:val="24"/>
          <w:szCs w:val="24"/>
        </w:rPr>
        <w:t xml:space="preserve">2. </w:t>
      </w:r>
      <w:r w:rsidR="00550556" w:rsidRPr="006C6E33">
        <w:rPr>
          <w:sz w:val="24"/>
          <w:szCs w:val="24"/>
        </w:rPr>
        <w:t xml:space="preserve">The investor shall submit the project registration dossier on the National Bidding Network System before </w:t>
      </w:r>
      <w:r w:rsidR="00A8557A">
        <w:rPr>
          <w:sz w:val="24"/>
          <w:szCs w:val="24"/>
        </w:rPr>
        <w:t>__</w:t>
      </w:r>
      <w:r w:rsidR="00550556" w:rsidRPr="006C6E33">
        <w:rPr>
          <w:sz w:val="24"/>
          <w:szCs w:val="24"/>
        </w:rPr>
        <w:t xml:space="preserve"> hour </w:t>
      </w:r>
      <w:r w:rsidR="00A8557A">
        <w:rPr>
          <w:sz w:val="24"/>
          <w:szCs w:val="24"/>
        </w:rPr>
        <w:t>__</w:t>
      </w:r>
      <w:r w:rsidR="00550556" w:rsidRPr="006C6E33">
        <w:rPr>
          <w:sz w:val="24"/>
          <w:szCs w:val="24"/>
        </w:rPr>
        <w:t xml:space="preserve"> minute, da</w:t>
      </w:r>
      <w:r w:rsidR="00A8557A">
        <w:rPr>
          <w:sz w:val="24"/>
          <w:szCs w:val="24"/>
        </w:rPr>
        <w:t>y</w:t>
      </w:r>
      <w:r w:rsidR="00550556" w:rsidRPr="006C6E33">
        <w:rPr>
          <w:sz w:val="24"/>
          <w:szCs w:val="24"/>
        </w:rPr>
        <w:t xml:space="preserve"> </w:t>
      </w:r>
      <w:r w:rsidR="00A8557A">
        <w:rPr>
          <w:sz w:val="24"/>
          <w:szCs w:val="24"/>
        </w:rPr>
        <w:t>__</w:t>
      </w:r>
      <w:r w:rsidR="00550556" w:rsidRPr="006C6E33">
        <w:rPr>
          <w:sz w:val="24"/>
          <w:szCs w:val="24"/>
        </w:rPr>
        <w:t xml:space="preserve"> month </w:t>
      </w:r>
      <w:r w:rsidR="00A8557A">
        <w:rPr>
          <w:sz w:val="24"/>
          <w:szCs w:val="24"/>
        </w:rPr>
        <w:t>__</w:t>
      </w:r>
      <w:r w:rsidR="00550556" w:rsidRPr="006C6E33">
        <w:rPr>
          <w:sz w:val="24"/>
          <w:szCs w:val="24"/>
        </w:rPr>
        <w:t xml:space="preserve"> 202</w:t>
      </w:r>
      <w:r w:rsidR="00A8557A">
        <w:rPr>
          <w:sz w:val="24"/>
          <w:szCs w:val="24"/>
        </w:rPr>
        <w:t>2</w:t>
      </w:r>
      <w:r w:rsidR="00550556" w:rsidRPr="006C6E33">
        <w:rPr>
          <w:sz w:val="24"/>
          <w:szCs w:val="24"/>
        </w:rPr>
        <w:t>.</w:t>
      </w:r>
    </w:p>
    <w:p w:rsidR="002E08DD" w:rsidRDefault="009F50C1" w:rsidP="00756A26">
      <w:pPr>
        <w:spacing w:before="120"/>
        <w:ind w:firstLine="709"/>
        <w:jc w:val="both"/>
        <w:rPr>
          <w:sz w:val="24"/>
          <w:szCs w:val="24"/>
        </w:rPr>
      </w:pPr>
      <w:r w:rsidRPr="006C6E33">
        <w:rPr>
          <w:sz w:val="24"/>
          <w:szCs w:val="24"/>
        </w:rPr>
        <w:t xml:space="preserve">3. </w:t>
      </w:r>
      <w:proofErr w:type="spellStart"/>
      <w:r w:rsidR="00665931" w:rsidRPr="006C6E33">
        <w:rPr>
          <w:sz w:val="24"/>
          <w:szCs w:val="24"/>
        </w:rPr>
        <w:t>Thanh</w:t>
      </w:r>
      <w:proofErr w:type="spellEnd"/>
      <w:r w:rsidR="00665931" w:rsidRPr="006C6E33">
        <w:rPr>
          <w:sz w:val="24"/>
          <w:szCs w:val="24"/>
        </w:rPr>
        <w:t xml:space="preserve"> </w:t>
      </w:r>
      <w:proofErr w:type="spellStart"/>
      <w:r w:rsidR="00665931" w:rsidRPr="006C6E33">
        <w:rPr>
          <w:sz w:val="24"/>
          <w:szCs w:val="24"/>
        </w:rPr>
        <w:t>Hoa</w:t>
      </w:r>
      <w:proofErr w:type="spellEnd"/>
      <w:r w:rsidR="00665931" w:rsidRPr="006C6E33">
        <w:rPr>
          <w:sz w:val="24"/>
          <w:szCs w:val="24"/>
        </w:rPr>
        <w:t xml:space="preserve"> Dept. of P&amp;I may extend the deadline for submitting project registration dossiers in </w:t>
      </w:r>
      <w:r w:rsidR="002E08DD">
        <w:rPr>
          <w:sz w:val="24"/>
          <w:szCs w:val="24"/>
        </w:rPr>
        <w:t>the following cases:</w:t>
      </w:r>
    </w:p>
    <w:p w:rsidR="009F50C1" w:rsidRDefault="002E08DD" w:rsidP="00756A26">
      <w:pPr>
        <w:spacing w:before="120"/>
        <w:ind w:firstLine="709"/>
        <w:jc w:val="both"/>
        <w:rPr>
          <w:sz w:val="24"/>
          <w:szCs w:val="24"/>
        </w:rPr>
      </w:pPr>
      <w:r>
        <w:rPr>
          <w:sz w:val="24"/>
          <w:szCs w:val="24"/>
        </w:rPr>
        <w:t>a) A</w:t>
      </w:r>
      <w:r w:rsidR="00665931" w:rsidRPr="006C6E33">
        <w:rPr>
          <w:sz w:val="24"/>
          <w:szCs w:val="24"/>
        </w:rPr>
        <w:t>mending the preliminary requirements on investor's capability and experience as prescribed in</w:t>
      </w:r>
      <w:r w:rsidR="00917F98">
        <w:rPr>
          <w:sz w:val="24"/>
          <w:szCs w:val="24"/>
        </w:rPr>
        <w:t xml:space="preserve"> </w:t>
      </w:r>
      <w:r w:rsidR="00665931" w:rsidRPr="006C6E33">
        <w:rPr>
          <w:sz w:val="24"/>
          <w:szCs w:val="24"/>
        </w:rPr>
        <w:t xml:space="preserve">Section </w:t>
      </w:r>
      <w:r w:rsidR="007A3358">
        <w:rPr>
          <w:sz w:val="24"/>
          <w:szCs w:val="24"/>
        </w:rPr>
        <w:t>4</w:t>
      </w:r>
      <w:r w:rsidR="00665931" w:rsidRPr="006C6E33">
        <w:rPr>
          <w:sz w:val="24"/>
          <w:szCs w:val="24"/>
        </w:rPr>
        <w:t xml:space="preserve"> of this Chapter. </w:t>
      </w:r>
      <w:r w:rsidR="003134C0" w:rsidRPr="006C6E33">
        <w:rPr>
          <w:sz w:val="24"/>
          <w:szCs w:val="24"/>
        </w:rPr>
        <w:t>If</w:t>
      </w:r>
      <w:r w:rsidR="00665931" w:rsidRPr="006C6E33">
        <w:rPr>
          <w:sz w:val="24"/>
          <w:szCs w:val="24"/>
        </w:rPr>
        <w:t xml:space="preserve"> extend</w:t>
      </w:r>
      <w:r w:rsidR="003134C0" w:rsidRPr="006C6E33">
        <w:rPr>
          <w:sz w:val="24"/>
          <w:szCs w:val="24"/>
        </w:rPr>
        <w:t>ed</w:t>
      </w:r>
      <w:r w:rsidR="00665931" w:rsidRPr="006C6E33">
        <w:rPr>
          <w:sz w:val="24"/>
          <w:szCs w:val="24"/>
        </w:rPr>
        <w:t xml:space="preserve">, </w:t>
      </w:r>
      <w:proofErr w:type="spellStart"/>
      <w:r w:rsidR="003134C0" w:rsidRPr="006C6E33">
        <w:rPr>
          <w:sz w:val="24"/>
          <w:szCs w:val="24"/>
        </w:rPr>
        <w:t>Thanh</w:t>
      </w:r>
      <w:proofErr w:type="spellEnd"/>
      <w:r w:rsidR="003134C0" w:rsidRPr="006C6E33">
        <w:rPr>
          <w:sz w:val="24"/>
          <w:szCs w:val="24"/>
        </w:rPr>
        <w:t xml:space="preserve"> </w:t>
      </w:r>
      <w:proofErr w:type="spellStart"/>
      <w:r w:rsidR="003134C0" w:rsidRPr="006C6E33">
        <w:rPr>
          <w:sz w:val="24"/>
          <w:szCs w:val="24"/>
        </w:rPr>
        <w:t>Hoa</w:t>
      </w:r>
      <w:proofErr w:type="spellEnd"/>
      <w:r w:rsidR="003134C0" w:rsidRPr="006C6E33">
        <w:rPr>
          <w:sz w:val="24"/>
          <w:szCs w:val="24"/>
        </w:rPr>
        <w:t xml:space="preserve"> Dept. of P&amp;I</w:t>
      </w:r>
      <w:r w:rsidR="00665931" w:rsidRPr="006C6E33">
        <w:rPr>
          <w:sz w:val="24"/>
          <w:szCs w:val="24"/>
        </w:rPr>
        <w:t xml:space="preserve"> </w:t>
      </w:r>
      <w:r w:rsidR="003134C0" w:rsidRPr="006C6E33">
        <w:rPr>
          <w:sz w:val="24"/>
          <w:szCs w:val="24"/>
        </w:rPr>
        <w:t>sha</w:t>
      </w:r>
      <w:r w:rsidR="00665931" w:rsidRPr="006C6E33">
        <w:rPr>
          <w:sz w:val="24"/>
          <w:szCs w:val="24"/>
        </w:rPr>
        <w:t xml:space="preserve">ll notify on the </w:t>
      </w:r>
      <w:r w:rsidR="003134C0" w:rsidRPr="006C6E33">
        <w:rPr>
          <w:sz w:val="24"/>
          <w:szCs w:val="24"/>
        </w:rPr>
        <w:t>National Bidding Network System</w:t>
      </w:r>
      <w:r w:rsidR="00BD4CD4">
        <w:rPr>
          <w:sz w:val="24"/>
          <w:szCs w:val="24"/>
        </w:rPr>
        <w:t>;</w:t>
      </w:r>
    </w:p>
    <w:p w:rsidR="00BD4CD4" w:rsidRPr="006C6E33" w:rsidRDefault="00BD4CD4" w:rsidP="00756A26">
      <w:pPr>
        <w:spacing w:before="120"/>
        <w:ind w:firstLine="709"/>
        <w:jc w:val="both"/>
        <w:rPr>
          <w:sz w:val="24"/>
          <w:szCs w:val="24"/>
        </w:rPr>
      </w:pPr>
      <w:r>
        <w:rPr>
          <w:sz w:val="24"/>
          <w:szCs w:val="24"/>
        </w:rPr>
        <w:t>b) More</w:t>
      </w:r>
      <w:r w:rsidRPr="006C6E33">
        <w:rPr>
          <w:sz w:val="24"/>
          <w:szCs w:val="24"/>
        </w:rPr>
        <w:t xml:space="preserve"> investors</w:t>
      </w:r>
      <w:r>
        <w:rPr>
          <w:sz w:val="24"/>
          <w:szCs w:val="24"/>
        </w:rPr>
        <w:t xml:space="preserve"> are required</w:t>
      </w:r>
      <w:r w:rsidRPr="006C6E33">
        <w:rPr>
          <w:sz w:val="24"/>
          <w:szCs w:val="24"/>
        </w:rPr>
        <w:t xml:space="preserve"> as prescribed at Point b, Section 9</w:t>
      </w:r>
      <w:r w:rsidR="00434D95">
        <w:rPr>
          <w:sz w:val="24"/>
          <w:szCs w:val="24"/>
        </w:rPr>
        <w:t>.2</w:t>
      </w:r>
      <w:r w:rsidRPr="006C6E33">
        <w:rPr>
          <w:sz w:val="24"/>
          <w:szCs w:val="24"/>
        </w:rPr>
        <w:t xml:space="preserve"> of this Chapter</w:t>
      </w:r>
      <w:r w:rsidR="00434D95">
        <w:rPr>
          <w:sz w:val="24"/>
          <w:szCs w:val="24"/>
        </w:rPr>
        <w:t>.</w:t>
      </w:r>
      <w:r w:rsidRPr="006C6E33">
        <w:rPr>
          <w:sz w:val="24"/>
          <w:szCs w:val="24"/>
        </w:rPr>
        <w:t xml:space="preserve"> </w:t>
      </w:r>
      <w:r w:rsidR="00434D95" w:rsidRPr="006C6E33">
        <w:rPr>
          <w:sz w:val="24"/>
          <w:szCs w:val="24"/>
        </w:rPr>
        <w:t xml:space="preserve">If extended, </w:t>
      </w:r>
      <w:proofErr w:type="spellStart"/>
      <w:r w:rsidR="00434D95" w:rsidRPr="006C6E33">
        <w:rPr>
          <w:sz w:val="24"/>
          <w:szCs w:val="24"/>
        </w:rPr>
        <w:t>Thanh</w:t>
      </w:r>
      <w:proofErr w:type="spellEnd"/>
      <w:r w:rsidR="00434D95" w:rsidRPr="006C6E33">
        <w:rPr>
          <w:sz w:val="24"/>
          <w:szCs w:val="24"/>
        </w:rPr>
        <w:t xml:space="preserve"> </w:t>
      </w:r>
      <w:proofErr w:type="spellStart"/>
      <w:r w:rsidR="00434D95" w:rsidRPr="006C6E33">
        <w:rPr>
          <w:sz w:val="24"/>
          <w:szCs w:val="24"/>
        </w:rPr>
        <w:t>Hoa</w:t>
      </w:r>
      <w:proofErr w:type="spellEnd"/>
      <w:r w:rsidR="00434D95" w:rsidRPr="006C6E33">
        <w:rPr>
          <w:sz w:val="24"/>
          <w:szCs w:val="24"/>
        </w:rPr>
        <w:t xml:space="preserve"> Dept. of P&amp;I shall </w:t>
      </w:r>
      <w:r w:rsidRPr="006C6E33">
        <w:rPr>
          <w:sz w:val="24"/>
          <w:szCs w:val="24"/>
        </w:rPr>
        <w:t xml:space="preserve">send a notice to all investors who have submitted their project registration dossiers </w:t>
      </w:r>
      <w:r w:rsidR="00434D95">
        <w:rPr>
          <w:sz w:val="24"/>
          <w:szCs w:val="24"/>
        </w:rPr>
        <w:t xml:space="preserve">and </w:t>
      </w:r>
      <w:r w:rsidR="00434D95" w:rsidRPr="006C6E33">
        <w:rPr>
          <w:sz w:val="24"/>
          <w:szCs w:val="24"/>
        </w:rPr>
        <w:t>notify on the National Bidding Network System</w:t>
      </w:r>
      <w:r w:rsidRPr="006C6E33">
        <w:rPr>
          <w:sz w:val="24"/>
          <w:szCs w:val="24"/>
        </w:rPr>
        <w:t>.</w:t>
      </w:r>
      <w:r w:rsidR="000F3605">
        <w:rPr>
          <w:sz w:val="24"/>
          <w:szCs w:val="24"/>
        </w:rPr>
        <w:t xml:space="preserve"> </w:t>
      </w:r>
      <w:r w:rsidR="00F04FF4" w:rsidRPr="00F04FF4">
        <w:rPr>
          <w:sz w:val="24"/>
          <w:szCs w:val="24"/>
        </w:rPr>
        <w:t>The exten</w:t>
      </w:r>
      <w:r w:rsidR="00F04FF4">
        <w:rPr>
          <w:sz w:val="24"/>
          <w:szCs w:val="24"/>
        </w:rPr>
        <w:t>ded</w:t>
      </w:r>
      <w:r w:rsidR="00F04FF4" w:rsidRPr="00F04FF4">
        <w:rPr>
          <w:sz w:val="24"/>
          <w:szCs w:val="24"/>
        </w:rPr>
        <w:t xml:space="preserve"> time shall comply with the decision of the Chairman of the Provincial People's Committee.</w:t>
      </w:r>
      <w:r w:rsidR="00F04FF4">
        <w:rPr>
          <w:sz w:val="24"/>
          <w:szCs w:val="24"/>
        </w:rPr>
        <w:t xml:space="preserve"> </w:t>
      </w:r>
      <w:r w:rsidR="00F04FF4" w:rsidRPr="00F04FF4">
        <w:rPr>
          <w:sz w:val="24"/>
          <w:szCs w:val="24"/>
        </w:rPr>
        <w:t>Investors who have met the requirements do not have to resubmit the</w:t>
      </w:r>
      <w:r w:rsidR="00F04FF4">
        <w:rPr>
          <w:sz w:val="24"/>
          <w:szCs w:val="24"/>
        </w:rPr>
        <w:t>ir registration dossier</w:t>
      </w:r>
      <w:r w:rsidR="00F04FF4" w:rsidRPr="00F04FF4">
        <w:rPr>
          <w:sz w:val="24"/>
          <w:szCs w:val="24"/>
        </w:rPr>
        <w:t xml:space="preserve"> for project implementation.</w:t>
      </w:r>
    </w:p>
    <w:p w:rsidR="009F50C1" w:rsidRPr="006C6E33" w:rsidRDefault="00D61948" w:rsidP="00756A26">
      <w:pPr>
        <w:spacing w:before="120"/>
        <w:ind w:firstLine="709"/>
        <w:jc w:val="both"/>
        <w:rPr>
          <w:b/>
          <w:sz w:val="24"/>
          <w:szCs w:val="24"/>
        </w:rPr>
      </w:pPr>
      <w:bookmarkStart w:id="2" w:name="muc_7"/>
      <w:proofErr w:type="gramStart"/>
      <w:r>
        <w:rPr>
          <w:b/>
          <w:sz w:val="24"/>
          <w:szCs w:val="24"/>
        </w:rPr>
        <w:t>Section</w:t>
      </w:r>
      <w:r w:rsidR="009F50C1" w:rsidRPr="006C6E33">
        <w:rPr>
          <w:b/>
          <w:sz w:val="24"/>
          <w:szCs w:val="24"/>
        </w:rPr>
        <w:t xml:space="preserve"> 7.</w:t>
      </w:r>
      <w:proofErr w:type="gramEnd"/>
      <w:r w:rsidR="009F50C1" w:rsidRPr="006C6E33">
        <w:rPr>
          <w:b/>
          <w:sz w:val="24"/>
          <w:szCs w:val="24"/>
        </w:rPr>
        <w:t xml:space="preserve"> </w:t>
      </w:r>
      <w:bookmarkEnd w:id="2"/>
      <w:r w:rsidR="00FB7307" w:rsidRPr="00FB7307">
        <w:rPr>
          <w:b/>
          <w:sz w:val="24"/>
          <w:szCs w:val="24"/>
        </w:rPr>
        <w:t>MODIFICATION, REPLACEMENT, WITHDRAWAL OF REGISTRATION DOSSIER FOR PROJECT IMPLEMENTATION</w:t>
      </w:r>
    </w:p>
    <w:p w:rsidR="009F50C1" w:rsidRDefault="006C1C8D" w:rsidP="00756A26">
      <w:pPr>
        <w:spacing w:before="120"/>
        <w:ind w:firstLine="709"/>
        <w:jc w:val="both"/>
        <w:rPr>
          <w:sz w:val="24"/>
          <w:szCs w:val="24"/>
        </w:rPr>
      </w:pPr>
      <w:r>
        <w:rPr>
          <w:sz w:val="24"/>
          <w:szCs w:val="24"/>
        </w:rPr>
        <w:t xml:space="preserve">1. </w:t>
      </w:r>
      <w:r w:rsidRPr="006C1C8D">
        <w:rPr>
          <w:sz w:val="24"/>
          <w:szCs w:val="24"/>
        </w:rPr>
        <w:t>After having submitted, the investor may modify, replace or withdraw the registration dossier for project implementation on the National Bidding Network System before the deadline for submitting registration dossiers for project implementation.</w:t>
      </w:r>
    </w:p>
    <w:p w:rsidR="006C1C8D" w:rsidRPr="006C6E33" w:rsidRDefault="006C1C8D" w:rsidP="00756A26">
      <w:pPr>
        <w:spacing w:before="120"/>
        <w:ind w:firstLine="709"/>
        <w:jc w:val="both"/>
        <w:rPr>
          <w:sz w:val="24"/>
          <w:szCs w:val="24"/>
        </w:rPr>
      </w:pPr>
      <w:r>
        <w:rPr>
          <w:sz w:val="24"/>
          <w:szCs w:val="24"/>
        </w:rPr>
        <w:t xml:space="preserve">2. </w:t>
      </w:r>
      <w:r w:rsidRPr="006C1C8D">
        <w:rPr>
          <w:sz w:val="24"/>
          <w:szCs w:val="24"/>
        </w:rPr>
        <w:t>After the deadline for submitting project implementation registration dossier, the investor may not withdraw the submitted project implementation registration dossier.</w:t>
      </w:r>
    </w:p>
    <w:p w:rsidR="009F50C1" w:rsidRPr="006C6E33" w:rsidRDefault="00D61948" w:rsidP="00756A26">
      <w:pPr>
        <w:spacing w:before="120"/>
        <w:ind w:firstLine="709"/>
        <w:jc w:val="both"/>
        <w:rPr>
          <w:b/>
          <w:sz w:val="24"/>
          <w:szCs w:val="24"/>
        </w:rPr>
      </w:pPr>
      <w:bookmarkStart w:id="3" w:name="muc_8"/>
      <w:proofErr w:type="gramStart"/>
      <w:r>
        <w:rPr>
          <w:b/>
          <w:sz w:val="24"/>
          <w:szCs w:val="24"/>
        </w:rPr>
        <w:t>Section</w:t>
      </w:r>
      <w:r w:rsidR="009F50C1" w:rsidRPr="006C6E33">
        <w:rPr>
          <w:b/>
          <w:sz w:val="24"/>
          <w:szCs w:val="24"/>
        </w:rPr>
        <w:t xml:space="preserve"> 8.</w:t>
      </w:r>
      <w:proofErr w:type="gramEnd"/>
      <w:r w:rsidR="009F50C1" w:rsidRPr="006C6E33">
        <w:rPr>
          <w:b/>
          <w:sz w:val="24"/>
          <w:szCs w:val="24"/>
        </w:rPr>
        <w:t xml:space="preserve"> </w:t>
      </w:r>
      <w:bookmarkEnd w:id="3"/>
      <w:r w:rsidR="001F76F4" w:rsidRPr="001F76F4">
        <w:rPr>
          <w:b/>
          <w:sz w:val="24"/>
          <w:szCs w:val="24"/>
        </w:rPr>
        <w:t>CLARIFICATION OF REGISTRATION DOSSIER FOR PROJECT IMPLEMENTATION, PRELIMINARY ASSESSMENT OF THE INVESTOR'S CAPA</w:t>
      </w:r>
      <w:r w:rsidR="007D6194">
        <w:rPr>
          <w:b/>
          <w:sz w:val="24"/>
          <w:szCs w:val="24"/>
        </w:rPr>
        <w:t>B</w:t>
      </w:r>
      <w:r w:rsidR="001F76F4" w:rsidRPr="001F76F4">
        <w:rPr>
          <w:b/>
          <w:sz w:val="24"/>
          <w:szCs w:val="24"/>
        </w:rPr>
        <w:t>I</w:t>
      </w:r>
      <w:r w:rsidR="007D6194">
        <w:rPr>
          <w:b/>
          <w:sz w:val="24"/>
          <w:szCs w:val="24"/>
        </w:rPr>
        <w:t>LI</w:t>
      </w:r>
      <w:r w:rsidR="001F76F4" w:rsidRPr="001F76F4">
        <w:rPr>
          <w:b/>
          <w:sz w:val="24"/>
          <w:szCs w:val="24"/>
        </w:rPr>
        <w:t>TY AND EXPERIENCE</w:t>
      </w:r>
    </w:p>
    <w:p w:rsidR="009F50C1" w:rsidRDefault="00597A25" w:rsidP="00756A26">
      <w:pPr>
        <w:spacing w:before="120"/>
        <w:ind w:firstLine="709"/>
        <w:jc w:val="both"/>
        <w:rPr>
          <w:sz w:val="24"/>
          <w:szCs w:val="24"/>
        </w:rPr>
      </w:pPr>
      <w:r w:rsidRPr="00597A25">
        <w:rPr>
          <w:sz w:val="24"/>
          <w:szCs w:val="24"/>
        </w:rPr>
        <w:t>1. Clarification of project implementation registration dossier</w:t>
      </w:r>
    </w:p>
    <w:p w:rsidR="00597A25" w:rsidRPr="00597A25" w:rsidRDefault="00597A25" w:rsidP="00597A25">
      <w:pPr>
        <w:spacing w:before="120"/>
        <w:ind w:firstLine="709"/>
        <w:jc w:val="both"/>
        <w:rPr>
          <w:sz w:val="24"/>
          <w:szCs w:val="24"/>
        </w:rPr>
      </w:pPr>
      <w:r w:rsidRPr="00597A25">
        <w:rPr>
          <w:sz w:val="24"/>
          <w:szCs w:val="24"/>
        </w:rPr>
        <w:lastRenderedPageBreak/>
        <w:t xml:space="preserve">The investor is responsible for clarifying the registration dossier for project implementation at the request of </w:t>
      </w:r>
      <w:proofErr w:type="spellStart"/>
      <w:r w:rsidRPr="006C6E33">
        <w:rPr>
          <w:sz w:val="24"/>
          <w:szCs w:val="24"/>
        </w:rPr>
        <w:t>Thanh</w:t>
      </w:r>
      <w:proofErr w:type="spellEnd"/>
      <w:r w:rsidRPr="006C6E33">
        <w:rPr>
          <w:sz w:val="24"/>
          <w:szCs w:val="24"/>
        </w:rPr>
        <w:t xml:space="preserve"> </w:t>
      </w:r>
      <w:proofErr w:type="spellStart"/>
      <w:r w:rsidRPr="006C6E33">
        <w:rPr>
          <w:sz w:val="24"/>
          <w:szCs w:val="24"/>
        </w:rPr>
        <w:t>Hoa</w:t>
      </w:r>
      <w:proofErr w:type="spellEnd"/>
      <w:r w:rsidRPr="006C6E33">
        <w:rPr>
          <w:sz w:val="24"/>
          <w:szCs w:val="24"/>
        </w:rPr>
        <w:t xml:space="preserve"> Dept. of P&amp;I</w:t>
      </w:r>
      <w:r w:rsidRPr="00597A25">
        <w:rPr>
          <w:sz w:val="24"/>
          <w:szCs w:val="24"/>
        </w:rPr>
        <w:t xml:space="preserve"> or clarifying and supplementing documents proving the legal status, capa</w:t>
      </w:r>
      <w:r w:rsidR="00D4559B">
        <w:rPr>
          <w:sz w:val="24"/>
          <w:szCs w:val="24"/>
        </w:rPr>
        <w:t>b</w:t>
      </w:r>
      <w:r w:rsidRPr="00597A25">
        <w:rPr>
          <w:sz w:val="24"/>
          <w:szCs w:val="24"/>
        </w:rPr>
        <w:t>i</w:t>
      </w:r>
      <w:r w:rsidR="00D4559B">
        <w:rPr>
          <w:sz w:val="24"/>
          <w:szCs w:val="24"/>
        </w:rPr>
        <w:t>li</w:t>
      </w:r>
      <w:r w:rsidRPr="00597A25">
        <w:rPr>
          <w:sz w:val="24"/>
          <w:szCs w:val="24"/>
        </w:rPr>
        <w:t>ty and experience on their own when the investor discovers by themselves that the project implementation registration dossier lacks</w:t>
      </w:r>
      <w:r w:rsidR="00D4559B">
        <w:rPr>
          <w:sz w:val="24"/>
          <w:szCs w:val="24"/>
        </w:rPr>
        <w:t xml:space="preserve"> any information/document</w:t>
      </w:r>
      <w:r w:rsidRPr="00597A25">
        <w:rPr>
          <w:sz w:val="24"/>
          <w:szCs w:val="24"/>
        </w:rPr>
        <w:t xml:space="preserve"> on their capa</w:t>
      </w:r>
      <w:r w:rsidR="00D4559B">
        <w:rPr>
          <w:sz w:val="24"/>
          <w:szCs w:val="24"/>
        </w:rPr>
        <w:t>b</w:t>
      </w:r>
      <w:r w:rsidRPr="00597A25">
        <w:rPr>
          <w:sz w:val="24"/>
          <w:szCs w:val="24"/>
        </w:rPr>
        <w:t>i</w:t>
      </w:r>
      <w:r w:rsidR="00D4559B">
        <w:rPr>
          <w:sz w:val="24"/>
          <w:szCs w:val="24"/>
        </w:rPr>
        <w:t>li</w:t>
      </w:r>
      <w:r w:rsidRPr="00597A25">
        <w:rPr>
          <w:sz w:val="24"/>
          <w:szCs w:val="24"/>
        </w:rPr>
        <w:t>ty and experience which has not yet been submitted together with the project implementation registration dossier. All requests for clarifications and written clarifications from the investor shall be made on the National Bidding Network System.</w:t>
      </w:r>
    </w:p>
    <w:p w:rsidR="00597A25" w:rsidRPr="00597A25" w:rsidRDefault="00597A25" w:rsidP="00597A25">
      <w:pPr>
        <w:spacing w:before="120"/>
        <w:ind w:firstLine="709"/>
        <w:jc w:val="both"/>
        <w:rPr>
          <w:sz w:val="24"/>
          <w:szCs w:val="24"/>
        </w:rPr>
      </w:pPr>
      <w:r w:rsidRPr="00597A25">
        <w:rPr>
          <w:sz w:val="24"/>
          <w:szCs w:val="24"/>
        </w:rPr>
        <w:t>2. Preliminary assessment of the investor's capa</w:t>
      </w:r>
      <w:r w:rsidR="00B22A2A">
        <w:rPr>
          <w:sz w:val="24"/>
          <w:szCs w:val="24"/>
        </w:rPr>
        <w:t>bil</w:t>
      </w:r>
      <w:r w:rsidRPr="00597A25">
        <w:rPr>
          <w:sz w:val="24"/>
          <w:szCs w:val="24"/>
        </w:rPr>
        <w:t>ity and experience</w:t>
      </w:r>
    </w:p>
    <w:p w:rsidR="00597A25" w:rsidRPr="006C6E33" w:rsidRDefault="00597A25" w:rsidP="00597A25">
      <w:pPr>
        <w:spacing w:before="120"/>
        <w:ind w:firstLine="709"/>
        <w:jc w:val="both"/>
        <w:rPr>
          <w:sz w:val="24"/>
          <w:szCs w:val="24"/>
        </w:rPr>
      </w:pPr>
      <w:r w:rsidRPr="00597A25">
        <w:rPr>
          <w:sz w:val="24"/>
          <w:szCs w:val="24"/>
        </w:rPr>
        <w:t>The preliminary assessment of the investor's capa</w:t>
      </w:r>
      <w:r w:rsidR="006C5316">
        <w:rPr>
          <w:sz w:val="24"/>
          <w:szCs w:val="24"/>
        </w:rPr>
        <w:t>bil</w:t>
      </w:r>
      <w:r w:rsidRPr="00597A25">
        <w:rPr>
          <w:sz w:val="24"/>
          <w:szCs w:val="24"/>
        </w:rPr>
        <w:t>ity and experience shall be based on the preliminary requirements of the investor's capa</w:t>
      </w:r>
      <w:r w:rsidR="006C5316">
        <w:rPr>
          <w:sz w:val="24"/>
          <w:szCs w:val="24"/>
        </w:rPr>
        <w:t>bil</w:t>
      </w:r>
      <w:r w:rsidRPr="00597A25">
        <w:rPr>
          <w:sz w:val="24"/>
          <w:szCs w:val="24"/>
        </w:rPr>
        <w:t>ity and experience, the investor's registration dossier for project implementation and the documents clarifying the registration dossier (if any)</w:t>
      </w:r>
    </w:p>
    <w:p w:rsidR="009F50C1" w:rsidRPr="006C6E33" w:rsidRDefault="009E24F7" w:rsidP="00756A26">
      <w:pPr>
        <w:spacing w:before="120"/>
        <w:ind w:firstLine="709"/>
        <w:jc w:val="both"/>
        <w:rPr>
          <w:b/>
          <w:sz w:val="24"/>
          <w:szCs w:val="24"/>
        </w:rPr>
      </w:pPr>
      <w:proofErr w:type="gramStart"/>
      <w:r w:rsidRPr="009E24F7">
        <w:rPr>
          <w:b/>
          <w:sz w:val="24"/>
          <w:szCs w:val="24"/>
        </w:rPr>
        <w:t>Section 9.</w:t>
      </w:r>
      <w:proofErr w:type="gramEnd"/>
      <w:r w:rsidRPr="009E24F7">
        <w:rPr>
          <w:b/>
          <w:sz w:val="24"/>
          <w:szCs w:val="24"/>
        </w:rPr>
        <w:t xml:space="preserve"> ANNOUNCEMENT OF PRELIMINARY ASSESSMENT RESULTS OF THE INVESTOR’S CAPA</w:t>
      </w:r>
      <w:r>
        <w:rPr>
          <w:b/>
          <w:sz w:val="24"/>
          <w:szCs w:val="24"/>
        </w:rPr>
        <w:t>BIL</w:t>
      </w:r>
      <w:r w:rsidRPr="009E24F7">
        <w:rPr>
          <w:b/>
          <w:sz w:val="24"/>
          <w:szCs w:val="24"/>
        </w:rPr>
        <w:t>ITY AND EXPERIENCE</w:t>
      </w:r>
    </w:p>
    <w:p w:rsidR="00833B3B" w:rsidRPr="006C6E33" w:rsidRDefault="00833B3B" w:rsidP="00756A26">
      <w:pPr>
        <w:spacing w:before="120"/>
        <w:ind w:firstLine="709"/>
        <w:jc w:val="both"/>
        <w:rPr>
          <w:sz w:val="24"/>
          <w:szCs w:val="24"/>
        </w:rPr>
      </w:pPr>
      <w:r w:rsidRPr="006C6E33">
        <w:rPr>
          <w:sz w:val="24"/>
          <w:szCs w:val="24"/>
        </w:rPr>
        <w:t xml:space="preserve">1. </w:t>
      </w:r>
      <w:r w:rsidR="001D5AF5" w:rsidRPr="001D5AF5">
        <w:rPr>
          <w:sz w:val="24"/>
          <w:szCs w:val="24"/>
        </w:rPr>
        <w:t>After the preliminary assessment results of the investor’s capa</w:t>
      </w:r>
      <w:r w:rsidR="001D5AF5">
        <w:rPr>
          <w:sz w:val="24"/>
          <w:szCs w:val="24"/>
        </w:rPr>
        <w:t>bil</w:t>
      </w:r>
      <w:r w:rsidR="001D5AF5" w:rsidRPr="001D5AF5">
        <w:rPr>
          <w:sz w:val="24"/>
          <w:szCs w:val="24"/>
        </w:rPr>
        <w:t xml:space="preserve">ity and experience are available, </w:t>
      </w:r>
      <w:proofErr w:type="spellStart"/>
      <w:r w:rsidR="001D5AF5" w:rsidRPr="006C6E33">
        <w:rPr>
          <w:sz w:val="24"/>
          <w:szCs w:val="24"/>
        </w:rPr>
        <w:t>Thanh</w:t>
      </w:r>
      <w:proofErr w:type="spellEnd"/>
      <w:r w:rsidR="001D5AF5" w:rsidRPr="006C6E33">
        <w:rPr>
          <w:sz w:val="24"/>
          <w:szCs w:val="24"/>
        </w:rPr>
        <w:t xml:space="preserve"> </w:t>
      </w:r>
      <w:proofErr w:type="spellStart"/>
      <w:r w:rsidR="001D5AF5" w:rsidRPr="006C6E33">
        <w:rPr>
          <w:sz w:val="24"/>
          <w:szCs w:val="24"/>
        </w:rPr>
        <w:t>Hoa</w:t>
      </w:r>
      <w:proofErr w:type="spellEnd"/>
      <w:r w:rsidR="001D5AF5" w:rsidRPr="006C6E33">
        <w:rPr>
          <w:sz w:val="24"/>
          <w:szCs w:val="24"/>
        </w:rPr>
        <w:t xml:space="preserve"> Dept. of P&amp;I</w:t>
      </w:r>
      <w:r w:rsidR="001D5AF5" w:rsidRPr="001D5AF5">
        <w:rPr>
          <w:sz w:val="24"/>
          <w:szCs w:val="24"/>
        </w:rPr>
        <w:t xml:space="preserve"> shall post the list of qualified investors on the National Bidding Network System.</w:t>
      </w:r>
    </w:p>
    <w:p w:rsidR="00833B3B" w:rsidRPr="006C6E33" w:rsidRDefault="00833B3B" w:rsidP="00756A26">
      <w:pPr>
        <w:spacing w:before="120"/>
        <w:ind w:firstLine="709"/>
        <w:jc w:val="both"/>
        <w:rPr>
          <w:sz w:val="24"/>
          <w:szCs w:val="24"/>
        </w:rPr>
      </w:pPr>
      <w:r w:rsidRPr="006C6E33">
        <w:rPr>
          <w:sz w:val="24"/>
          <w:szCs w:val="24"/>
        </w:rPr>
        <w:t xml:space="preserve">2. </w:t>
      </w:r>
      <w:r w:rsidR="005F34D5" w:rsidRPr="005F34D5">
        <w:rPr>
          <w:sz w:val="24"/>
          <w:szCs w:val="24"/>
        </w:rPr>
        <w:t>Based on the assessment results, according to the provisions of Clause 3, Article 29 of the Law on Investment and Clause 3, Article 29 of Decree No. 31/2021/ND-CP, in case only one investor meets the preliminary requirements on capa</w:t>
      </w:r>
      <w:r w:rsidR="00454F11">
        <w:rPr>
          <w:sz w:val="24"/>
          <w:szCs w:val="24"/>
        </w:rPr>
        <w:t>bil</w:t>
      </w:r>
      <w:r w:rsidR="005F34D5" w:rsidRPr="005F34D5">
        <w:rPr>
          <w:sz w:val="24"/>
          <w:szCs w:val="24"/>
        </w:rPr>
        <w:t>ity &amp; experience, based on the project implementation progress, investment attraction objectives as well as other specific conditions of the project</w:t>
      </w:r>
      <w:r w:rsidR="003D7DD3">
        <w:rPr>
          <w:sz w:val="24"/>
          <w:szCs w:val="24"/>
        </w:rPr>
        <w:t xml:space="preserve"> and proposals of </w:t>
      </w:r>
      <w:proofErr w:type="spellStart"/>
      <w:r w:rsidR="003D7DD3" w:rsidRPr="006C6E33">
        <w:rPr>
          <w:sz w:val="24"/>
          <w:szCs w:val="24"/>
        </w:rPr>
        <w:t>Thanh</w:t>
      </w:r>
      <w:proofErr w:type="spellEnd"/>
      <w:r w:rsidR="003D7DD3" w:rsidRPr="006C6E33">
        <w:rPr>
          <w:sz w:val="24"/>
          <w:szCs w:val="24"/>
        </w:rPr>
        <w:t xml:space="preserve"> </w:t>
      </w:r>
      <w:proofErr w:type="spellStart"/>
      <w:r w:rsidR="003D7DD3" w:rsidRPr="006C6E33">
        <w:rPr>
          <w:sz w:val="24"/>
          <w:szCs w:val="24"/>
        </w:rPr>
        <w:t>Hoa</w:t>
      </w:r>
      <w:proofErr w:type="spellEnd"/>
      <w:r w:rsidR="003D7DD3" w:rsidRPr="006C6E33">
        <w:rPr>
          <w:sz w:val="24"/>
          <w:szCs w:val="24"/>
        </w:rPr>
        <w:t xml:space="preserve"> Dept. of P&amp;I</w:t>
      </w:r>
      <w:r w:rsidR="005F34D5" w:rsidRPr="005F34D5">
        <w:rPr>
          <w:sz w:val="24"/>
          <w:szCs w:val="24"/>
        </w:rPr>
        <w:t>, the Chairman of the Provincial People's Committee shall reconsider and decide on the implementation of one of the following two options:</w:t>
      </w:r>
    </w:p>
    <w:p w:rsidR="00833B3B" w:rsidRPr="006C6E33" w:rsidRDefault="00833B3B" w:rsidP="00756A26">
      <w:pPr>
        <w:spacing w:before="120"/>
        <w:ind w:firstLine="709"/>
        <w:jc w:val="both"/>
        <w:rPr>
          <w:sz w:val="24"/>
          <w:szCs w:val="24"/>
        </w:rPr>
      </w:pPr>
      <w:r w:rsidRPr="006C6E33">
        <w:rPr>
          <w:sz w:val="24"/>
          <w:szCs w:val="24"/>
        </w:rPr>
        <w:t xml:space="preserve">a) </w:t>
      </w:r>
      <w:r w:rsidR="00EA0612" w:rsidRPr="00EA0612">
        <w:rPr>
          <w:sz w:val="24"/>
          <w:szCs w:val="24"/>
        </w:rPr>
        <w:t>Option 1: Notify and guide the investor to submit the application for investor approval in accordance with provisions of the law on investment if the process has ensured publicity, transparency and competitiveness and the project progress requires speeding up;</w:t>
      </w:r>
    </w:p>
    <w:p w:rsidR="00833B3B" w:rsidRPr="006C6E33" w:rsidRDefault="00833B3B" w:rsidP="00756A26">
      <w:pPr>
        <w:spacing w:before="120"/>
        <w:ind w:firstLine="709"/>
        <w:jc w:val="both"/>
        <w:rPr>
          <w:sz w:val="24"/>
          <w:szCs w:val="24"/>
        </w:rPr>
      </w:pPr>
      <w:r w:rsidRPr="006C6E33">
        <w:rPr>
          <w:sz w:val="24"/>
          <w:szCs w:val="24"/>
        </w:rPr>
        <w:t xml:space="preserve">b) </w:t>
      </w:r>
      <w:r w:rsidR="00EA0612" w:rsidRPr="00EA0612">
        <w:rPr>
          <w:sz w:val="24"/>
          <w:szCs w:val="24"/>
        </w:rPr>
        <w:t>Option 2: Extend the project registration deadline so that other potential investors may get access to the information and submit registration dossier for project implementation to increase competitiveness. The extended time shall be decided by the Chairman of the Provincial People's Committee. The qualified investor does not have to submit registration dossier for project implementation again.</w:t>
      </w:r>
    </w:p>
    <w:p w:rsidR="00833B3B" w:rsidRPr="006C6E33" w:rsidRDefault="00EA0612" w:rsidP="00756A26">
      <w:pPr>
        <w:spacing w:before="120"/>
        <w:ind w:firstLine="709"/>
        <w:jc w:val="both"/>
        <w:rPr>
          <w:sz w:val="24"/>
          <w:szCs w:val="24"/>
        </w:rPr>
      </w:pPr>
      <w:r w:rsidRPr="00EA0612">
        <w:rPr>
          <w:sz w:val="24"/>
          <w:szCs w:val="24"/>
        </w:rPr>
        <w:t>After the extension, based on the results of preliminary assessment of capa</w:t>
      </w:r>
      <w:r>
        <w:rPr>
          <w:sz w:val="24"/>
          <w:szCs w:val="24"/>
        </w:rPr>
        <w:t>bil</w:t>
      </w:r>
      <w:r w:rsidRPr="00EA0612">
        <w:rPr>
          <w:sz w:val="24"/>
          <w:szCs w:val="24"/>
        </w:rPr>
        <w:t>ity and experience, the next procedures shall comply with the corresponding provisions in Clauses 4, 5 and 6, Artic</w:t>
      </w:r>
      <w:r>
        <w:rPr>
          <w:sz w:val="24"/>
          <w:szCs w:val="24"/>
        </w:rPr>
        <w:t>le 13 of Decree No. 25/2020/ND-</w:t>
      </w:r>
      <w:r w:rsidRPr="00EA0612">
        <w:rPr>
          <w:sz w:val="24"/>
          <w:szCs w:val="24"/>
        </w:rPr>
        <w:t>CP (</w:t>
      </w:r>
      <w:r>
        <w:rPr>
          <w:sz w:val="24"/>
          <w:szCs w:val="24"/>
        </w:rPr>
        <w:t xml:space="preserve">as </w:t>
      </w:r>
      <w:r w:rsidRPr="00EA0612">
        <w:rPr>
          <w:sz w:val="24"/>
          <w:szCs w:val="24"/>
        </w:rPr>
        <w:t>amended and supplemented in Clause 6, Article 108 of Decree No. 31/2021/ND-CP).</w:t>
      </w:r>
    </w:p>
    <w:p w:rsidR="00833B3B" w:rsidRPr="006C6E33" w:rsidRDefault="00833B3B" w:rsidP="00756A26">
      <w:pPr>
        <w:spacing w:before="120"/>
        <w:ind w:firstLine="709"/>
        <w:jc w:val="both"/>
        <w:rPr>
          <w:sz w:val="24"/>
          <w:szCs w:val="24"/>
        </w:rPr>
      </w:pPr>
      <w:r w:rsidRPr="006C6E33">
        <w:rPr>
          <w:sz w:val="24"/>
          <w:szCs w:val="24"/>
        </w:rPr>
        <w:t xml:space="preserve">3. </w:t>
      </w:r>
      <w:r w:rsidR="00C44980" w:rsidRPr="00C44980">
        <w:rPr>
          <w:sz w:val="24"/>
          <w:szCs w:val="24"/>
        </w:rPr>
        <w:t>In case there are two or more qualified investors, the investor selection will be carried out in the form of open bidding as stated in Clause 1 or Clause 2, Article 10 of Decree No. 25/ 2020/ND-CP. Bid invitations shall be widely released to investors, including those outside the list of investors meeting preliminary requirements for capa</w:t>
      </w:r>
      <w:r w:rsidR="00B96FC7">
        <w:rPr>
          <w:sz w:val="24"/>
          <w:szCs w:val="24"/>
        </w:rPr>
        <w:t>bil</w:t>
      </w:r>
      <w:r w:rsidR="00C44980" w:rsidRPr="00C44980">
        <w:rPr>
          <w:sz w:val="24"/>
          <w:szCs w:val="24"/>
        </w:rPr>
        <w:t>ity and experience.</w:t>
      </w:r>
    </w:p>
    <w:p w:rsidR="0016584D" w:rsidRPr="006C6E33" w:rsidRDefault="0016584D" w:rsidP="009F50C1">
      <w:pPr>
        <w:spacing w:before="120"/>
        <w:rPr>
          <w:b/>
          <w:sz w:val="24"/>
          <w:szCs w:val="24"/>
        </w:rPr>
      </w:pPr>
      <w:bookmarkStart w:id="4" w:name="chuong_2_3"/>
    </w:p>
    <w:p w:rsidR="00DB316B" w:rsidRDefault="00DB316B">
      <w:pPr>
        <w:rPr>
          <w:b/>
          <w:sz w:val="24"/>
          <w:szCs w:val="24"/>
        </w:rPr>
      </w:pPr>
      <w:r>
        <w:rPr>
          <w:b/>
          <w:sz w:val="24"/>
          <w:szCs w:val="24"/>
        </w:rPr>
        <w:br w:type="page"/>
      </w:r>
    </w:p>
    <w:p w:rsidR="009F50C1" w:rsidRPr="006C6E33" w:rsidRDefault="00D7279E" w:rsidP="00DB316B">
      <w:pPr>
        <w:spacing w:before="120"/>
        <w:jc w:val="center"/>
        <w:rPr>
          <w:b/>
          <w:sz w:val="24"/>
          <w:szCs w:val="24"/>
        </w:rPr>
      </w:pPr>
      <w:r w:rsidRPr="00D7279E">
        <w:rPr>
          <w:b/>
          <w:sz w:val="24"/>
          <w:szCs w:val="24"/>
        </w:rPr>
        <w:lastRenderedPageBreak/>
        <w:t>Chapter</w:t>
      </w:r>
      <w:r w:rsidR="009F50C1" w:rsidRPr="006C6E33">
        <w:rPr>
          <w:b/>
          <w:sz w:val="24"/>
          <w:szCs w:val="24"/>
        </w:rPr>
        <w:t xml:space="preserve"> II</w:t>
      </w:r>
      <w:bookmarkEnd w:id="4"/>
    </w:p>
    <w:p w:rsidR="009F50C1" w:rsidRDefault="004357A2" w:rsidP="009F50C1">
      <w:pPr>
        <w:spacing w:before="120"/>
        <w:jc w:val="center"/>
        <w:rPr>
          <w:b/>
          <w:sz w:val="24"/>
          <w:szCs w:val="24"/>
        </w:rPr>
      </w:pPr>
      <w:r w:rsidRPr="004357A2">
        <w:rPr>
          <w:b/>
          <w:sz w:val="24"/>
          <w:szCs w:val="24"/>
        </w:rPr>
        <w:t>PRELIMINARY ASSESSMENT ON THE INVESTOR’S CAPA</w:t>
      </w:r>
      <w:r>
        <w:rPr>
          <w:b/>
          <w:sz w:val="24"/>
          <w:szCs w:val="24"/>
        </w:rPr>
        <w:t>B</w:t>
      </w:r>
      <w:r w:rsidRPr="004357A2">
        <w:rPr>
          <w:b/>
          <w:sz w:val="24"/>
          <w:szCs w:val="24"/>
        </w:rPr>
        <w:t>I</w:t>
      </w:r>
      <w:r>
        <w:rPr>
          <w:b/>
          <w:sz w:val="24"/>
          <w:szCs w:val="24"/>
        </w:rPr>
        <w:t>L</w:t>
      </w:r>
      <w:r w:rsidR="00E563EF">
        <w:rPr>
          <w:b/>
          <w:sz w:val="24"/>
          <w:szCs w:val="24"/>
        </w:rPr>
        <w:t>I</w:t>
      </w:r>
      <w:r w:rsidRPr="004357A2">
        <w:rPr>
          <w:b/>
          <w:sz w:val="24"/>
          <w:szCs w:val="24"/>
        </w:rPr>
        <w:t>TY AND EXPERIENCE</w:t>
      </w:r>
    </w:p>
    <w:p w:rsidR="00162321" w:rsidRPr="00162321" w:rsidRDefault="00162321" w:rsidP="00970A71">
      <w:pPr>
        <w:spacing w:before="120"/>
        <w:ind w:firstLine="709"/>
        <w:jc w:val="both"/>
        <w:rPr>
          <w:b/>
          <w:sz w:val="24"/>
          <w:szCs w:val="24"/>
        </w:rPr>
      </w:pPr>
      <w:proofErr w:type="gramStart"/>
      <w:r w:rsidRPr="00162321">
        <w:rPr>
          <w:b/>
          <w:sz w:val="24"/>
          <w:szCs w:val="24"/>
        </w:rPr>
        <w:t>Section 1.</w:t>
      </w:r>
      <w:proofErr w:type="gramEnd"/>
      <w:r w:rsidRPr="00162321">
        <w:rPr>
          <w:b/>
          <w:sz w:val="24"/>
          <w:szCs w:val="24"/>
        </w:rPr>
        <w:t xml:space="preserve"> Assessment method</w:t>
      </w:r>
    </w:p>
    <w:p w:rsidR="00162321" w:rsidRPr="00162321" w:rsidRDefault="00162321" w:rsidP="004411C9">
      <w:pPr>
        <w:spacing w:before="120"/>
        <w:ind w:firstLine="709"/>
        <w:jc w:val="both"/>
        <w:rPr>
          <w:sz w:val="24"/>
          <w:szCs w:val="24"/>
        </w:rPr>
      </w:pPr>
      <w:r w:rsidRPr="00162321">
        <w:rPr>
          <w:sz w:val="24"/>
          <w:szCs w:val="24"/>
        </w:rPr>
        <w:t>1.1. The preliminary assessment of the investor's capa</w:t>
      </w:r>
      <w:r w:rsidR="008007D7">
        <w:rPr>
          <w:sz w:val="24"/>
          <w:szCs w:val="24"/>
        </w:rPr>
        <w:t>b</w:t>
      </w:r>
      <w:r w:rsidRPr="00162321">
        <w:rPr>
          <w:sz w:val="24"/>
          <w:szCs w:val="24"/>
        </w:rPr>
        <w:t>i</w:t>
      </w:r>
      <w:r w:rsidR="008007D7">
        <w:rPr>
          <w:sz w:val="24"/>
          <w:szCs w:val="24"/>
        </w:rPr>
        <w:t>li</w:t>
      </w:r>
      <w:r w:rsidRPr="00162321">
        <w:rPr>
          <w:sz w:val="24"/>
          <w:szCs w:val="24"/>
        </w:rPr>
        <w:t>ty and experience uses the pass/fail assessment method. The investor is assessed as meeting the preliminary requirements on capa</w:t>
      </w:r>
      <w:r w:rsidR="008007D7">
        <w:rPr>
          <w:sz w:val="24"/>
          <w:szCs w:val="24"/>
        </w:rPr>
        <w:t>bil</w:t>
      </w:r>
      <w:r w:rsidRPr="00162321">
        <w:rPr>
          <w:sz w:val="24"/>
          <w:szCs w:val="24"/>
        </w:rPr>
        <w:t>ity and experience when all criteria are assessed as being met.</w:t>
      </w:r>
    </w:p>
    <w:p w:rsidR="00162321" w:rsidRPr="00162321" w:rsidRDefault="00162321" w:rsidP="004411C9">
      <w:pPr>
        <w:spacing w:before="120"/>
        <w:ind w:firstLine="709"/>
        <w:jc w:val="both"/>
        <w:rPr>
          <w:sz w:val="24"/>
          <w:szCs w:val="24"/>
        </w:rPr>
      </w:pPr>
      <w:r w:rsidRPr="00162321">
        <w:rPr>
          <w:sz w:val="24"/>
          <w:szCs w:val="24"/>
        </w:rPr>
        <w:t>1.2. For joint venture investors:</w:t>
      </w:r>
    </w:p>
    <w:p w:rsidR="00162321" w:rsidRPr="00162321" w:rsidRDefault="00162321" w:rsidP="004411C9">
      <w:pPr>
        <w:spacing w:before="120"/>
        <w:ind w:firstLine="709"/>
        <w:jc w:val="both"/>
        <w:rPr>
          <w:sz w:val="24"/>
          <w:szCs w:val="24"/>
        </w:rPr>
      </w:pPr>
      <w:r w:rsidRPr="00162321">
        <w:rPr>
          <w:sz w:val="24"/>
          <w:szCs w:val="24"/>
        </w:rPr>
        <w:t>a) The equity of the investor in the joint venture should be equal to the total equity of the joint venture members; while also each joint venture member must meet the requirements corresponding to their respective contributed equity according to the joint venture agreement; if any member of the joint venture is assessed as unqualified, the</w:t>
      </w:r>
      <w:r w:rsidR="008007D7">
        <w:rPr>
          <w:sz w:val="24"/>
          <w:szCs w:val="24"/>
        </w:rPr>
        <w:t xml:space="preserve"> whole</w:t>
      </w:r>
      <w:r w:rsidRPr="00162321">
        <w:rPr>
          <w:sz w:val="24"/>
          <w:szCs w:val="24"/>
        </w:rPr>
        <w:t xml:space="preserve"> joint venture investor will be assessed as not meeting the equity requirement.</w:t>
      </w:r>
    </w:p>
    <w:p w:rsidR="00162321" w:rsidRPr="00162321" w:rsidRDefault="00162321" w:rsidP="004411C9">
      <w:pPr>
        <w:spacing w:before="120"/>
        <w:ind w:firstLine="709"/>
        <w:jc w:val="both"/>
        <w:rPr>
          <w:sz w:val="24"/>
          <w:szCs w:val="24"/>
        </w:rPr>
      </w:pPr>
      <w:r w:rsidRPr="00162321">
        <w:rPr>
          <w:sz w:val="24"/>
          <w:szCs w:val="24"/>
        </w:rPr>
        <w:t>The leading investor in the joint venture must have a minimum equity contribution ratio of 30%</w:t>
      </w:r>
      <w:proofErr w:type="gramStart"/>
      <w:r w:rsidRPr="00162321">
        <w:rPr>
          <w:sz w:val="24"/>
          <w:szCs w:val="24"/>
        </w:rPr>
        <w:t>,</w:t>
      </w:r>
      <w:proofErr w:type="gramEnd"/>
      <w:r w:rsidRPr="00162321">
        <w:rPr>
          <w:sz w:val="24"/>
          <w:szCs w:val="24"/>
        </w:rPr>
        <w:t xml:space="preserve"> each joint venture member must have a minimum equity contribution ratio of 15%.</w:t>
      </w:r>
    </w:p>
    <w:p w:rsidR="00162321" w:rsidRPr="00162321" w:rsidRDefault="00162321" w:rsidP="004411C9">
      <w:pPr>
        <w:spacing w:before="120"/>
        <w:ind w:firstLine="709"/>
        <w:jc w:val="both"/>
        <w:rPr>
          <w:sz w:val="24"/>
          <w:szCs w:val="24"/>
        </w:rPr>
      </w:pPr>
      <w:r w:rsidRPr="00162321">
        <w:rPr>
          <w:sz w:val="24"/>
          <w:szCs w:val="24"/>
        </w:rPr>
        <w:t>b) The project implementation experience of the joint venture investor should be equal to the total number of projects implemented by the joint venture members.</w:t>
      </w:r>
    </w:p>
    <w:p w:rsidR="00162321" w:rsidRPr="006B58D0" w:rsidRDefault="00162321" w:rsidP="004411C9">
      <w:pPr>
        <w:spacing w:before="120"/>
        <w:ind w:firstLine="709"/>
        <w:jc w:val="both"/>
        <w:rPr>
          <w:b/>
          <w:sz w:val="24"/>
          <w:szCs w:val="24"/>
        </w:rPr>
      </w:pPr>
      <w:proofErr w:type="gramStart"/>
      <w:r w:rsidRPr="006B58D0">
        <w:rPr>
          <w:b/>
          <w:sz w:val="24"/>
          <w:szCs w:val="24"/>
        </w:rPr>
        <w:t>Section 2.</w:t>
      </w:r>
      <w:proofErr w:type="gramEnd"/>
      <w:r w:rsidRPr="006B58D0">
        <w:rPr>
          <w:b/>
          <w:sz w:val="24"/>
          <w:szCs w:val="24"/>
        </w:rPr>
        <w:t xml:space="preserve"> Assessment criteria</w:t>
      </w:r>
    </w:p>
    <w:p w:rsidR="00162321" w:rsidRDefault="00162321" w:rsidP="004411C9">
      <w:pPr>
        <w:spacing w:before="120"/>
        <w:ind w:firstLine="709"/>
        <w:jc w:val="both"/>
        <w:rPr>
          <w:sz w:val="24"/>
          <w:szCs w:val="24"/>
        </w:rPr>
      </w:pPr>
      <w:r w:rsidRPr="00162321">
        <w:rPr>
          <w:sz w:val="24"/>
          <w:szCs w:val="24"/>
        </w:rPr>
        <w:t>The assessment of the investor's capa</w:t>
      </w:r>
      <w:r w:rsidR="00BA2EA9">
        <w:rPr>
          <w:sz w:val="24"/>
          <w:szCs w:val="24"/>
        </w:rPr>
        <w:t>bil</w:t>
      </w:r>
      <w:r w:rsidRPr="00162321">
        <w:rPr>
          <w:sz w:val="24"/>
          <w:szCs w:val="24"/>
        </w:rPr>
        <w:t>ity and experience shall be made according to Table 01 below:</w:t>
      </w:r>
    </w:p>
    <w:p w:rsidR="006B58D0" w:rsidRPr="006B58D0" w:rsidRDefault="006B58D0" w:rsidP="006B58D0">
      <w:pPr>
        <w:spacing w:before="120"/>
        <w:ind w:firstLine="709"/>
        <w:jc w:val="right"/>
        <w:rPr>
          <w:b/>
          <w:sz w:val="24"/>
          <w:szCs w:val="24"/>
        </w:rPr>
      </w:pPr>
      <w:r w:rsidRPr="006B58D0">
        <w:rPr>
          <w:b/>
          <w:sz w:val="24"/>
          <w:szCs w:val="24"/>
        </w:rPr>
        <w:t>Table 01</w:t>
      </w:r>
    </w:p>
    <w:p w:rsidR="006B58D0" w:rsidRPr="00162321" w:rsidRDefault="008F611D" w:rsidP="008F611D">
      <w:pPr>
        <w:spacing w:before="120"/>
        <w:ind w:firstLine="709"/>
        <w:jc w:val="center"/>
        <w:rPr>
          <w:sz w:val="24"/>
          <w:szCs w:val="24"/>
        </w:rPr>
      </w:pPr>
      <w:r w:rsidRPr="008F611D">
        <w:rPr>
          <w:b/>
          <w:sz w:val="24"/>
          <w:szCs w:val="24"/>
        </w:rPr>
        <w:t>PRELIMINARY REQUIREMENTS ON CAPABILITY AND EXPERIENCE</w:t>
      </w:r>
    </w:p>
    <w:tbl>
      <w:tblPr>
        <w:tblW w:w="5000" w:type="pct"/>
        <w:tblCellMar>
          <w:left w:w="0" w:type="dxa"/>
          <w:right w:w="0" w:type="dxa"/>
        </w:tblCellMar>
        <w:tblLook w:val="0000" w:firstRow="0" w:lastRow="0" w:firstColumn="0" w:lastColumn="0" w:noHBand="0" w:noVBand="0"/>
      </w:tblPr>
      <w:tblGrid>
        <w:gridCol w:w="727"/>
        <w:gridCol w:w="3141"/>
        <w:gridCol w:w="6575"/>
      </w:tblGrid>
      <w:tr w:rsidR="00A85F15" w:rsidRPr="006C6E33" w:rsidTr="00A85F15">
        <w:tc>
          <w:tcPr>
            <w:tcW w:w="348" w:type="pct"/>
            <w:tcBorders>
              <w:top w:val="single" w:sz="4" w:space="0" w:color="auto"/>
              <w:left w:val="single" w:sz="4" w:space="0" w:color="auto"/>
              <w:bottom w:val="nil"/>
              <w:right w:val="nil"/>
            </w:tcBorders>
            <w:shd w:val="clear" w:color="auto" w:fill="FFFFFF"/>
          </w:tcPr>
          <w:p w:rsidR="00A85F15" w:rsidRPr="00A85F15" w:rsidRDefault="00A85F15" w:rsidP="00142AE1">
            <w:pPr>
              <w:spacing w:before="120"/>
              <w:jc w:val="center"/>
              <w:rPr>
                <w:sz w:val="24"/>
                <w:szCs w:val="24"/>
              </w:rPr>
            </w:pPr>
            <w:r w:rsidRPr="00A85F15">
              <w:rPr>
                <w:b/>
                <w:sz w:val="24"/>
                <w:szCs w:val="24"/>
              </w:rPr>
              <w:t>No.</w:t>
            </w:r>
          </w:p>
        </w:tc>
        <w:tc>
          <w:tcPr>
            <w:tcW w:w="1504" w:type="pct"/>
            <w:tcBorders>
              <w:top w:val="single" w:sz="4" w:space="0" w:color="auto"/>
              <w:left w:val="single" w:sz="4" w:space="0" w:color="auto"/>
              <w:bottom w:val="nil"/>
              <w:right w:val="nil"/>
            </w:tcBorders>
            <w:shd w:val="clear" w:color="auto" w:fill="FFFFFF"/>
          </w:tcPr>
          <w:p w:rsidR="00A85F15" w:rsidRPr="00A85F15" w:rsidRDefault="00A85F15" w:rsidP="00142AE1">
            <w:pPr>
              <w:spacing w:before="120"/>
              <w:jc w:val="center"/>
              <w:rPr>
                <w:sz w:val="24"/>
                <w:szCs w:val="24"/>
              </w:rPr>
            </w:pPr>
            <w:r w:rsidRPr="00A85F15">
              <w:rPr>
                <w:b/>
                <w:sz w:val="24"/>
                <w:szCs w:val="24"/>
              </w:rPr>
              <w:t xml:space="preserve">Contents </w:t>
            </w:r>
          </w:p>
        </w:tc>
        <w:tc>
          <w:tcPr>
            <w:tcW w:w="3148" w:type="pct"/>
            <w:tcBorders>
              <w:top w:val="single" w:sz="4" w:space="0" w:color="auto"/>
              <w:left w:val="single" w:sz="4" w:space="0" w:color="auto"/>
              <w:bottom w:val="nil"/>
              <w:right w:val="single" w:sz="4" w:space="0" w:color="auto"/>
            </w:tcBorders>
            <w:shd w:val="clear" w:color="auto" w:fill="FFFFFF"/>
          </w:tcPr>
          <w:p w:rsidR="00A85F15" w:rsidRPr="00A85F15" w:rsidRDefault="00A85F15" w:rsidP="00142AE1">
            <w:pPr>
              <w:spacing w:before="120"/>
              <w:ind w:right="110" w:firstLine="189"/>
              <w:jc w:val="center"/>
              <w:rPr>
                <w:sz w:val="24"/>
                <w:szCs w:val="24"/>
              </w:rPr>
            </w:pPr>
            <w:r w:rsidRPr="00A85F15">
              <w:rPr>
                <w:b/>
                <w:sz w:val="24"/>
                <w:szCs w:val="24"/>
              </w:rPr>
              <w:t xml:space="preserve">Requirements </w:t>
            </w:r>
          </w:p>
        </w:tc>
      </w:tr>
      <w:tr w:rsidR="00704CC7" w:rsidRPr="006C6E33" w:rsidTr="00A85F15">
        <w:tc>
          <w:tcPr>
            <w:tcW w:w="348" w:type="pct"/>
            <w:tcBorders>
              <w:top w:val="single" w:sz="4" w:space="0" w:color="auto"/>
              <w:left w:val="single" w:sz="4" w:space="0" w:color="auto"/>
              <w:bottom w:val="nil"/>
              <w:right w:val="nil"/>
            </w:tcBorders>
            <w:shd w:val="clear" w:color="auto" w:fill="FFFFFF"/>
          </w:tcPr>
          <w:p w:rsidR="00704CC7" w:rsidRPr="004A752C" w:rsidRDefault="00704CC7" w:rsidP="00142AE1">
            <w:pPr>
              <w:spacing w:before="100"/>
              <w:jc w:val="center"/>
              <w:rPr>
                <w:b/>
                <w:sz w:val="24"/>
                <w:szCs w:val="24"/>
              </w:rPr>
            </w:pPr>
            <w:r w:rsidRPr="004A752C">
              <w:rPr>
                <w:b/>
                <w:sz w:val="24"/>
                <w:szCs w:val="24"/>
              </w:rPr>
              <w:t>1</w:t>
            </w:r>
          </w:p>
        </w:tc>
        <w:tc>
          <w:tcPr>
            <w:tcW w:w="1504" w:type="pct"/>
            <w:tcBorders>
              <w:top w:val="single" w:sz="4" w:space="0" w:color="auto"/>
              <w:left w:val="single" w:sz="4" w:space="0" w:color="auto"/>
              <w:bottom w:val="nil"/>
              <w:right w:val="nil"/>
            </w:tcBorders>
            <w:shd w:val="clear" w:color="auto" w:fill="FFFFFF"/>
          </w:tcPr>
          <w:p w:rsidR="00704CC7" w:rsidRPr="004A752C" w:rsidRDefault="00704CC7" w:rsidP="004A752C">
            <w:pPr>
              <w:spacing w:before="100"/>
              <w:rPr>
                <w:b/>
                <w:sz w:val="24"/>
                <w:szCs w:val="24"/>
              </w:rPr>
            </w:pPr>
            <w:r w:rsidRPr="004A752C">
              <w:rPr>
                <w:b/>
                <w:sz w:val="24"/>
                <w:szCs w:val="24"/>
              </w:rPr>
              <w:t>Financial capa</w:t>
            </w:r>
            <w:r w:rsidR="004A752C">
              <w:rPr>
                <w:b/>
                <w:sz w:val="24"/>
                <w:szCs w:val="24"/>
              </w:rPr>
              <w:t>b</w:t>
            </w:r>
            <w:r w:rsidRPr="004A752C">
              <w:rPr>
                <w:b/>
                <w:sz w:val="24"/>
                <w:szCs w:val="24"/>
              </w:rPr>
              <w:t>i</w:t>
            </w:r>
            <w:r w:rsidR="004A752C">
              <w:rPr>
                <w:b/>
                <w:sz w:val="24"/>
                <w:szCs w:val="24"/>
              </w:rPr>
              <w:t>li</w:t>
            </w:r>
            <w:r w:rsidRPr="004A752C">
              <w:rPr>
                <w:b/>
                <w:sz w:val="24"/>
                <w:szCs w:val="24"/>
              </w:rPr>
              <w:t>ty</w:t>
            </w:r>
          </w:p>
        </w:tc>
        <w:tc>
          <w:tcPr>
            <w:tcW w:w="3148" w:type="pct"/>
            <w:tcBorders>
              <w:top w:val="single" w:sz="4" w:space="0" w:color="auto"/>
              <w:left w:val="single" w:sz="4" w:space="0" w:color="auto"/>
              <w:bottom w:val="nil"/>
              <w:right w:val="single" w:sz="4" w:space="0" w:color="auto"/>
            </w:tcBorders>
            <w:shd w:val="clear" w:color="auto" w:fill="FFFFFF"/>
          </w:tcPr>
          <w:p w:rsidR="00704CC7" w:rsidRPr="00704CC7" w:rsidRDefault="00704CC7" w:rsidP="00504527">
            <w:pPr>
              <w:spacing w:before="100"/>
              <w:ind w:right="110" w:firstLine="189"/>
              <w:jc w:val="both"/>
              <w:rPr>
                <w:i/>
                <w:sz w:val="24"/>
                <w:szCs w:val="24"/>
              </w:rPr>
            </w:pPr>
            <w:r w:rsidRPr="00704CC7">
              <w:rPr>
                <w:sz w:val="24"/>
                <w:szCs w:val="24"/>
              </w:rPr>
              <w:t xml:space="preserve">Minimum equity that the investor must </w:t>
            </w:r>
            <w:proofErr w:type="gramStart"/>
            <w:r w:rsidRPr="00704CC7">
              <w:rPr>
                <w:sz w:val="24"/>
                <w:szCs w:val="24"/>
              </w:rPr>
              <w:t>arrange</w:t>
            </w:r>
            <w:r w:rsidR="004A752C" w:rsidRPr="004A752C">
              <w:rPr>
                <w:sz w:val="24"/>
                <w:szCs w:val="24"/>
                <w:vertAlign w:val="superscript"/>
              </w:rPr>
              <w:t>(</w:t>
            </w:r>
            <w:proofErr w:type="gramEnd"/>
            <w:r w:rsidR="004A752C" w:rsidRPr="004A752C">
              <w:rPr>
                <w:sz w:val="24"/>
                <w:szCs w:val="24"/>
                <w:vertAlign w:val="superscript"/>
              </w:rPr>
              <w:t>1)</w:t>
            </w:r>
            <w:r w:rsidRPr="00704CC7">
              <w:rPr>
                <w:sz w:val="24"/>
                <w:szCs w:val="24"/>
              </w:rPr>
              <w:t xml:space="preserve">: </w:t>
            </w:r>
            <w:r w:rsidR="00620BA9">
              <w:rPr>
                <w:b/>
                <w:sz w:val="24"/>
                <w:szCs w:val="24"/>
              </w:rPr>
              <w:t>183</w:t>
            </w:r>
            <w:r w:rsidRPr="00704CC7">
              <w:rPr>
                <w:b/>
                <w:sz w:val="24"/>
                <w:szCs w:val="24"/>
              </w:rPr>
              <w:t>,000</w:t>
            </w:r>
            <w:r w:rsidR="00620BA9">
              <w:rPr>
                <w:b/>
                <w:sz w:val="24"/>
                <w:szCs w:val="24"/>
              </w:rPr>
              <w:t xml:space="preserve"> million</w:t>
            </w:r>
            <w:r w:rsidRPr="00704CC7">
              <w:rPr>
                <w:b/>
                <w:sz w:val="24"/>
                <w:szCs w:val="24"/>
              </w:rPr>
              <w:t xml:space="preserve"> VND</w:t>
            </w:r>
            <w:r w:rsidRPr="00704CC7">
              <w:rPr>
                <w:sz w:val="24"/>
                <w:szCs w:val="24"/>
              </w:rPr>
              <w:t xml:space="preserve"> </w:t>
            </w:r>
            <w:r w:rsidR="00620BA9" w:rsidRPr="00620BA9">
              <w:rPr>
                <w:i/>
                <w:sz w:val="24"/>
                <w:szCs w:val="24"/>
              </w:rPr>
              <w:t>(equivalent to 20% of the total investment of the project</w:t>
            </w:r>
            <w:r w:rsidR="00717770">
              <w:rPr>
                <w:i/>
                <w:sz w:val="24"/>
                <w:szCs w:val="24"/>
              </w:rPr>
              <w:t xml:space="preserve"> currently</w:t>
            </w:r>
            <w:r w:rsidR="00620BA9" w:rsidRPr="00620BA9">
              <w:rPr>
                <w:i/>
                <w:sz w:val="24"/>
                <w:szCs w:val="24"/>
              </w:rPr>
              <w:t xml:space="preserve"> under consideration).</w:t>
            </w:r>
            <w:r w:rsidR="00620BA9" w:rsidRPr="00620BA9">
              <w:rPr>
                <w:sz w:val="24"/>
                <w:szCs w:val="24"/>
              </w:rPr>
              <w:t xml:space="preserve"> </w:t>
            </w:r>
            <w:r w:rsidR="00620BA9" w:rsidRPr="00504527">
              <w:rPr>
                <w:i/>
                <w:sz w:val="24"/>
                <w:szCs w:val="24"/>
              </w:rPr>
              <w:t>Total project investment</w:t>
            </w:r>
            <w:r w:rsidR="00620BA9" w:rsidRPr="00620BA9">
              <w:rPr>
                <w:sz w:val="24"/>
                <w:szCs w:val="24"/>
              </w:rPr>
              <w:t xml:space="preserve"> </w:t>
            </w:r>
            <w:r w:rsidR="00620BA9" w:rsidRPr="00504527">
              <w:rPr>
                <w:b/>
                <w:sz w:val="24"/>
                <w:szCs w:val="24"/>
              </w:rPr>
              <w:t>910,154 million VND</w:t>
            </w:r>
            <w:r w:rsidR="00620BA9" w:rsidRPr="00620BA9">
              <w:rPr>
                <w:sz w:val="24"/>
                <w:szCs w:val="24"/>
              </w:rPr>
              <w:t xml:space="preserve">; land use area </w:t>
            </w:r>
            <w:r w:rsidR="00620BA9" w:rsidRPr="00504527">
              <w:rPr>
                <w:b/>
                <w:sz w:val="24"/>
                <w:szCs w:val="24"/>
              </w:rPr>
              <w:t>12.69ha.</w:t>
            </w:r>
          </w:p>
        </w:tc>
      </w:tr>
      <w:tr w:rsidR="009F50C1" w:rsidRPr="006C6E33" w:rsidTr="00A85F15">
        <w:tc>
          <w:tcPr>
            <w:tcW w:w="348" w:type="pct"/>
            <w:tcBorders>
              <w:top w:val="single" w:sz="4" w:space="0" w:color="auto"/>
              <w:left w:val="single" w:sz="4" w:space="0" w:color="auto"/>
              <w:bottom w:val="single" w:sz="4" w:space="0" w:color="auto"/>
              <w:right w:val="nil"/>
            </w:tcBorders>
            <w:shd w:val="clear" w:color="auto" w:fill="FFFFFF"/>
          </w:tcPr>
          <w:p w:rsidR="009F50C1" w:rsidRPr="004A752C" w:rsidRDefault="009F50C1" w:rsidP="003E5561">
            <w:pPr>
              <w:spacing w:before="120"/>
              <w:jc w:val="center"/>
              <w:rPr>
                <w:b/>
                <w:sz w:val="24"/>
                <w:szCs w:val="24"/>
              </w:rPr>
            </w:pPr>
            <w:r w:rsidRPr="004A752C">
              <w:rPr>
                <w:b/>
                <w:sz w:val="24"/>
                <w:szCs w:val="24"/>
              </w:rPr>
              <w:t>2</w:t>
            </w:r>
          </w:p>
        </w:tc>
        <w:tc>
          <w:tcPr>
            <w:tcW w:w="1504" w:type="pct"/>
            <w:tcBorders>
              <w:top w:val="single" w:sz="4" w:space="0" w:color="auto"/>
              <w:left w:val="single" w:sz="4" w:space="0" w:color="auto"/>
              <w:bottom w:val="single" w:sz="4" w:space="0" w:color="auto"/>
              <w:right w:val="nil"/>
            </w:tcBorders>
            <w:shd w:val="clear" w:color="auto" w:fill="FFFFFF"/>
          </w:tcPr>
          <w:p w:rsidR="009F50C1" w:rsidRPr="004A752C" w:rsidRDefault="005A0A0C" w:rsidP="003E5561">
            <w:pPr>
              <w:spacing w:before="120"/>
              <w:rPr>
                <w:b/>
                <w:sz w:val="24"/>
                <w:szCs w:val="24"/>
              </w:rPr>
            </w:pPr>
            <w:r w:rsidRPr="005A0A0C">
              <w:rPr>
                <w:b/>
                <w:sz w:val="24"/>
                <w:szCs w:val="24"/>
              </w:rPr>
              <w:t>Experience</w:t>
            </w:r>
            <w:r>
              <w:rPr>
                <w:b/>
                <w:sz w:val="24"/>
                <w:szCs w:val="24"/>
              </w:rPr>
              <w:t xml:space="preserve"> in similar projects</w:t>
            </w:r>
            <w:r w:rsidRPr="005A0A0C">
              <w:rPr>
                <w:b/>
                <w:sz w:val="24"/>
                <w:szCs w:val="24"/>
                <w:vertAlign w:val="superscript"/>
              </w:rPr>
              <w:t>(2)</w:t>
            </w:r>
            <w:r>
              <w:rPr>
                <w:b/>
                <w:sz w:val="24"/>
                <w:szCs w:val="24"/>
              </w:rPr>
              <w:t xml:space="preserve"> </w:t>
            </w:r>
          </w:p>
        </w:tc>
        <w:tc>
          <w:tcPr>
            <w:tcW w:w="3148" w:type="pct"/>
            <w:tcBorders>
              <w:top w:val="single" w:sz="4" w:space="0" w:color="auto"/>
              <w:left w:val="single" w:sz="4" w:space="0" w:color="auto"/>
              <w:bottom w:val="single" w:sz="4" w:space="0" w:color="auto"/>
              <w:right w:val="single" w:sz="4" w:space="0" w:color="auto"/>
            </w:tcBorders>
            <w:shd w:val="clear" w:color="auto" w:fill="FFFFFF"/>
          </w:tcPr>
          <w:p w:rsidR="005A0A0C" w:rsidRPr="005A0A0C" w:rsidRDefault="005A0A0C" w:rsidP="005A0A0C">
            <w:pPr>
              <w:spacing w:before="120"/>
              <w:jc w:val="both"/>
              <w:rPr>
                <w:sz w:val="24"/>
                <w:szCs w:val="24"/>
              </w:rPr>
            </w:pPr>
            <w:r w:rsidRPr="005A0A0C">
              <w:rPr>
                <w:sz w:val="24"/>
                <w:szCs w:val="24"/>
              </w:rPr>
              <w:t>Minimum number of projects in which the investor or joint venture member or co-implementing partner has participated in the role of an equity-contributing investor or main contractor: 01 project. The project definition is as follows</w:t>
            </w:r>
            <w:r w:rsidR="00BF34B8" w:rsidRPr="00BF34B8">
              <w:rPr>
                <w:sz w:val="24"/>
                <w:szCs w:val="24"/>
                <w:vertAlign w:val="superscript"/>
              </w:rPr>
              <w:t>(3)</w:t>
            </w:r>
            <w:r w:rsidRPr="005A0A0C">
              <w:rPr>
                <w:sz w:val="24"/>
                <w:szCs w:val="24"/>
              </w:rPr>
              <w:t>:</w:t>
            </w:r>
          </w:p>
          <w:p w:rsidR="005A0A0C" w:rsidRPr="005A0A0C" w:rsidRDefault="00014BF2" w:rsidP="005A0A0C">
            <w:pPr>
              <w:spacing w:before="120"/>
              <w:jc w:val="both"/>
              <w:rPr>
                <w:sz w:val="24"/>
                <w:szCs w:val="24"/>
              </w:rPr>
            </w:pPr>
            <w:r w:rsidRPr="00014BF2">
              <w:rPr>
                <w:b/>
                <w:sz w:val="24"/>
                <w:szCs w:val="24"/>
              </w:rPr>
              <w:t>a)</w:t>
            </w:r>
            <w:r w:rsidR="005A0A0C" w:rsidRPr="00014BF2">
              <w:rPr>
                <w:b/>
                <w:sz w:val="24"/>
                <w:szCs w:val="24"/>
              </w:rPr>
              <w:t xml:space="preserve"> Type 1:</w:t>
            </w:r>
            <w:r w:rsidR="005A0A0C" w:rsidRPr="005A0A0C">
              <w:rPr>
                <w:sz w:val="24"/>
                <w:szCs w:val="24"/>
              </w:rPr>
              <w:t xml:space="preserve"> Projects in the field of construction investment in urban areas, residential areas or housing development projects in which the investor has participated as an</w:t>
            </w:r>
            <w:r w:rsidR="00BB4552" w:rsidRPr="005A0A0C">
              <w:rPr>
                <w:sz w:val="24"/>
                <w:szCs w:val="24"/>
              </w:rPr>
              <w:t xml:space="preserve"> equity</w:t>
            </w:r>
            <w:r w:rsidR="00BB4552">
              <w:rPr>
                <w:sz w:val="24"/>
                <w:szCs w:val="24"/>
              </w:rPr>
              <w:t>-</w:t>
            </w:r>
            <w:r w:rsidR="00BB4552" w:rsidRPr="005A0A0C">
              <w:rPr>
                <w:sz w:val="24"/>
                <w:szCs w:val="24"/>
              </w:rPr>
              <w:t>contributing</w:t>
            </w:r>
            <w:r w:rsidR="005A0A0C" w:rsidRPr="005A0A0C">
              <w:rPr>
                <w:sz w:val="24"/>
                <w:szCs w:val="24"/>
              </w:rPr>
              <w:t xml:space="preserve"> investor, which have been completed  or mostly completed within the last 07 years and fully satisfy the following conditions</w:t>
            </w:r>
            <w:r w:rsidR="00D17844">
              <w:rPr>
                <w:sz w:val="24"/>
                <w:szCs w:val="24"/>
              </w:rPr>
              <w:t>:</w:t>
            </w:r>
          </w:p>
          <w:p w:rsidR="005A0A0C" w:rsidRPr="005A0A0C" w:rsidRDefault="005A0A0C" w:rsidP="005A0A0C">
            <w:pPr>
              <w:spacing w:before="120"/>
              <w:jc w:val="both"/>
              <w:rPr>
                <w:sz w:val="24"/>
                <w:szCs w:val="24"/>
              </w:rPr>
            </w:pPr>
            <w:r w:rsidRPr="005A0A0C">
              <w:rPr>
                <w:sz w:val="24"/>
                <w:szCs w:val="24"/>
              </w:rPr>
              <w:t xml:space="preserve">+ </w:t>
            </w:r>
            <w:r w:rsidR="00845416">
              <w:rPr>
                <w:sz w:val="24"/>
                <w:szCs w:val="24"/>
              </w:rPr>
              <w:t>T</w:t>
            </w:r>
            <w:r w:rsidRPr="005A0A0C">
              <w:rPr>
                <w:sz w:val="24"/>
                <w:szCs w:val="24"/>
              </w:rPr>
              <w:t xml:space="preserve">otal investment of at </w:t>
            </w:r>
            <w:proofErr w:type="gramStart"/>
            <w:r w:rsidRPr="005A0A0C">
              <w:rPr>
                <w:sz w:val="24"/>
                <w:szCs w:val="24"/>
              </w:rPr>
              <w:t>least</w:t>
            </w:r>
            <w:r w:rsidR="00D17844" w:rsidRPr="00D17844">
              <w:rPr>
                <w:sz w:val="24"/>
                <w:szCs w:val="24"/>
                <w:vertAlign w:val="superscript"/>
              </w:rPr>
              <w:t>(</w:t>
            </w:r>
            <w:proofErr w:type="gramEnd"/>
            <w:r w:rsidR="00D17844" w:rsidRPr="00D17844">
              <w:rPr>
                <w:sz w:val="24"/>
                <w:szCs w:val="24"/>
                <w:vertAlign w:val="superscript"/>
              </w:rPr>
              <w:t>4)</w:t>
            </w:r>
            <w:r w:rsidRPr="005A0A0C">
              <w:rPr>
                <w:sz w:val="24"/>
                <w:szCs w:val="24"/>
              </w:rPr>
              <w:t xml:space="preserve">: </w:t>
            </w:r>
            <w:r w:rsidR="00717770" w:rsidRPr="00717770">
              <w:rPr>
                <w:b/>
                <w:sz w:val="24"/>
                <w:szCs w:val="24"/>
              </w:rPr>
              <w:t>456</w:t>
            </w:r>
            <w:r w:rsidRPr="00717770">
              <w:rPr>
                <w:b/>
                <w:sz w:val="24"/>
                <w:szCs w:val="24"/>
              </w:rPr>
              <w:t>,000</w:t>
            </w:r>
            <w:r w:rsidR="00717770" w:rsidRPr="00717770">
              <w:rPr>
                <w:b/>
                <w:sz w:val="24"/>
                <w:szCs w:val="24"/>
              </w:rPr>
              <w:t xml:space="preserve"> million</w:t>
            </w:r>
            <w:r w:rsidRPr="00717770">
              <w:rPr>
                <w:b/>
                <w:sz w:val="24"/>
                <w:szCs w:val="24"/>
              </w:rPr>
              <w:t xml:space="preserve"> VND</w:t>
            </w:r>
            <w:r w:rsidRPr="005A0A0C">
              <w:rPr>
                <w:sz w:val="24"/>
                <w:szCs w:val="24"/>
              </w:rPr>
              <w:t xml:space="preserve"> </w:t>
            </w:r>
            <w:r w:rsidR="00717770" w:rsidRPr="00620BA9">
              <w:rPr>
                <w:i/>
                <w:sz w:val="24"/>
                <w:szCs w:val="24"/>
              </w:rPr>
              <w:t xml:space="preserve">(equivalent to </w:t>
            </w:r>
            <w:r w:rsidR="00E21093">
              <w:rPr>
                <w:i/>
                <w:sz w:val="24"/>
                <w:szCs w:val="24"/>
              </w:rPr>
              <w:t>5</w:t>
            </w:r>
            <w:r w:rsidR="00717770" w:rsidRPr="00620BA9">
              <w:rPr>
                <w:i/>
                <w:sz w:val="24"/>
                <w:szCs w:val="24"/>
              </w:rPr>
              <w:t>0% of the total investment of the project</w:t>
            </w:r>
            <w:r w:rsidR="00D76416">
              <w:rPr>
                <w:i/>
                <w:sz w:val="24"/>
                <w:szCs w:val="24"/>
              </w:rPr>
              <w:t xml:space="preserve"> currently</w:t>
            </w:r>
            <w:r w:rsidR="00717770" w:rsidRPr="00620BA9">
              <w:rPr>
                <w:i/>
                <w:sz w:val="24"/>
                <w:szCs w:val="24"/>
              </w:rPr>
              <w:t xml:space="preserve"> under consideration)</w:t>
            </w:r>
            <w:r w:rsidRPr="005A0A0C">
              <w:rPr>
                <w:sz w:val="24"/>
                <w:szCs w:val="24"/>
              </w:rPr>
              <w:t>.</w:t>
            </w:r>
          </w:p>
          <w:p w:rsidR="005A0A0C" w:rsidRPr="005A0A0C" w:rsidRDefault="005A0A0C" w:rsidP="005A0A0C">
            <w:pPr>
              <w:spacing w:before="120"/>
              <w:jc w:val="both"/>
              <w:rPr>
                <w:sz w:val="24"/>
                <w:szCs w:val="24"/>
              </w:rPr>
            </w:pPr>
            <w:r w:rsidRPr="005A0A0C">
              <w:rPr>
                <w:sz w:val="24"/>
                <w:szCs w:val="24"/>
              </w:rPr>
              <w:t xml:space="preserve">+ </w:t>
            </w:r>
            <w:r w:rsidR="00FC6E3E">
              <w:rPr>
                <w:sz w:val="24"/>
                <w:szCs w:val="24"/>
              </w:rPr>
              <w:t>The i</w:t>
            </w:r>
            <w:r w:rsidRPr="005A0A0C">
              <w:rPr>
                <w:sz w:val="24"/>
                <w:szCs w:val="24"/>
              </w:rPr>
              <w:t xml:space="preserve">nvestor has contributed equity with a minimum value </w:t>
            </w:r>
            <w:proofErr w:type="gramStart"/>
            <w:r w:rsidRPr="005A0A0C">
              <w:rPr>
                <w:sz w:val="24"/>
                <w:szCs w:val="24"/>
              </w:rPr>
              <w:t>of</w:t>
            </w:r>
            <w:r w:rsidR="00FC6E3E" w:rsidRPr="00FC6E3E">
              <w:rPr>
                <w:sz w:val="24"/>
                <w:szCs w:val="24"/>
                <w:vertAlign w:val="superscript"/>
              </w:rPr>
              <w:t>(</w:t>
            </w:r>
            <w:proofErr w:type="gramEnd"/>
            <w:r w:rsidR="00FC6E3E" w:rsidRPr="00FC6E3E">
              <w:rPr>
                <w:sz w:val="24"/>
                <w:szCs w:val="24"/>
                <w:vertAlign w:val="superscript"/>
              </w:rPr>
              <w:t>5)</w:t>
            </w:r>
            <w:r w:rsidRPr="005A0A0C">
              <w:rPr>
                <w:sz w:val="24"/>
                <w:szCs w:val="24"/>
              </w:rPr>
              <w:t xml:space="preserve"> </w:t>
            </w:r>
            <w:r w:rsidR="00EB32E6" w:rsidRPr="00EB32E6">
              <w:rPr>
                <w:b/>
                <w:sz w:val="24"/>
                <w:szCs w:val="24"/>
              </w:rPr>
              <w:t>92</w:t>
            </w:r>
            <w:r w:rsidRPr="00EB32E6">
              <w:rPr>
                <w:b/>
                <w:sz w:val="24"/>
                <w:szCs w:val="24"/>
              </w:rPr>
              <w:t>,000</w:t>
            </w:r>
            <w:r w:rsidR="00EB32E6" w:rsidRPr="00EB32E6">
              <w:rPr>
                <w:b/>
                <w:sz w:val="24"/>
                <w:szCs w:val="24"/>
              </w:rPr>
              <w:t xml:space="preserve"> million</w:t>
            </w:r>
            <w:r w:rsidRPr="00EB32E6">
              <w:rPr>
                <w:b/>
                <w:sz w:val="24"/>
                <w:szCs w:val="24"/>
              </w:rPr>
              <w:t xml:space="preserve"> VND</w:t>
            </w:r>
            <w:r w:rsidRPr="005A0A0C">
              <w:rPr>
                <w:sz w:val="24"/>
                <w:szCs w:val="24"/>
              </w:rPr>
              <w:t xml:space="preserve"> </w:t>
            </w:r>
            <w:r w:rsidR="00EB32E6" w:rsidRPr="00EB32E6">
              <w:rPr>
                <w:i/>
                <w:sz w:val="24"/>
                <w:szCs w:val="24"/>
              </w:rPr>
              <w:t>(equivalent to 50% of the equity requirement of the project currently under consideration).</w:t>
            </w:r>
          </w:p>
          <w:p w:rsidR="005A0A0C" w:rsidRPr="009B5511" w:rsidRDefault="006079F3" w:rsidP="005A0A0C">
            <w:pPr>
              <w:spacing w:before="120"/>
              <w:jc w:val="both"/>
              <w:rPr>
                <w:i/>
                <w:sz w:val="24"/>
                <w:szCs w:val="24"/>
              </w:rPr>
            </w:pPr>
            <w:r w:rsidRPr="006079F3">
              <w:rPr>
                <w:b/>
                <w:sz w:val="24"/>
                <w:szCs w:val="24"/>
              </w:rPr>
              <w:t>b)</w:t>
            </w:r>
            <w:r w:rsidR="005A0A0C" w:rsidRPr="006079F3">
              <w:rPr>
                <w:b/>
                <w:sz w:val="24"/>
                <w:szCs w:val="24"/>
              </w:rPr>
              <w:t xml:space="preserve"> Type 2:</w:t>
            </w:r>
            <w:r w:rsidR="005A0A0C" w:rsidRPr="005A0A0C">
              <w:rPr>
                <w:sz w:val="24"/>
                <w:szCs w:val="24"/>
              </w:rPr>
              <w:t xml:space="preserve"> Projects in the field of </w:t>
            </w:r>
            <w:r w:rsidR="00B932F0" w:rsidRPr="005A0A0C">
              <w:rPr>
                <w:sz w:val="24"/>
                <w:szCs w:val="24"/>
              </w:rPr>
              <w:t>construction investment in urban areas, residential areas or housing development projects</w:t>
            </w:r>
            <w:r w:rsidR="005A0A0C" w:rsidRPr="005A0A0C">
              <w:rPr>
                <w:sz w:val="24"/>
                <w:szCs w:val="24"/>
              </w:rPr>
              <w:t xml:space="preserve"> in which the investor has participated as the main construction and installation contractor, which have been </w:t>
            </w:r>
            <w:r w:rsidR="009B5511" w:rsidRPr="005A0A0C">
              <w:rPr>
                <w:sz w:val="24"/>
                <w:szCs w:val="24"/>
              </w:rPr>
              <w:t>completed or</w:t>
            </w:r>
            <w:r w:rsidR="005A0A0C" w:rsidRPr="005A0A0C">
              <w:rPr>
                <w:sz w:val="24"/>
                <w:szCs w:val="24"/>
              </w:rPr>
              <w:t xml:space="preserve"> mostly completed within the last </w:t>
            </w:r>
            <w:r w:rsidR="001671F2">
              <w:rPr>
                <w:sz w:val="24"/>
                <w:szCs w:val="24"/>
              </w:rPr>
              <w:t>0</w:t>
            </w:r>
            <w:r w:rsidR="005A0A0C" w:rsidRPr="005A0A0C">
              <w:rPr>
                <w:sz w:val="24"/>
                <w:szCs w:val="24"/>
              </w:rPr>
              <w:t xml:space="preserve">5 years and with a minimum value </w:t>
            </w:r>
            <w:proofErr w:type="gramStart"/>
            <w:r w:rsidR="005A0A0C" w:rsidRPr="005A0A0C">
              <w:rPr>
                <w:sz w:val="24"/>
                <w:szCs w:val="24"/>
              </w:rPr>
              <w:t>of</w:t>
            </w:r>
            <w:r w:rsidR="001671F2" w:rsidRPr="001671F2">
              <w:rPr>
                <w:sz w:val="24"/>
                <w:szCs w:val="24"/>
                <w:vertAlign w:val="superscript"/>
              </w:rPr>
              <w:t>(</w:t>
            </w:r>
            <w:proofErr w:type="gramEnd"/>
            <w:r w:rsidR="001671F2" w:rsidRPr="001671F2">
              <w:rPr>
                <w:sz w:val="24"/>
                <w:szCs w:val="24"/>
                <w:vertAlign w:val="superscript"/>
              </w:rPr>
              <w:t>6)</w:t>
            </w:r>
            <w:r w:rsidR="005A0A0C" w:rsidRPr="005A0A0C">
              <w:rPr>
                <w:sz w:val="24"/>
                <w:szCs w:val="24"/>
              </w:rPr>
              <w:t xml:space="preserve"> </w:t>
            </w:r>
            <w:r w:rsidR="009B5511" w:rsidRPr="009B5511">
              <w:rPr>
                <w:b/>
                <w:sz w:val="24"/>
                <w:szCs w:val="24"/>
              </w:rPr>
              <w:t>239</w:t>
            </w:r>
            <w:r w:rsidR="005A0A0C" w:rsidRPr="009B5511">
              <w:rPr>
                <w:b/>
                <w:sz w:val="24"/>
                <w:szCs w:val="24"/>
              </w:rPr>
              <w:t>,000</w:t>
            </w:r>
            <w:r w:rsidR="009B5511" w:rsidRPr="009B5511">
              <w:rPr>
                <w:b/>
                <w:sz w:val="24"/>
                <w:szCs w:val="24"/>
              </w:rPr>
              <w:t xml:space="preserve"> million VND</w:t>
            </w:r>
            <w:r w:rsidR="009B5511">
              <w:rPr>
                <w:sz w:val="24"/>
                <w:szCs w:val="24"/>
              </w:rPr>
              <w:t xml:space="preserve"> </w:t>
            </w:r>
            <w:r w:rsidR="009B5511" w:rsidRPr="009B5511">
              <w:rPr>
                <w:i/>
                <w:sz w:val="24"/>
                <w:szCs w:val="24"/>
              </w:rPr>
              <w:t>(equivalent to 30% of the corresponding work value of the project</w:t>
            </w:r>
            <w:r w:rsidR="009B5511">
              <w:rPr>
                <w:i/>
                <w:sz w:val="24"/>
                <w:szCs w:val="24"/>
              </w:rPr>
              <w:t xml:space="preserve"> currently</w:t>
            </w:r>
            <w:r w:rsidR="009B5511" w:rsidRPr="009B5511">
              <w:rPr>
                <w:i/>
                <w:sz w:val="24"/>
                <w:szCs w:val="24"/>
              </w:rPr>
              <w:t xml:space="preserve"> under consideration).</w:t>
            </w:r>
          </w:p>
          <w:p w:rsidR="009F50C1" w:rsidRPr="006C6E33" w:rsidRDefault="005F30D4" w:rsidP="00FE0051">
            <w:pPr>
              <w:spacing w:before="120"/>
              <w:jc w:val="both"/>
              <w:rPr>
                <w:sz w:val="24"/>
                <w:szCs w:val="24"/>
              </w:rPr>
            </w:pPr>
            <w:r w:rsidRPr="005F30D4">
              <w:rPr>
                <w:b/>
                <w:sz w:val="24"/>
                <w:szCs w:val="24"/>
              </w:rPr>
              <w:lastRenderedPageBreak/>
              <w:t>c)</w:t>
            </w:r>
            <w:r w:rsidR="005A0A0C" w:rsidRPr="005F30D4">
              <w:rPr>
                <w:b/>
                <w:sz w:val="24"/>
                <w:szCs w:val="24"/>
              </w:rPr>
              <w:t xml:space="preserve"> Type 3:</w:t>
            </w:r>
            <w:r w:rsidR="005A0A0C" w:rsidRPr="005A0A0C">
              <w:rPr>
                <w:sz w:val="24"/>
                <w:szCs w:val="24"/>
              </w:rPr>
              <w:t xml:space="preserve"> Projects in the field of construction investment in </w:t>
            </w:r>
            <w:r w:rsidRPr="005A0A0C">
              <w:rPr>
                <w:sz w:val="24"/>
                <w:szCs w:val="24"/>
              </w:rPr>
              <w:t>urban areas, residential areas or housing development projects</w:t>
            </w:r>
            <w:r w:rsidR="005A0A0C" w:rsidRPr="005A0A0C">
              <w:rPr>
                <w:sz w:val="24"/>
                <w:szCs w:val="24"/>
              </w:rPr>
              <w:t xml:space="preserve"> which have been </w:t>
            </w:r>
            <w:r w:rsidRPr="005A0A0C">
              <w:rPr>
                <w:sz w:val="24"/>
                <w:szCs w:val="24"/>
              </w:rPr>
              <w:t>completed or</w:t>
            </w:r>
            <w:r w:rsidR="005A0A0C" w:rsidRPr="005A0A0C">
              <w:rPr>
                <w:sz w:val="24"/>
                <w:szCs w:val="24"/>
              </w:rPr>
              <w:t xml:space="preserve"> mostly completed within the last </w:t>
            </w:r>
            <w:r>
              <w:rPr>
                <w:sz w:val="24"/>
                <w:szCs w:val="24"/>
              </w:rPr>
              <w:t>0</w:t>
            </w:r>
            <w:r w:rsidR="005A0A0C" w:rsidRPr="005A0A0C">
              <w:rPr>
                <w:sz w:val="24"/>
                <w:szCs w:val="24"/>
              </w:rPr>
              <w:t xml:space="preserve">5 years and in which the partner has participated as the main construction and installation contractor with a minimum value of </w:t>
            </w:r>
            <w:r w:rsidR="00FE0051" w:rsidRPr="00FE0051">
              <w:rPr>
                <w:b/>
                <w:sz w:val="24"/>
                <w:szCs w:val="24"/>
              </w:rPr>
              <w:t>398</w:t>
            </w:r>
            <w:r w:rsidR="005A0A0C" w:rsidRPr="00FE0051">
              <w:rPr>
                <w:b/>
                <w:sz w:val="24"/>
                <w:szCs w:val="24"/>
              </w:rPr>
              <w:t>,000</w:t>
            </w:r>
            <w:r w:rsidR="00FE0051" w:rsidRPr="00FE0051">
              <w:rPr>
                <w:b/>
                <w:sz w:val="24"/>
                <w:szCs w:val="24"/>
              </w:rPr>
              <w:t xml:space="preserve"> million</w:t>
            </w:r>
            <w:r w:rsidR="005A0A0C" w:rsidRPr="00FE0051">
              <w:rPr>
                <w:b/>
                <w:sz w:val="24"/>
                <w:szCs w:val="24"/>
              </w:rPr>
              <w:t xml:space="preserve"> VND</w:t>
            </w:r>
            <w:r w:rsidR="005A0A0C" w:rsidRPr="005A0A0C">
              <w:rPr>
                <w:sz w:val="24"/>
                <w:szCs w:val="24"/>
              </w:rPr>
              <w:t xml:space="preserve"> </w:t>
            </w:r>
            <w:r w:rsidR="00FE0051" w:rsidRPr="009B5511">
              <w:rPr>
                <w:i/>
                <w:sz w:val="24"/>
                <w:szCs w:val="24"/>
              </w:rPr>
              <w:t xml:space="preserve">(equivalent to </w:t>
            </w:r>
            <w:r w:rsidR="00FE0051">
              <w:rPr>
                <w:i/>
                <w:sz w:val="24"/>
                <w:szCs w:val="24"/>
              </w:rPr>
              <w:t>5</w:t>
            </w:r>
            <w:r w:rsidR="00FE0051" w:rsidRPr="009B5511">
              <w:rPr>
                <w:i/>
                <w:sz w:val="24"/>
                <w:szCs w:val="24"/>
              </w:rPr>
              <w:t>0% of the corresponding work value of the project</w:t>
            </w:r>
            <w:r w:rsidR="00FE0051">
              <w:rPr>
                <w:i/>
                <w:sz w:val="24"/>
                <w:szCs w:val="24"/>
              </w:rPr>
              <w:t xml:space="preserve"> currently</w:t>
            </w:r>
            <w:r w:rsidR="00FE0051" w:rsidRPr="009B5511">
              <w:rPr>
                <w:i/>
                <w:sz w:val="24"/>
                <w:szCs w:val="24"/>
              </w:rPr>
              <w:t xml:space="preserve"> under consideration).</w:t>
            </w:r>
          </w:p>
        </w:tc>
      </w:tr>
    </w:tbl>
    <w:p w:rsidR="0014556B" w:rsidRPr="00531B2E" w:rsidRDefault="0014556B" w:rsidP="0014556B">
      <w:pPr>
        <w:spacing w:before="120"/>
        <w:ind w:firstLine="709"/>
        <w:jc w:val="both"/>
        <w:rPr>
          <w:sz w:val="24"/>
          <w:szCs w:val="24"/>
          <w:lang w:val="vi-VN"/>
        </w:rPr>
      </w:pPr>
      <w:r w:rsidRPr="00531B2E">
        <w:rPr>
          <w:sz w:val="24"/>
          <w:szCs w:val="24"/>
        </w:rPr>
        <w:lastRenderedPageBreak/>
        <w:t>Notes</w:t>
      </w:r>
      <w:r w:rsidRPr="00531B2E">
        <w:rPr>
          <w:sz w:val="24"/>
          <w:szCs w:val="24"/>
          <w:lang w:val="vi-VN"/>
        </w:rPr>
        <w:t>:</w:t>
      </w:r>
    </w:p>
    <w:p w:rsidR="0014556B" w:rsidRPr="0014556B" w:rsidRDefault="0014556B" w:rsidP="0014556B">
      <w:pPr>
        <w:spacing w:before="120"/>
        <w:ind w:firstLine="709"/>
        <w:jc w:val="both"/>
        <w:rPr>
          <w:sz w:val="24"/>
          <w:szCs w:val="24"/>
          <w:lang w:val="vi-VN"/>
        </w:rPr>
      </w:pPr>
      <w:r w:rsidRPr="0014556B">
        <w:rPr>
          <w:sz w:val="24"/>
          <w:szCs w:val="24"/>
        </w:rPr>
        <w:t xml:space="preserve">(1) The equity of the investor is determined on the basis of the investor' financial data in the investor's financial statements of latest year audited by an independent audit agency and the audited Interim Financial Statements in accordance with the law (if any). In case the investor is a newly established organization during the year, the investor's equity is determined based on the financial statements audited by an independent audit agency for the period from the date of establishment up to the time of bid closing or the audited Interim Financial Statements at the latest time before the time of bid closing as prescribed by law. </w:t>
      </w:r>
      <w:r w:rsidRPr="0014556B">
        <w:rPr>
          <w:sz w:val="24"/>
          <w:szCs w:val="24"/>
          <w:lang w:val="vi-VN"/>
        </w:rPr>
        <w:t>In case the owner's representative,</w:t>
      </w:r>
      <w:r w:rsidRPr="0014556B">
        <w:rPr>
          <w:sz w:val="24"/>
          <w:szCs w:val="24"/>
        </w:rPr>
        <w:t xml:space="preserve"> the</w:t>
      </w:r>
      <w:r w:rsidRPr="0014556B">
        <w:rPr>
          <w:sz w:val="24"/>
          <w:szCs w:val="24"/>
          <w:lang w:val="vi-VN"/>
        </w:rPr>
        <w:t xml:space="preserve"> owner or parent company contributes equity,</w:t>
      </w:r>
      <w:r w:rsidRPr="0014556B">
        <w:rPr>
          <w:sz w:val="24"/>
          <w:szCs w:val="24"/>
        </w:rPr>
        <w:t xml:space="preserve"> either</w:t>
      </w:r>
      <w:r w:rsidRPr="0014556B">
        <w:rPr>
          <w:sz w:val="24"/>
          <w:szCs w:val="24"/>
          <w:lang w:val="vi-VN"/>
        </w:rPr>
        <w:t xml:space="preserve"> the owner's representative, </w:t>
      </w:r>
      <w:r w:rsidRPr="0014556B">
        <w:rPr>
          <w:sz w:val="24"/>
          <w:szCs w:val="24"/>
        </w:rPr>
        <w:t xml:space="preserve">the </w:t>
      </w:r>
      <w:r w:rsidRPr="0014556B">
        <w:rPr>
          <w:sz w:val="24"/>
          <w:szCs w:val="24"/>
          <w:lang w:val="vi-VN"/>
        </w:rPr>
        <w:t xml:space="preserve">owner or parent company must have a written </w:t>
      </w:r>
      <w:r w:rsidR="00B315C7">
        <w:rPr>
          <w:sz w:val="24"/>
          <w:szCs w:val="24"/>
        </w:rPr>
        <w:t>guarantee</w:t>
      </w:r>
      <w:r w:rsidRPr="0014556B">
        <w:rPr>
          <w:sz w:val="24"/>
          <w:szCs w:val="24"/>
          <w:lang w:val="vi-VN"/>
        </w:rPr>
        <w:t xml:space="preserve"> and Financial Statements evidencing sufficient </w:t>
      </w:r>
      <w:r w:rsidRPr="0014556B">
        <w:rPr>
          <w:sz w:val="24"/>
          <w:szCs w:val="24"/>
        </w:rPr>
        <w:t>equity</w:t>
      </w:r>
      <w:r w:rsidRPr="0014556B">
        <w:rPr>
          <w:sz w:val="24"/>
          <w:szCs w:val="24"/>
          <w:lang w:val="vi-VN"/>
        </w:rPr>
        <w:t xml:space="preserve"> to contribute capital according to the financial plan of the project.</w:t>
      </w:r>
    </w:p>
    <w:p w:rsidR="0014556B" w:rsidRPr="0014556B" w:rsidRDefault="0014556B" w:rsidP="0014556B">
      <w:pPr>
        <w:spacing w:before="120"/>
        <w:ind w:firstLine="709"/>
        <w:jc w:val="both"/>
        <w:rPr>
          <w:sz w:val="24"/>
          <w:szCs w:val="24"/>
        </w:rPr>
      </w:pPr>
      <w:r w:rsidRPr="0014556B">
        <w:rPr>
          <w:sz w:val="24"/>
          <w:szCs w:val="24"/>
          <w:lang w:val="vi-VN"/>
        </w:rPr>
        <w:t>In case the investor participates in investing in multiple projects at the same time and other long-term financial investments (if any), the investor shall make a list of projects and other long-term financial investments, and ensure that the total equity of the investor is sufficient for the entire amount of equity that the investor commits to all projects and other long-term financial investments as prescribed.</w:t>
      </w:r>
    </w:p>
    <w:p w:rsidR="0014556B" w:rsidRPr="0014556B" w:rsidRDefault="0014556B" w:rsidP="0014556B">
      <w:pPr>
        <w:spacing w:before="120"/>
        <w:ind w:firstLine="709"/>
        <w:jc w:val="both"/>
        <w:rPr>
          <w:sz w:val="24"/>
          <w:szCs w:val="24"/>
        </w:rPr>
      </w:pPr>
      <w:r w:rsidRPr="0014556B">
        <w:rPr>
          <w:sz w:val="24"/>
          <w:szCs w:val="24"/>
        </w:rPr>
        <w:t>At the time of signing the project contract, the investor is responsible for submitting to the competent state agency a plan to ensure adequate mobilization of equity and documents proving the satisfaction of equity requirements as specified in the project contract.</w:t>
      </w:r>
    </w:p>
    <w:p w:rsidR="0014556B" w:rsidRPr="0014556B" w:rsidRDefault="0014556B" w:rsidP="0014556B">
      <w:pPr>
        <w:spacing w:before="120"/>
        <w:ind w:firstLine="709"/>
        <w:jc w:val="both"/>
        <w:rPr>
          <w:sz w:val="24"/>
          <w:szCs w:val="24"/>
        </w:rPr>
      </w:pPr>
      <w:r w:rsidRPr="0014556B">
        <w:rPr>
          <w:sz w:val="24"/>
          <w:szCs w:val="24"/>
        </w:rPr>
        <w:t>The investor shall declare information and provide documents proving financial capa</w:t>
      </w:r>
      <w:r w:rsidR="00FE1BD5">
        <w:rPr>
          <w:sz w:val="24"/>
          <w:szCs w:val="24"/>
        </w:rPr>
        <w:t>bil</w:t>
      </w:r>
      <w:r w:rsidRPr="0014556B">
        <w:rPr>
          <w:sz w:val="24"/>
          <w:szCs w:val="24"/>
        </w:rPr>
        <w:t>ity according to Form No. 02 Chapter III - Forms.</w:t>
      </w:r>
    </w:p>
    <w:p w:rsidR="0014556B" w:rsidRPr="0014556B" w:rsidRDefault="0014556B" w:rsidP="0014556B">
      <w:pPr>
        <w:spacing w:before="120"/>
        <w:ind w:firstLine="709"/>
        <w:jc w:val="both"/>
        <w:rPr>
          <w:sz w:val="24"/>
          <w:szCs w:val="24"/>
          <w:lang w:val="vi-VN"/>
        </w:rPr>
      </w:pPr>
      <w:r w:rsidRPr="0014556B">
        <w:rPr>
          <w:sz w:val="24"/>
          <w:szCs w:val="24"/>
          <w:lang w:val="vi-VN"/>
        </w:rPr>
        <w:t>(2) Investor's experience:</w:t>
      </w:r>
    </w:p>
    <w:p w:rsidR="0014556B" w:rsidRPr="0014556B" w:rsidRDefault="0014556B" w:rsidP="0014556B">
      <w:pPr>
        <w:spacing w:before="120"/>
        <w:ind w:firstLine="709"/>
        <w:jc w:val="both"/>
        <w:rPr>
          <w:sz w:val="24"/>
          <w:szCs w:val="24"/>
          <w:lang w:val="vi-VN"/>
        </w:rPr>
      </w:pPr>
      <w:r w:rsidRPr="0014556B">
        <w:rPr>
          <w:sz w:val="24"/>
          <w:szCs w:val="24"/>
          <w:lang w:val="vi-VN"/>
        </w:rPr>
        <w:t>(i) Projects and bidding packages implemented by the investor must satisfy the technical and quality requirements under the signed contract to be</w:t>
      </w:r>
      <w:r w:rsidRPr="0014556B">
        <w:rPr>
          <w:sz w:val="24"/>
          <w:szCs w:val="24"/>
        </w:rPr>
        <w:t xml:space="preserve"> included in</w:t>
      </w:r>
      <w:r w:rsidRPr="0014556B">
        <w:rPr>
          <w:sz w:val="24"/>
          <w:szCs w:val="24"/>
          <w:lang w:val="vi-VN"/>
        </w:rPr>
        <w:t xml:space="preserve"> consider</w:t>
      </w:r>
      <w:proofErr w:type="spellStart"/>
      <w:r w:rsidRPr="0014556B">
        <w:rPr>
          <w:sz w:val="24"/>
          <w:szCs w:val="24"/>
        </w:rPr>
        <w:t>ation</w:t>
      </w:r>
      <w:proofErr w:type="spellEnd"/>
      <w:r w:rsidRPr="0014556B">
        <w:rPr>
          <w:sz w:val="24"/>
          <w:szCs w:val="24"/>
          <w:lang w:val="vi-VN"/>
        </w:rPr>
        <w:t xml:space="preserve"> and </w:t>
      </w:r>
      <w:r w:rsidRPr="0014556B">
        <w:rPr>
          <w:sz w:val="24"/>
          <w:szCs w:val="24"/>
        </w:rPr>
        <w:t>assessment</w:t>
      </w:r>
      <w:r w:rsidRPr="0014556B">
        <w:rPr>
          <w:sz w:val="24"/>
          <w:szCs w:val="24"/>
          <w:lang w:val="vi-VN"/>
        </w:rPr>
        <w:t>.</w:t>
      </w:r>
    </w:p>
    <w:p w:rsidR="0014556B" w:rsidRPr="0014556B" w:rsidRDefault="0014556B" w:rsidP="00E84A9F">
      <w:pPr>
        <w:spacing w:before="120"/>
        <w:ind w:firstLine="709"/>
        <w:jc w:val="both"/>
        <w:rPr>
          <w:sz w:val="24"/>
          <w:szCs w:val="24"/>
          <w:lang w:val="vi-VN"/>
        </w:rPr>
      </w:pPr>
      <w:r w:rsidRPr="0014556B">
        <w:rPr>
          <w:sz w:val="24"/>
          <w:szCs w:val="24"/>
          <w:lang w:val="vi-VN"/>
        </w:rPr>
        <w:t xml:space="preserve">(ii) Completed or </w:t>
      </w:r>
      <w:r w:rsidRPr="0014556B">
        <w:rPr>
          <w:sz w:val="24"/>
          <w:szCs w:val="24"/>
        </w:rPr>
        <w:t>most</w:t>
      </w:r>
      <w:r w:rsidRPr="0014556B">
        <w:rPr>
          <w:sz w:val="24"/>
          <w:szCs w:val="24"/>
          <w:lang w:val="vi-VN"/>
        </w:rPr>
        <w:t xml:space="preserve">ly completed: </w:t>
      </w:r>
      <w:r w:rsidR="00E84A9F" w:rsidRPr="00E84A9F">
        <w:rPr>
          <w:i/>
          <w:sz w:val="24"/>
          <w:szCs w:val="24"/>
        </w:rPr>
        <w:t>P</w:t>
      </w:r>
      <w:r w:rsidRPr="00E84A9F">
        <w:rPr>
          <w:i/>
          <w:sz w:val="24"/>
          <w:szCs w:val="24"/>
          <w:lang w:val="vi-VN"/>
        </w:rPr>
        <w:t>roject</w:t>
      </w:r>
      <w:r w:rsidR="00E84A9F" w:rsidRPr="00E84A9F">
        <w:rPr>
          <w:i/>
          <w:sz w:val="24"/>
          <w:szCs w:val="24"/>
        </w:rPr>
        <w:t>s</w:t>
      </w:r>
      <w:r w:rsidRPr="00E84A9F">
        <w:rPr>
          <w:i/>
          <w:sz w:val="24"/>
          <w:szCs w:val="24"/>
          <w:lang w:val="vi-VN"/>
        </w:rPr>
        <w:t xml:space="preserve"> or bidding package</w:t>
      </w:r>
      <w:r w:rsidR="00E84A9F" w:rsidRPr="00E84A9F">
        <w:rPr>
          <w:i/>
          <w:sz w:val="24"/>
          <w:szCs w:val="24"/>
        </w:rPr>
        <w:t>s</w:t>
      </w:r>
      <w:r w:rsidRPr="00E84A9F">
        <w:rPr>
          <w:i/>
          <w:sz w:val="24"/>
          <w:szCs w:val="24"/>
          <w:lang w:val="vi-VN"/>
        </w:rPr>
        <w:t xml:space="preserve"> </w:t>
      </w:r>
      <w:r w:rsidR="00E84A9F" w:rsidRPr="00E84A9F">
        <w:rPr>
          <w:i/>
          <w:sz w:val="24"/>
          <w:szCs w:val="24"/>
        </w:rPr>
        <w:t>whose</w:t>
      </w:r>
      <w:r w:rsidRPr="00E84A9F">
        <w:rPr>
          <w:i/>
          <w:sz w:val="24"/>
          <w:szCs w:val="24"/>
        </w:rPr>
        <w:t xml:space="preserve"> work items or the whole works</w:t>
      </w:r>
      <w:r w:rsidR="00E84A9F" w:rsidRPr="00E84A9F">
        <w:rPr>
          <w:i/>
          <w:sz w:val="24"/>
          <w:szCs w:val="24"/>
        </w:rPr>
        <w:t xml:space="preserve"> have been</w:t>
      </w:r>
      <w:r w:rsidRPr="00E84A9F">
        <w:rPr>
          <w:i/>
          <w:sz w:val="24"/>
          <w:szCs w:val="24"/>
        </w:rPr>
        <w:t xml:space="preserve"> </w:t>
      </w:r>
      <w:r w:rsidRPr="00E84A9F">
        <w:rPr>
          <w:i/>
          <w:sz w:val="24"/>
          <w:szCs w:val="24"/>
          <w:lang w:val="vi-VN"/>
        </w:rPr>
        <w:t xml:space="preserve">accepted, </w:t>
      </w:r>
      <w:r w:rsidR="00E84A9F" w:rsidRPr="00E84A9F">
        <w:rPr>
          <w:i/>
          <w:sz w:val="24"/>
          <w:szCs w:val="24"/>
        </w:rPr>
        <w:t>are</w:t>
      </w:r>
      <w:r w:rsidRPr="00E84A9F">
        <w:rPr>
          <w:i/>
          <w:sz w:val="24"/>
          <w:szCs w:val="24"/>
          <w:lang w:val="vi-VN"/>
        </w:rPr>
        <w:t xml:space="preserve"> in the operation </w:t>
      </w:r>
      <w:proofErr w:type="spellStart"/>
      <w:r w:rsidRPr="00E84A9F">
        <w:rPr>
          <w:i/>
          <w:sz w:val="24"/>
          <w:szCs w:val="24"/>
        </w:rPr>
        <w:t>phas</w:t>
      </w:r>
      <w:proofErr w:type="spellEnd"/>
      <w:r w:rsidRPr="00E84A9F">
        <w:rPr>
          <w:i/>
          <w:sz w:val="24"/>
          <w:szCs w:val="24"/>
          <w:lang w:val="vi-VN"/>
        </w:rPr>
        <w:t>e or ha</w:t>
      </w:r>
      <w:proofErr w:type="spellStart"/>
      <w:r w:rsidR="00E84A9F" w:rsidRPr="00E84A9F">
        <w:rPr>
          <w:i/>
          <w:sz w:val="24"/>
          <w:szCs w:val="24"/>
        </w:rPr>
        <w:t>ve</w:t>
      </w:r>
      <w:proofErr w:type="spellEnd"/>
      <w:r w:rsidRPr="00E84A9F">
        <w:rPr>
          <w:i/>
          <w:sz w:val="24"/>
          <w:szCs w:val="24"/>
          <w:lang w:val="vi-VN"/>
        </w:rPr>
        <w:t xml:space="preserve"> been finished according to regulations.</w:t>
      </w:r>
    </w:p>
    <w:p w:rsidR="0014556B" w:rsidRPr="0014556B" w:rsidRDefault="0014556B" w:rsidP="0014556B">
      <w:pPr>
        <w:spacing w:before="120"/>
        <w:ind w:firstLine="709"/>
        <w:jc w:val="both"/>
        <w:rPr>
          <w:sz w:val="24"/>
          <w:szCs w:val="24"/>
        </w:rPr>
      </w:pPr>
      <w:r w:rsidRPr="0014556B">
        <w:rPr>
          <w:sz w:val="24"/>
          <w:szCs w:val="24"/>
        </w:rPr>
        <w:t>(3) The investor shall provide their experience according to Form No. 03 Chapter III – Forms. The investor may only cite their experience in implementing each similar project once.</w:t>
      </w:r>
      <w:r w:rsidRPr="0014556B">
        <w:rPr>
          <w:sz w:val="24"/>
          <w:szCs w:val="24"/>
          <w:lang w:val="vi-VN"/>
        </w:rPr>
        <w:t xml:space="preserve"> </w:t>
      </w:r>
      <w:r w:rsidRPr="0014556B">
        <w:rPr>
          <w:sz w:val="24"/>
          <w:szCs w:val="24"/>
        </w:rPr>
        <w:t xml:space="preserve">In case of </w:t>
      </w:r>
      <w:r w:rsidR="00785FDB">
        <w:rPr>
          <w:sz w:val="24"/>
          <w:szCs w:val="24"/>
        </w:rPr>
        <w:t>in</w:t>
      </w:r>
      <w:r w:rsidRPr="0014556B">
        <w:rPr>
          <w:sz w:val="24"/>
          <w:szCs w:val="24"/>
        </w:rPr>
        <w:t xml:space="preserve"> a partnership, a cooperation agreement signed between the investor leading the joint venture and the partner must be provided.</w:t>
      </w:r>
    </w:p>
    <w:p w:rsidR="0014556B" w:rsidRPr="0014556B" w:rsidRDefault="0014556B" w:rsidP="0014556B">
      <w:pPr>
        <w:spacing w:before="120"/>
        <w:ind w:firstLine="709"/>
        <w:jc w:val="both"/>
        <w:rPr>
          <w:sz w:val="24"/>
          <w:szCs w:val="24"/>
          <w:lang w:val="vi-VN"/>
        </w:rPr>
      </w:pPr>
      <w:r w:rsidRPr="0014556B">
        <w:rPr>
          <w:sz w:val="24"/>
          <w:szCs w:val="24"/>
        </w:rPr>
        <w:t>Method of converting projects: 01 project of type 2, 3 is equal to 0.5 project of type 1. In case the number of projects after conversion is not an integer, the rounding shall be as follows: Decimal part ≤ 0.5 is considered as 0, decimal part &gt; 0.5 is considered as 01 project</w:t>
      </w:r>
      <w:r w:rsidRPr="0014556B">
        <w:rPr>
          <w:sz w:val="24"/>
          <w:szCs w:val="24"/>
          <w:lang w:val="vi-VN"/>
        </w:rPr>
        <w:t>.</w:t>
      </w:r>
    </w:p>
    <w:p w:rsidR="00864229" w:rsidRDefault="0014556B" w:rsidP="0014556B">
      <w:pPr>
        <w:spacing w:before="120"/>
        <w:ind w:firstLine="709"/>
        <w:jc w:val="both"/>
        <w:rPr>
          <w:sz w:val="24"/>
          <w:szCs w:val="24"/>
        </w:rPr>
      </w:pPr>
      <w:r w:rsidRPr="0014556B">
        <w:rPr>
          <w:sz w:val="24"/>
          <w:szCs w:val="24"/>
          <w:lang w:val="vi-VN"/>
        </w:rPr>
        <w:t>(4) (5) (6)</w:t>
      </w:r>
      <w:r w:rsidRPr="0014556B">
        <w:rPr>
          <w:sz w:val="24"/>
          <w:szCs w:val="24"/>
        </w:rPr>
        <w:t xml:space="preserve"> For projects that have not yet clearly determined the total investment value in the approval documents and project contracts, the investor must provide supporting documents to determine this value.</w:t>
      </w:r>
    </w:p>
    <w:p w:rsidR="00FB2967" w:rsidRPr="006C6E33" w:rsidRDefault="00B75985" w:rsidP="0014556B">
      <w:pPr>
        <w:spacing w:before="120"/>
        <w:ind w:firstLine="709"/>
        <w:jc w:val="both"/>
        <w:rPr>
          <w:sz w:val="24"/>
          <w:szCs w:val="24"/>
        </w:rPr>
      </w:pPr>
      <w:r w:rsidRPr="00B75985">
        <w:rPr>
          <w:sz w:val="24"/>
          <w:szCs w:val="24"/>
        </w:rPr>
        <w:t xml:space="preserve">(*) The investor </w:t>
      </w:r>
      <w:r>
        <w:rPr>
          <w:sz w:val="24"/>
          <w:szCs w:val="24"/>
        </w:rPr>
        <w:t>shall</w:t>
      </w:r>
      <w:r w:rsidRPr="00B75985">
        <w:rPr>
          <w:sz w:val="24"/>
          <w:szCs w:val="24"/>
        </w:rPr>
        <w:t xml:space="preserve"> be</w:t>
      </w:r>
      <w:r>
        <w:rPr>
          <w:sz w:val="24"/>
          <w:szCs w:val="24"/>
        </w:rPr>
        <w:t xml:space="preserve"> held</w:t>
      </w:r>
      <w:r w:rsidRPr="00B75985">
        <w:rPr>
          <w:sz w:val="24"/>
          <w:szCs w:val="24"/>
        </w:rPr>
        <w:t xml:space="preserve"> responsible before the law for the </w:t>
      </w:r>
      <w:r>
        <w:rPr>
          <w:sz w:val="24"/>
          <w:szCs w:val="24"/>
        </w:rPr>
        <w:t>authenticity</w:t>
      </w:r>
      <w:r w:rsidRPr="00B75985">
        <w:rPr>
          <w:sz w:val="24"/>
          <w:szCs w:val="24"/>
        </w:rPr>
        <w:t xml:space="preserve"> and accuracy of the registration</w:t>
      </w:r>
      <w:r>
        <w:rPr>
          <w:sz w:val="24"/>
          <w:szCs w:val="24"/>
        </w:rPr>
        <w:t xml:space="preserve"> dossier</w:t>
      </w:r>
      <w:r w:rsidRPr="00B75985">
        <w:rPr>
          <w:sz w:val="24"/>
          <w:szCs w:val="24"/>
        </w:rPr>
        <w:t xml:space="preserve"> </w:t>
      </w:r>
      <w:r>
        <w:rPr>
          <w:sz w:val="24"/>
          <w:szCs w:val="24"/>
        </w:rPr>
        <w:t>for</w:t>
      </w:r>
      <w:r w:rsidRPr="00B75985">
        <w:rPr>
          <w:sz w:val="24"/>
          <w:szCs w:val="24"/>
        </w:rPr>
        <w:t xml:space="preserve"> project implementation and for the damage arising from the act of declaring inaccurate information</w:t>
      </w:r>
      <w:r w:rsidR="007D737A">
        <w:rPr>
          <w:sz w:val="24"/>
          <w:szCs w:val="24"/>
        </w:rPr>
        <w:t xml:space="preserve"> or</w:t>
      </w:r>
      <w:r w:rsidRPr="00B75985">
        <w:rPr>
          <w:sz w:val="24"/>
          <w:szCs w:val="24"/>
        </w:rPr>
        <w:t xml:space="preserve"> falsifying the contents of project files and documents </w:t>
      </w:r>
      <w:r>
        <w:rPr>
          <w:sz w:val="24"/>
          <w:szCs w:val="24"/>
        </w:rPr>
        <w:t>while</w:t>
      </w:r>
      <w:r w:rsidRPr="00B75985">
        <w:rPr>
          <w:sz w:val="24"/>
          <w:szCs w:val="24"/>
        </w:rPr>
        <w:t xml:space="preserve"> participating in the project implementation.</w:t>
      </w:r>
    </w:p>
    <w:p w:rsidR="00E10EAE" w:rsidRDefault="00E10EAE">
      <w:pPr>
        <w:rPr>
          <w:b/>
          <w:sz w:val="24"/>
          <w:szCs w:val="24"/>
        </w:rPr>
      </w:pPr>
      <w:r>
        <w:rPr>
          <w:b/>
          <w:sz w:val="24"/>
          <w:szCs w:val="24"/>
        </w:rPr>
        <w:br w:type="page"/>
      </w:r>
    </w:p>
    <w:p w:rsidR="00B16D13" w:rsidRPr="001075C2" w:rsidRDefault="00B16D13" w:rsidP="00B16D13">
      <w:pPr>
        <w:shd w:val="clear" w:color="auto" w:fill="FFFFFF"/>
        <w:jc w:val="center"/>
        <w:rPr>
          <w:color w:val="000000" w:themeColor="text1"/>
          <w:sz w:val="24"/>
          <w:szCs w:val="24"/>
        </w:rPr>
      </w:pPr>
      <w:r w:rsidRPr="001075C2">
        <w:rPr>
          <w:b/>
          <w:color w:val="000000" w:themeColor="text1"/>
          <w:sz w:val="24"/>
          <w:szCs w:val="24"/>
        </w:rPr>
        <w:lastRenderedPageBreak/>
        <w:t>CHAPTER III</w:t>
      </w:r>
    </w:p>
    <w:p w:rsidR="00B16D13" w:rsidRPr="001075C2" w:rsidRDefault="00B16D13" w:rsidP="00B16D13">
      <w:pPr>
        <w:shd w:val="clear" w:color="auto" w:fill="FFFFFF"/>
        <w:jc w:val="center"/>
        <w:rPr>
          <w:b/>
          <w:color w:val="000000" w:themeColor="text1"/>
          <w:sz w:val="24"/>
          <w:szCs w:val="24"/>
        </w:rPr>
      </w:pPr>
      <w:r w:rsidRPr="001075C2">
        <w:rPr>
          <w:b/>
          <w:color w:val="000000" w:themeColor="text1"/>
          <w:sz w:val="24"/>
          <w:szCs w:val="24"/>
        </w:rPr>
        <w:t>FORMS</w:t>
      </w:r>
    </w:p>
    <w:p w:rsidR="00B16D13" w:rsidRPr="001075C2" w:rsidRDefault="00B16D13" w:rsidP="00B16D13">
      <w:pPr>
        <w:shd w:val="clear" w:color="auto" w:fill="FFFFFF"/>
        <w:jc w:val="center"/>
        <w:rPr>
          <w:b/>
          <w:color w:val="FF0000"/>
          <w:sz w:val="24"/>
          <w:szCs w:val="24"/>
        </w:rPr>
      </w:pPr>
    </w:p>
    <w:p w:rsidR="00B16D13" w:rsidRPr="001075C2" w:rsidRDefault="00B16D13" w:rsidP="00B16D13">
      <w:pPr>
        <w:spacing w:before="120"/>
        <w:rPr>
          <w:sz w:val="24"/>
          <w:szCs w:val="24"/>
        </w:rPr>
      </w:pPr>
      <w:r w:rsidRPr="001075C2">
        <w:rPr>
          <w:sz w:val="24"/>
          <w:szCs w:val="24"/>
        </w:rPr>
        <w:t xml:space="preserve">1. </w:t>
      </w:r>
      <w:r w:rsidRPr="001075C2">
        <w:rPr>
          <w:sz w:val="24"/>
          <w:szCs w:val="24"/>
          <w:lang w:val="en"/>
        </w:rPr>
        <w:t>Form No. 01: Information on investors</w:t>
      </w:r>
    </w:p>
    <w:p w:rsidR="00B16D13" w:rsidRPr="001075C2" w:rsidRDefault="00B16D13" w:rsidP="00B16D13">
      <w:pPr>
        <w:spacing w:before="120"/>
        <w:rPr>
          <w:sz w:val="24"/>
          <w:szCs w:val="24"/>
          <w:lang w:val="en"/>
        </w:rPr>
      </w:pPr>
      <w:r w:rsidRPr="001075C2">
        <w:rPr>
          <w:sz w:val="24"/>
          <w:szCs w:val="24"/>
        </w:rPr>
        <w:t xml:space="preserve">2. </w:t>
      </w:r>
      <w:r w:rsidRPr="001075C2">
        <w:rPr>
          <w:sz w:val="24"/>
          <w:szCs w:val="24"/>
          <w:lang w:val="en"/>
        </w:rPr>
        <w:t>Form No. 02: Financial capability of investors</w:t>
      </w:r>
    </w:p>
    <w:p w:rsidR="00B16D13" w:rsidRPr="001075C2" w:rsidRDefault="00B16D13" w:rsidP="00B16D13">
      <w:pPr>
        <w:spacing w:before="120"/>
        <w:rPr>
          <w:sz w:val="24"/>
          <w:szCs w:val="24"/>
        </w:rPr>
      </w:pPr>
      <w:r w:rsidRPr="001075C2">
        <w:rPr>
          <w:sz w:val="24"/>
          <w:szCs w:val="24"/>
        </w:rPr>
        <w:t xml:space="preserve">3. </w:t>
      </w:r>
      <w:r w:rsidRPr="001075C2">
        <w:rPr>
          <w:sz w:val="24"/>
          <w:szCs w:val="24"/>
          <w:lang w:val="en"/>
        </w:rPr>
        <w:t>Form No. 03: Experience in implementing similar projects</w:t>
      </w:r>
    </w:p>
    <w:p w:rsidR="00103EAA" w:rsidRDefault="00B16D13" w:rsidP="00B16D13">
      <w:pPr>
        <w:spacing w:before="120"/>
        <w:rPr>
          <w:sz w:val="24"/>
          <w:szCs w:val="24"/>
        </w:rPr>
      </w:pPr>
      <w:r w:rsidRPr="001075C2">
        <w:rPr>
          <w:sz w:val="24"/>
          <w:szCs w:val="24"/>
        </w:rPr>
        <w:t>4. Form No. 04: Partnership Agreement</w:t>
      </w:r>
    </w:p>
    <w:p w:rsidR="00B16D13" w:rsidRDefault="00B16D13">
      <w:pPr>
        <w:rPr>
          <w:sz w:val="24"/>
          <w:szCs w:val="24"/>
        </w:rPr>
      </w:pPr>
      <w:r>
        <w:rPr>
          <w:sz w:val="24"/>
          <w:szCs w:val="24"/>
        </w:rPr>
        <w:br w:type="page"/>
      </w:r>
    </w:p>
    <w:p w:rsidR="00B16D13" w:rsidRPr="001075C2" w:rsidRDefault="00B16D13" w:rsidP="00B16D13">
      <w:pPr>
        <w:spacing w:before="120" w:after="120"/>
        <w:jc w:val="right"/>
        <w:rPr>
          <w:rFonts w:eastAsia="Courier New"/>
          <w:sz w:val="24"/>
          <w:szCs w:val="24"/>
          <w:lang w:val="it-IT" w:eastAsia="vi-VN"/>
        </w:rPr>
      </w:pPr>
      <w:r w:rsidRPr="001075C2">
        <w:rPr>
          <w:rFonts w:eastAsia="Courier New"/>
          <w:b/>
          <w:sz w:val="24"/>
          <w:szCs w:val="24"/>
          <w:lang w:eastAsia="vi-VN"/>
        </w:rPr>
        <w:lastRenderedPageBreak/>
        <w:t>Form No. 0</w:t>
      </w:r>
      <w:r w:rsidRPr="001075C2">
        <w:rPr>
          <w:rFonts w:eastAsia="Courier New"/>
          <w:b/>
          <w:sz w:val="24"/>
          <w:szCs w:val="24"/>
          <w:lang w:val="it-IT" w:eastAsia="vi-VN"/>
        </w:rPr>
        <w:t>1</w:t>
      </w:r>
    </w:p>
    <w:p w:rsidR="00B16D13" w:rsidRPr="001075C2" w:rsidRDefault="00B16D13" w:rsidP="00B16D13">
      <w:pPr>
        <w:spacing w:before="120"/>
        <w:jc w:val="center"/>
        <w:rPr>
          <w:b/>
          <w:sz w:val="24"/>
          <w:szCs w:val="24"/>
        </w:rPr>
      </w:pPr>
      <w:r w:rsidRPr="001075C2">
        <w:rPr>
          <w:b/>
          <w:sz w:val="24"/>
          <w:szCs w:val="24"/>
          <w:lang w:val="en"/>
        </w:rPr>
        <w:t>INFORMATION ON INVESTORS AND THEIR PROJECT PARTNERS</w:t>
      </w:r>
    </w:p>
    <w:p w:rsidR="00B16D13" w:rsidRPr="001075C2" w:rsidRDefault="00B16D13" w:rsidP="00B16D13">
      <w:pPr>
        <w:pStyle w:val="SHDPp"/>
        <w:spacing w:before="120"/>
        <w:ind w:left="0"/>
        <w:jc w:val="right"/>
        <w:rPr>
          <w:noProof/>
          <w:sz w:val="24"/>
          <w:lang w:val="vi-VN"/>
        </w:rPr>
      </w:pPr>
      <w:r w:rsidRPr="001075C2">
        <w:rPr>
          <w:noProof/>
          <w:sz w:val="24"/>
          <w:lang w:val="vi-VN"/>
        </w:rPr>
        <w:t>(</w:t>
      </w:r>
      <w:r w:rsidRPr="001075C2">
        <w:rPr>
          <w:noProof/>
          <w:sz w:val="24"/>
        </w:rPr>
        <w:t>Location</w:t>
      </w:r>
      <w:r w:rsidRPr="001075C2">
        <w:rPr>
          <w:noProof/>
          <w:sz w:val="24"/>
          <w:lang w:val="vi-VN"/>
        </w:rPr>
        <w:t>)</w:t>
      </w:r>
      <w:r w:rsidRPr="001075C2">
        <w:rPr>
          <w:noProof/>
          <w:sz w:val="24"/>
          <w:lang w:val="sv-SE"/>
        </w:rPr>
        <w:t>___</w:t>
      </w:r>
      <w:r w:rsidRPr="001075C2">
        <w:rPr>
          <w:noProof/>
          <w:sz w:val="24"/>
          <w:lang w:val="vi-VN"/>
        </w:rPr>
        <w:t xml:space="preserve">, </w:t>
      </w:r>
      <w:r w:rsidRPr="001075C2">
        <w:rPr>
          <w:noProof/>
          <w:sz w:val="24"/>
        </w:rPr>
        <w:t>day</w:t>
      </w:r>
      <w:r w:rsidRPr="001075C2">
        <w:rPr>
          <w:sz w:val="24"/>
          <w:lang w:val="vi-VN"/>
        </w:rPr>
        <w:t xml:space="preserve">___ </w:t>
      </w:r>
      <w:r w:rsidRPr="001075C2">
        <w:rPr>
          <w:noProof/>
          <w:sz w:val="24"/>
        </w:rPr>
        <w:t>month</w:t>
      </w:r>
      <w:r w:rsidRPr="001075C2">
        <w:rPr>
          <w:sz w:val="24"/>
          <w:lang w:val="vi-VN"/>
        </w:rPr>
        <w:t xml:space="preserve">___ </w:t>
      </w:r>
      <w:r w:rsidRPr="001075C2">
        <w:rPr>
          <w:noProof/>
          <w:sz w:val="24"/>
        </w:rPr>
        <w:t>year</w:t>
      </w:r>
      <w:r w:rsidRPr="001075C2">
        <w:rPr>
          <w:sz w:val="24"/>
          <w:lang w:val="vi-VN"/>
        </w:rPr>
        <w:t>___</w:t>
      </w:r>
    </w:p>
    <w:p w:rsidR="00B16D13" w:rsidRPr="001075C2" w:rsidRDefault="00B16D13" w:rsidP="00B16D13">
      <w:pPr>
        <w:pStyle w:val="SHDPp"/>
        <w:spacing w:before="120"/>
        <w:ind w:left="567"/>
        <w:rPr>
          <w:b/>
          <w:noProof/>
          <w:sz w:val="24"/>
          <w:vertAlign w:val="superscript"/>
          <w:lang w:val="sv-SE"/>
        </w:rPr>
      </w:pPr>
      <w:r w:rsidRPr="001075C2">
        <w:rPr>
          <w:b/>
          <w:noProof/>
          <w:sz w:val="24"/>
          <w:lang w:val="sv-SE"/>
        </w:rPr>
        <w:t xml:space="preserve">I. </w:t>
      </w:r>
      <w:r w:rsidRPr="001075C2">
        <w:rPr>
          <w:b/>
          <w:sz w:val="24"/>
          <w:lang w:val="en"/>
        </w:rPr>
        <w:t>Information on investors/partnership members</w:t>
      </w:r>
      <w:r w:rsidRPr="001075C2">
        <w:rPr>
          <w:b/>
          <w:sz w:val="24"/>
          <w:vertAlign w:val="superscript"/>
        </w:rPr>
        <w:t xml:space="preserve"> </w:t>
      </w:r>
      <w:r w:rsidRPr="001075C2">
        <w:rPr>
          <w:b/>
          <w:noProof/>
          <w:sz w:val="24"/>
          <w:vertAlign w:val="superscript"/>
          <w:lang w:val="sv-SE"/>
        </w:rPr>
        <w:t>(1)</w:t>
      </w:r>
    </w:p>
    <w:p w:rsidR="00B16D13" w:rsidRPr="001075C2" w:rsidRDefault="00B16D13" w:rsidP="00B16D13">
      <w:pPr>
        <w:pStyle w:val="SHDPp"/>
        <w:spacing w:before="120"/>
        <w:ind w:left="0" w:firstLine="567"/>
        <w:rPr>
          <w:noProof/>
          <w:sz w:val="24"/>
          <w:lang w:val="sv-SE"/>
        </w:rPr>
      </w:pPr>
      <w:r w:rsidRPr="001075C2">
        <w:rPr>
          <w:noProof/>
          <w:sz w:val="24"/>
          <w:lang w:val="sv-SE"/>
        </w:rPr>
        <w:t xml:space="preserve">1. </w:t>
      </w:r>
      <w:r w:rsidRPr="001075C2">
        <w:rPr>
          <w:sz w:val="24"/>
          <w:lang w:val="en"/>
        </w:rPr>
        <w:t>Name of investor/partnership member</w:t>
      </w:r>
      <w:r w:rsidRPr="001075C2">
        <w:rPr>
          <w:noProof/>
          <w:sz w:val="24"/>
          <w:lang w:val="sv-SE"/>
        </w:rPr>
        <w:t>:</w:t>
      </w:r>
    </w:p>
    <w:p w:rsidR="00B16D13" w:rsidRPr="001075C2" w:rsidRDefault="00B16D13" w:rsidP="00B16D13">
      <w:pPr>
        <w:pStyle w:val="SHDPp"/>
        <w:spacing w:before="120"/>
        <w:ind w:left="0" w:firstLine="567"/>
        <w:rPr>
          <w:noProof/>
          <w:sz w:val="24"/>
          <w:lang w:val="sv-SE"/>
        </w:rPr>
      </w:pPr>
      <w:r w:rsidRPr="001075C2">
        <w:rPr>
          <w:noProof/>
          <w:sz w:val="24"/>
          <w:lang w:val="sv-SE"/>
        </w:rPr>
        <w:t xml:space="preserve">2. </w:t>
      </w:r>
      <w:r w:rsidRPr="001075C2">
        <w:rPr>
          <w:sz w:val="24"/>
        </w:rPr>
        <w:t>Licensing country</w:t>
      </w:r>
      <w:r w:rsidRPr="001075C2">
        <w:rPr>
          <w:sz w:val="24"/>
          <w:lang w:val="en"/>
        </w:rPr>
        <w:t xml:space="preserve"> of investor/partnership member</w:t>
      </w:r>
      <w:r w:rsidRPr="001075C2">
        <w:rPr>
          <w:noProof/>
          <w:sz w:val="24"/>
          <w:lang w:val="sv-SE"/>
        </w:rPr>
        <w:t>:</w:t>
      </w:r>
    </w:p>
    <w:p w:rsidR="00B16D13" w:rsidRPr="001075C2" w:rsidRDefault="00B16D13" w:rsidP="00B16D13">
      <w:pPr>
        <w:pStyle w:val="SHDPp"/>
        <w:spacing w:before="120"/>
        <w:ind w:left="0" w:firstLine="567"/>
        <w:rPr>
          <w:noProof/>
          <w:sz w:val="24"/>
          <w:lang w:val="sv-SE"/>
        </w:rPr>
      </w:pPr>
      <w:r w:rsidRPr="001075C2">
        <w:rPr>
          <w:noProof/>
          <w:sz w:val="24"/>
          <w:lang w:val="sv-SE"/>
        </w:rPr>
        <w:t xml:space="preserve">3. </w:t>
      </w:r>
      <w:r w:rsidRPr="001075C2">
        <w:rPr>
          <w:sz w:val="24"/>
          <w:lang w:val="en"/>
        </w:rPr>
        <w:t>Year of incorporation</w:t>
      </w:r>
      <w:r w:rsidRPr="001075C2">
        <w:rPr>
          <w:noProof/>
          <w:sz w:val="24"/>
          <w:lang w:val="sv-SE"/>
        </w:rPr>
        <w:t>:</w:t>
      </w:r>
    </w:p>
    <w:p w:rsidR="00B16D13" w:rsidRPr="001075C2" w:rsidRDefault="00B16D13" w:rsidP="00B16D13">
      <w:pPr>
        <w:pStyle w:val="SHDPp"/>
        <w:spacing w:before="120"/>
        <w:ind w:left="0" w:firstLine="567"/>
        <w:rPr>
          <w:noProof/>
          <w:spacing w:val="-4"/>
          <w:sz w:val="24"/>
          <w:lang w:val="sv-SE"/>
        </w:rPr>
      </w:pPr>
      <w:r w:rsidRPr="001075C2">
        <w:rPr>
          <w:noProof/>
          <w:sz w:val="24"/>
          <w:lang w:val="sv-SE"/>
        </w:rPr>
        <w:t xml:space="preserve">4. </w:t>
      </w:r>
      <w:r w:rsidRPr="001075C2">
        <w:rPr>
          <w:sz w:val="24"/>
          <w:lang w:val="en"/>
        </w:rPr>
        <w:t xml:space="preserve">Legal address of investor/partnership member at the </w:t>
      </w:r>
      <w:r w:rsidRPr="001075C2">
        <w:rPr>
          <w:sz w:val="24"/>
        </w:rPr>
        <w:t>licensing country</w:t>
      </w:r>
      <w:r w:rsidRPr="001075C2">
        <w:rPr>
          <w:noProof/>
          <w:spacing w:val="-4"/>
          <w:sz w:val="24"/>
          <w:lang w:val="sv-SE"/>
        </w:rPr>
        <w:t xml:space="preserve">: </w:t>
      </w:r>
    </w:p>
    <w:p w:rsidR="00B16D13" w:rsidRPr="001075C2" w:rsidRDefault="00B16D13" w:rsidP="00B16D13">
      <w:pPr>
        <w:pStyle w:val="SHDPp"/>
        <w:spacing w:before="120"/>
        <w:ind w:left="0" w:firstLine="567"/>
        <w:rPr>
          <w:noProof/>
          <w:sz w:val="24"/>
          <w:lang w:val="sv-SE"/>
        </w:rPr>
      </w:pPr>
      <w:r w:rsidRPr="001075C2">
        <w:rPr>
          <w:noProof/>
          <w:sz w:val="24"/>
          <w:lang w:val="sv-SE"/>
        </w:rPr>
        <w:t xml:space="preserve">5. </w:t>
      </w:r>
      <w:r w:rsidRPr="001075C2">
        <w:rPr>
          <w:sz w:val="24"/>
          <w:lang w:val="en"/>
        </w:rPr>
        <w:t>Information on legal representative of investor/partnership member</w:t>
      </w:r>
      <w:r w:rsidRPr="001075C2">
        <w:rPr>
          <w:noProof/>
          <w:sz w:val="24"/>
          <w:lang w:val="sv-SE"/>
        </w:rPr>
        <w:t>:</w:t>
      </w:r>
    </w:p>
    <w:p w:rsidR="00B16D13" w:rsidRPr="001075C2" w:rsidRDefault="00B16D13" w:rsidP="00B16D13">
      <w:pPr>
        <w:pStyle w:val="SHDPp"/>
        <w:spacing w:before="120"/>
        <w:ind w:left="0" w:firstLine="567"/>
        <w:rPr>
          <w:noProof/>
          <w:sz w:val="24"/>
          <w:lang w:val="sv-SE"/>
        </w:rPr>
      </w:pPr>
      <w:r w:rsidRPr="001075C2">
        <w:rPr>
          <w:noProof/>
          <w:sz w:val="24"/>
          <w:lang w:val="sv-SE"/>
        </w:rPr>
        <w:t>- Full name:</w:t>
      </w:r>
    </w:p>
    <w:p w:rsidR="00B16D13" w:rsidRPr="001075C2" w:rsidRDefault="00B16D13" w:rsidP="00B16D13">
      <w:pPr>
        <w:pStyle w:val="SHDPp"/>
        <w:spacing w:before="120"/>
        <w:ind w:left="0" w:firstLine="567"/>
        <w:rPr>
          <w:noProof/>
          <w:sz w:val="24"/>
          <w:lang w:val="sv-SE"/>
        </w:rPr>
      </w:pPr>
      <w:r w:rsidRPr="001075C2">
        <w:rPr>
          <w:noProof/>
          <w:sz w:val="24"/>
          <w:lang w:val="sv-SE"/>
        </w:rPr>
        <w:t>- Address:</w:t>
      </w:r>
    </w:p>
    <w:p w:rsidR="00B16D13" w:rsidRPr="001075C2" w:rsidRDefault="00B16D13" w:rsidP="00B16D13">
      <w:pPr>
        <w:pStyle w:val="SHDPp"/>
        <w:spacing w:before="120"/>
        <w:ind w:left="0" w:firstLine="567"/>
        <w:rPr>
          <w:noProof/>
          <w:sz w:val="24"/>
          <w:lang w:val="sv-SE"/>
        </w:rPr>
      </w:pPr>
      <w:r w:rsidRPr="001075C2">
        <w:rPr>
          <w:noProof/>
          <w:sz w:val="24"/>
          <w:lang w:val="sv-SE"/>
        </w:rPr>
        <w:t>- Phone number/Fax:</w:t>
      </w:r>
    </w:p>
    <w:p w:rsidR="00B16D13" w:rsidRPr="001075C2" w:rsidRDefault="00B16D13" w:rsidP="00B16D13">
      <w:pPr>
        <w:pStyle w:val="SHDPp"/>
        <w:spacing w:before="120"/>
        <w:ind w:left="0" w:firstLine="567"/>
        <w:rPr>
          <w:noProof/>
          <w:sz w:val="24"/>
          <w:lang w:val="sv-SE"/>
        </w:rPr>
      </w:pPr>
      <w:r w:rsidRPr="001075C2">
        <w:rPr>
          <w:noProof/>
          <w:sz w:val="24"/>
          <w:lang w:val="sv-SE"/>
        </w:rPr>
        <w:t xml:space="preserve">- Email address: </w:t>
      </w:r>
    </w:p>
    <w:p w:rsidR="00B16D13" w:rsidRPr="001075C2" w:rsidRDefault="00B16D13" w:rsidP="00B16D13">
      <w:pPr>
        <w:pStyle w:val="SHDPp"/>
        <w:spacing w:before="120"/>
        <w:ind w:left="1440" w:hanging="873"/>
        <w:jc w:val="left"/>
        <w:rPr>
          <w:noProof/>
          <w:sz w:val="24"/>
          <w:lang w:val="sv-SE"/>
        </w:rPr>
      </w:pPr>
      <w:r w:rsidRPr="001075C2">
        <w:rPr>
          <w:noProof/>
          <w:sz w:val="24"/>
          <w:lang w:val="sv-SE"/>
        </w:rPr>
        <w:t xml:space="preserve">6. Investor’s organizational chart. </w:t>
      </w:r>
    </w:p>
    <w:p w:rsidR="00B16D13" w:rsidRPr="001075C2" w:rsidRDefault="00B16D13" w:rsidP="00B16D13">
      <w:pPr>
        <w:pStyle w:val="SHDPp"/>
        <w:spacing w:before="120"/>
        <w:ind w:left="567"/>
        <w:rPr>
          <w:b/>
          <w:noProof/>
          <w:sz w:val="24"/>
          <w:lang w:val="sv-SE"/>
        </w:rPr>
      </w:pPr>
      <w:r w:rsidRPr="001075C2">
        <w:rPr>
          <w:rFonts w:eastAsia="Courier New"/>
          <w:b/>
          <w:sz w:val="24"/>
          <w:lang w:val="sv-SE" w:eastAsia="vi-VN"/>
        </w:rPr>
        <w:t xml:space="preserve">II. </w:t>
      </w:r>
      <w:r w:rsidRPr="001075C2">
        <w:rPr>
          <w:b/>
          <w:sz w:val="24"/>
          <w:lang w:val="en"/>
        </w:rPr>
        <w:t>Information on investor’s project partners</w:t>
      </w:r>
    </w:p>
    <w:tbl>
      <w:tblPr>
        <w:tblW w:w="93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62"/>
        <w:gridCol w:w="1692"/>
        <w:gridCol w:w="1478"/>
        <w:gridCol w:w="2405"/>
        <w:gridCol w:w="1665"/>
        <w:gridCol w:w="1459"/>
      </w:tblGrid>
      <w:tr w:rsidR="00B16D13" w:rsidRPr="001075C2" w:rsidTr="00831F44">
        <w:tc>
          <w:tcPr>
            <w:tcW w:w="382" w:type="pct"/>
            <w:shd w:val="clear" w:color="auto" w:fill="auto"/>
            <w:vAlign w:val="center"/>
          </w:tcPr>
          <w:p w:rsidR="00B16D13" w:rsidRPr="001075C2" w:rsidRDefault="00B16D13" w:rsidP="00831F44">
            <w:pPr>
              <w:widowControl w:val="0"/>
              <w:spacing w:before="120" w:after="120"/>
              <w:jc w:val="center"/>
              <w:rPr>
                <w:rFonts w:eastAsia="Courier New"/>
                <w:b/>
                <w:sz w:val="24"/>
                <w:szCs w:val="24"/>
                <w:lang w:eastAsia="vi-VN"/>
              </w:rPr>
            </w:pPr>
            <w:r w:rsidRPr="001075C2">
              <w:rPr>
                <w:b/>
                <w:sz w:val="24"/>
                <w:szCs w:val="24"/>
              </w:rPr>
              <w:t>No.</w:t>
            </w:r>
          </w:p>
        </w:tc>
        <w:tc>
          <w:tcPr>
            <w:tcW w:w="932" w:type="pct"/>
            <w:shd w:val="clear" w:color="auto" w:fill="auto"/>
            <w:vAlign w:val="center"/>
          </w:tcPr>
          <w:p w:rsidR="00B16D13" w:rsidRPr="001075C2" w:rsidRDefault="00B16D13" w:rsidP="00831F44">
            <w:pPr>
              <w:widowControl w:val="0"/>
              <w:spacing w:before="120" w:after="120"/>
              <w:jc w:val="center"/>
              <w:rPr>
                <w:rFonts w:eastAsia="Courier New"/>
                <w:b/>
                <w:sz w:val="24"/>
                <w:szCs w:val="24"/>
                <w:lang w:eastAsia="vi-VN"/>
              </w:rPr>
            </w:pPr>
            <w:r w:rsidRPr="001075C2">
              <w:rPr>
                <w:b/>
                <w:sz w:val="24"/>
                <w:szCs w:val="24"/>
                <w:lang w:val="en"/>
              </w:rPr>
              <w:t>Partner’s name</w:t>
            </w:r>
            <w:r w:rsidRPr="001075C2">
              <w:rPr>
                <w:b/>
                <w:sz w:val="24"/>
                <w:szCs w:val="24"/>
                <w:vertAlign w:val="superscript"/>
              </w:rPr>
              <w:t>(2)</w:t>
            </w:r>
          </w:p>
        </w:tc>
        <w:tc>
          <w:tcPr>
            <w:tcW w:w="817" w:type="pct"/>
            <w:shd w:val="clear" w:color="auto" w:fill="auto"/>
            <w:vAlign w:val="center"/>
          </w:tcPr>
          <w:p w:rsidR="00B16D13" w:rsidRPr="001075C2" w:rsidRDefault="00B16D13" w:rsidP="00831F44">
            <w:pPr>
              <w:widowControl w:val="0"/>
              <w:spacing w:before="120" w:after="120"/>
              <w:jc w:val="center"/>
              <w:rPr>
                <w:rFonts w:eastAsia="Courier New"/>
                <w:b/>
                <w:sz w:val="24"/>
                <w:szCs w:val="24"/>
                <w:lang w:eastAsia="vi-VN"/>
              </w:rPr>
            </w:pPr>
            <w:r w:rsidRPr="001075C2">
              <w:rPr>
                <w:b/>
                <w:sz w:val="24"/>
                <w:szCs w:val="24"/>
                <w:lang w:val="en"/>
              </w:rPr>
              <w:t>Country of operation</w:t>
            </w:r>
          </w:p>
        </w:tc>
        <w:tc>
          <w:tcPr>
            <w:tcW w:w="1144" w:type="pct"/>
            <w:shd w:val="clear" w:color="auto" w:fill="auto"/>
            <w:vAlign w:val="center"/>
          </w:tcPr>
          <w:p w:rsidR="00B16D13" w:rsidRPr="001075C2" w:rsidRDefault="00B16D13" w:rsidP="00831F44">
            <w:pPr>
              <w:widowControl w:val="0"/>
              <w:spacing w:before="120" w:after="120"/>
              <w:jc w:val="center"/>
              <w:rPr>
                <w:rFonts w:eastAsia="Courier New"/>
                <w:b/>
                <w:sz w:val="24"/>
                <w:szCs w:val="24"/>
                <w:lang w:eastAsia="vi-VN"/>
              </w:rPr>
            </w:pPr>
            <w:r w:rsidRPr="001075C2">
              <w:rPr>
                <w:b/>
                <w:sz w:val="24"/>
                <w:szCs w:val="24"/>
                <w:lang w:val="en"/>
              </w:rPr>
              <w:t>Role</w:t>
            </w:r>
            <w:r w:rsidRPr="001075C2">
              <w:rPr>
                <w:b/>
                <w:sz w:val="24"/>
                <w:szCs w:val="24"/>
                <w:vertAlign w:val="superscript"/>
              </w:rPr>
              <w:t>(3)</w:t>
            </w:r>
          </w:p>
        </w:tc>
        <w:tc>
          <w:tcPr>
            <w:tcW w:w="917" w:type="pct"/>
            <w:shd w:val="clear" w:color="auto" w:fill="auto"/>
            <w:vAlign w:val="center"/>
          </w:tcPr>
          <w:p w:rsidR="00B16D13" w:rsidRPr="001075C2" w:rsidRDefault="00B16D13" w:rsidP="00831F44">
            <w:pPr>
              <w:widowControl w:val="0"/>
              <w:spacing w:before="120" w:after="120"/>
              <w:jc w:val="center"/>
              <w:rPr>
                <w:rFonts w:eastAsia="Courier New"/>
                <w:b/>
                <w:sz w:val="24"/>
                <w:szCs w:val="24"/>
                <w:lang w:eastAsia="vi-VN"/>
              </w:rPr>
            </w:pPr>
            <w:r w:rsidRPr="001075C2">
              <w:rPr>
                <w:b/>
                <w:sz w:val="24"/>
                <w:szCs w:val="24"/>
                <w:lang w:val="en"/>
              </w:rPr>
              <w:t>Legal representative</w:t>
            </w:r>
          </w:p>
        </w:tc>
        <w:tc>
          <w:tcPr>
            <w:tcW w:w="807" w:type="pct"/>
            <w:shd w:val="clear" w:color="auto" w:fill="auto"/>
            <w:vAlign w:val="center"/>
          </w:tcPr>
          <w:p w:rsidR="00B16D13" w:rsidRPr="001075C2" w:rsidRDefault="00B16D13" w:rsidP="00831F44">
            <w:pPr>
              <w:widowControl w:val="0"/>
              <w:spacing w:before="120" w:after="120"/>
              <w:jc w:val="center"/>
              <w:rPr>
                <w:rFonts w:eastAsia="Courier New"/>
                <w:b/>
                <w:sz w:val="24"/>
                <w:szCs w:val="24"/>
                <w:lang w:eastAsia="vi-VN"/>
              </w:rPr>
            </w:pPr>
            <w:r w:rsidRPr="001075C2">
              <w:rPr>
                <w:b/>
                <w:sz w:val="24"/>
                <w:szCs w:val="24"/>
                <w:lang w:val="en"/>
              </w:rPr>
              <w:t>Contract or agreement with project partner</w:t>
            </w:r>
            <w:r w:rsidRPr="001075C2">
              <w:rPr>
                <w:b/>
                <w:sz w:val="24"/>
                <w:szCs w:val="24"/>
                <w:vertAlign w:val="superscript"/>
              </w:rPr>
              <w:t>(4)</w:t>
            </w:r>
          </w:p>
        </w:tc>
      </w:tr>
      <w:tr w:rsidR="00B16D13" w:rsidRPr="001075C2" w:rsidTr="00831F44">
        <w:tc>
          <w:tcPr>
            <w:tcW w:w="382" w:type="pct"/>
            <w:shd w:val="clear" w:color="auto" w:fill="auto"/>
            <w:vAlign w:val="center"/>
          </w:tcPr>
          <w:p w:rsidR="00B16D13" w:rsidRPr="001075C2" w:rsidRDefault="00B16D13" w:rsidP="00831F44">
            <w:pPr>
              <w:widowControl w:val="0"/>
              <w:spacing w:before="120" w:after="120"/>
              <w:jc w:val="center"/>
              <w:rPr>
                <w:rFonts w:eastAsia="Courier New"/>
                <w:sz w:val="24"/>
                <w:szCs w:val="24"/>
                <w:lang w:eastAsia="vi-VN"/>
              </w:rPr>
            </w:pPr>
            <w:r w:rsidRPr="001075C2">
              <w:rPr>
                <w:rFonts w:eastAsia="Courier New"/>
                <w:sz w:val="24"/>
                <w:szCs w:val="24"/>
                <w:lang w:eastAsia="vi-VN"/>
              </w:rPr>
              <w:t>1</w:t>
            </w:r>
          </w:p>
        </w:tc>
        <w:tc>
          <w:tcPr>
            <w:tcW w:w="932" w:type="pct"/>
            <w:shd w:val="clear" w:color="auto" w:fill="auto"/>
            <w:vAlign w:val="center"/>
          </w:tcPr>
          <w:p w:rsidR="00B16D13" w:rsidRPr="001075C2" w:rsidRDefault="00B16D13" w:rsidP="00831F44">
            <w:pPr>
              <w:widowControl w:val="0"/>
              <w:spacing w:before="120" w:after="120"/>
              <w:rPr>
                <w:rFonts w:eastAsia="Courier New"/>
                <w:i/>
                <w:sz w:val="24"/>
                <w:szCs w:val="24"/>
                <w:lang w:eastAsia="vi-VN"/>
              </w:rPr>
            </w:pPr>
            <w:r w:rsidRPr="001075C2">
              <w:rPr>
                <w:i/>
                <w:sz w:val="24"/>
                <w:szCs w:val="24"/>
              </w:rPr>
              <w:t>Company 1</w:t>
            </w:r>
          </w:p>
        </w:tc>
        <w:tc>
          <w:tcPr>
            <w:tcW w:w="817" w:type="pct"/>
            <w:shd w:val="clear" w:color="auto" w:fill="auto"/>
            <w:vAlign w:val="center"/>
          </w:tcPr>
          <w:p w:rsidR="00B16D13" w:rsidRPr="001075C2" w:rsidRDefault="00B16D13" w:rsidP="00831F44">
            <w:pPr>
              <w:widowControl w:val="0"/>
              <w:spacing w:before="120" w:after="120"/>
              <w:rPr>
                <w:rFonts w:eastAsia="Courier New"/>
                <w:i/>
                <w:sz w:val="24"/>
                <w:szCs w:val="24"/>
                <w:lang w:eastAsia="vi-VN"/>
              </w:rPr>
            </w:pPr>
          </w:p>
        </w:tc>
        <w:tc>
          <w:tcPr>
            <w:tcW w:w="1144" w:type="pct"/>
            <w:shd w:val="clear" w:color="auto" w:fill="auto"/>
            <w:vAlign w:val="center"/>
          </w:tcPr>
          <w:p w:rsidR="00B16D13" w:rsidRPr="001075C2" w:rsidRDefault="00B16D13" w:rsidP="00831F44">
            <w:pPr>
              <w:widowControl w:val="0"/>
              <w:spacing w:before="120" w:after="120"/>
              <w:jc w:val="both"/>
              <w:rPr>
                <w:rFonts w:eastAsia="Courier New"/>
                <w:i/>
                <w:sz w:val="24"/>
                <w:szCs w:val="24"/>
                <w:lang w:eastAsia="vi-VN"/>
              </w:rPr>
            </w:pPr>
            <w:r w:rsidRPr="001075C2">
              <w:rPr>
                <w:i/>
                <w:iCs/>
                <w:sz w:val="24"/>
                <w:szCs w:val="24"/>
              </w:rPr>
              <w:t>[Financing organization]</w:t>
            </w:r>
          </w:p>
        </w:tc>
        <w:tc>
          <w:tcPr>
            <w:tcW w:w="917" w:type="pct"/>
            <w:shd w:val="clear" w:color="auto" w:fill="auto"/>
            <w:vAlign w:val="center"/>
          </w:tcPr>
          <w:p w:rsidR="00B16D13" w:rsidRPr="001075C2" w:rsidRDefault="00B16D13" w:rsidP="00831F44">
            <w:pPr>
              <w:widowControl w:val="0"/>
              <w:spacing w:before="120" w:after="120"/>
              <w:rPr>
                <w:rFonts w:eastAsia="Courier New"/>
                <w:sz w:val="24"/>
                <w:szCs w:val="24"/>
                <w:lang w:eastAsia="vi-VN"/>
              </w:rPr>
            </w:pPr>
          </w:p>
        </w:tc>
        <w:tc>
          <w:tcPr>
            <w:tcW w:w="807" w:type="pct"/>
            <w:shd w:val="clear" w:color="auto" w:fill="auto"/>
            <w:vAlign w:val="center"/>
          </w:tcPr>
          <w:p w:rsidR="00B16D13" w:rsidRPr="001075C2" w:rsidRDefault="00B16D13" w:rsidP="00831F44">
            <w:pPr>
              <w:widowControl w:val="0"/>
              <w:spacing w:before="120" w:after="120"/>
              <w:rPr>
                <w:rFonts w:eastAsia="Courier New"/>
                <w:sz w:val="24"/>
                <w:szCs w:val="24"/>
                <w:lang w:eastAsia="vi-VN"/>
              </w:rPr>
            </w:pPr>
          </w:p>
        </w:tc>
      </w:tr>
      <w:tr w:rsidR="00B16D13" w:rsidRPr="001075C2" w:rsidTr="00831F44">
        <w:tc>
          <w:tcPr>
            <w:tcW w:w="382" w:type="pct"/>
            <w:shd w:val="clear" w:color="auto" w:fill="auto"/>
            <w:vAlign w:val="center"/>
          </w:tcPr>
          <w:p w:rsidR="00B16D13" w:rsidRPr="001075C2" w:rsidRDefault="00B16D13" w:rsidP="00831F44">
            <w:pPr>
              <w:widowControl w:val="0"/>
              <w:spacing w:before="120" w:after="120"/>
              <w:jc w:val="center"/>
              <w:rPr>
                <w:rFonts w:eastAsia="Courier New"/>
                <w:sz w:val="24"/>
                <w:szCs w:val="24"/>
                <w:lang w:eastAsia="vi-VN"/>
              </w:rPr>
            </w:pPr>
            <w:r w:rsidRPr="001075C2">
              <w:rPr>
                <w:rFonts w:eastAsia="Courier New"/>
                <w:sz w:val="24"/>
                <w:szCs w:val="24"/>
                <w:lang w:eastAsia="vi-VN"/>
              </w:rPr>
              <w:t>2</w:t>
            </w:r>
          </w:p>
        </w:tc>
        <w:tc>
          <w:tcPr>
            <w:tcW w:w="932" w:type="pct"/>
            <w:shd w:val="clear" w:color="auto" w:fill="auto"/>
            <w:vAlign w:val="center"/>
          </w:tcPr>
          <w:p w:rsidR="00B16D13" w:rsidRPr="001075C2" w:rsidRDefault="00B16D13" w:rsidP="00831F44">
            <w:pPr>
              <w:widowControl w:val="0"/>
              <w:spacing w:before="120" w:after="120"/>
              <w:rPr>
                <w:rFonts w:eastAsia="Courier New"/>
                <w:i/>
                <w:sz w:val="24"/>
                <w:szCs w:val="24"/>
                <w:lang w:eastAsia="vi-VN"/>
              </w:rPr>
            </w:pPr>
            <w:r w:rsidRPr="001075C2">
              <w:rPr>
                <w:i/>
                <w:sz w:val="24"/>
                <w:szCs w:val="24"/>
              </w:rPr>
              <w:t>Company 2</w:t>
            </w:r>
          </w:p>
        </w:tc>
        <w:tc>
          <w:tcPr>
            <w:tcW w:w="817" w:type="pct"/>
            <w:shd w:val="clear" w:color="auto" w:fill="auto"/>
            <w:vAlign w:val="center"/>
          </w:tcPr>
          <w:p w:rsidR="00B16D13" w:rsidRPr="001075C2" w:rsidRDefault="00B16D13" w:rsidP="00831F44">
            <w:pPr>
              <w:widowControl w:val="0"/>
              <w:spacing w:before="120" w:after="120"/>
              <w:rPr>
                <w:rFonts w:eastAsia="Courier New"/>
                <w:i/>
                <w:sz w:val="24"/>
                <w:szCs w:val="24"/>
                <w:lang w:eastAsia="vi-VN"/>
              </w:rPr>
            </w:pPr>
          </w:p>
        </w:tc>
        <w:tc>
          <w:tcPr>
            <w:tcW w:w="1144" w:type="pct"/>
            <w:shd w:val="clear" w:color="auto" w:fill="auto"/>
            <w:vAlign w:val="center"/>
          </w:tcPr>
          <w:p w:rsidR="00B16D13" w:rsidRPr="001075C2" w:rsidRDefault="00B16D13" w:rsidP="00831F44">
            <w:pPr>
              <w:widowControl w:val="0"/>
              <w:spacing w:before="120" w:after="120"/>
              <w:jc w:val="both"/>
              <w:rPr>
                <w:rFonts w:eastAsia="Courier New"/>
                <w:i/>
                <w:sz w:val="24"/>
                <w:szCs w:val="24"/>
                <w:lang w:eastAsia="vi-VN"/>
              </w:rPr>
            </w:pPr>
            <w:r w:rsidRPr="001075C2">
              <w:rPr>
                <w:i/>
                <w:sz w:val="24"/>
                <w:szCs w:val="24"/>
              </w:rPr>
              <w:t>[Construction contractor]</w:t>
            </w:r>
          </w:p>
        </w:tc>
        <w:tc>
          <w:tcPr>
            <w:tcW w:w="917" w:type="pct"/>
            <w:shd w:val="clear" w:color="auto" w:fill="auto"/>
            <w:vAlign w:val="center"/>
          </w:tcPr>
          <w:p w:rsidR="00B16D13" w:rsidRPr="001075C2" w:rsidRDefault="00B16D13" w:rsidP="00831F44">
            <w:pPr>
              <w:widowControl w:val="0"/>
              <w:spacing w:before="120" w:after="120"/>
              <w:rPr>
                <w:rFonts w:eastAsia="Courier New"/>
                <w:sz w:val="24"/>
                <w:szCs w:val="24"/>
                <w:lang w:eastAsia="vi-VN"/>
              </w:rPr>
            </w:pPr>
          </w:p>
        </w:tc>
        <w:tc>
          <w:tcPr>
            <w:tcW w:w="807" w:type="pct"/>
            <w:shd w:val="clear" w:color="auto" w:fill="auto"/>
            <w:vAlign w:val="center"/>
          </w:tcPr>
          <w:p w:rsidR="00B16D13" w:rsidRPr="001075C2" w:rsidRDefault="00B16D13" w:rsidP="00831F44">
            <w:pPr>
              <w:widowControl w:val="0"/>
              <w:spacing w:before="120" w:after="120"/>
              <w:rPr>
                <w:rFonts w:eastAsia="Courier New"/>
                <w:sz w:val="24"/>
                <w:szCs w:val="24"/>
                <w:lang w:eastAsia="vi-VN"/>
              </w:rPr>
            </w:pPr>
          </w:p>
        </w:tc>
      </w:tr>
      <w:tr w:rsidR="00B16D13" w:rsidRPr="001075C2" w:rsidTr="00831F44">
        <w:tc>
          <w:tcPr>
            <w:tcW w:w="382" w:type="pct"/>
            <w:shd w:val="clear" w:color="auto" w:fill="auto"/>
            <w:vAlign w:val="center"/>
          </w:tcPr>
          <w:p w:rsidR="00B16D13" w:rsidRPr="001075C2" w:rsidRDefault="00B16D13" w:rsidP="00831F44">
            <w:pPr>
              <w:widowControl w:val="0"/>
              <w:spacing w:before="120" w:after="120"/>
              <w:jc w:val="center"/>
              <w:rPr>
                <w:rFonts w:eastAsia="Courier New"/>
                <w:sz w:val="24"/>
                <w:szCs w:val="24"/>
                <w:lang w:eastAsia="vi-VN"/>
              </w:rPr>
            </w:pPr>
            <w:r w:rsidRPr="001075C2">
              <w:rPr>
                <w:rFonts w:eastAsia="Courier New"/>
                <w:sz w:val="24"/>
                <w:szCs w:val="24"/>
                <w:lang w:eastAsia="vi-VN"/>
              </w:rPr>
              <w:t>3</w:t>
            </w:r>
          </w:p>
        </w:tc>
        <w:tc>
          <w:tcPr>
            <w:tcW w:w="932" w:type="pct"/>
            <w:shd w:val="clear" w:color="auto" w:fill="auto"/>
            <w:vAlign w:val="center"/>
          </w:tcPr>
          <w:p w:rsidR="00B16D13" w:rsidRPr="001075C2" w:rsidRDefault="00B16D13" w:rsidP="00831F44">
            <w:pPr>
              <w:widowControl w:val="0"/>
              <w:spacing w:before="120" w:after="120"/>
              <w:rPr>
                <w:rFonts w:eastAsia="Courier New"/>
                <w:i/>
                <w:sz w:val="24"/>
                <w:szCs w:val="24"/>
                <w:lang w:eastAsia="vi-VN"/>
              </w:rPr>
            </w:pPr>
            <w:r w:rsidRPr="001075C2">
              <w:rPr>
                <w:i/>
                <w:sz w:val="24"/>
                <w:szCs w:val="24"/>
              </w:rPr>
              <w:t>Company 3</w:t>
            </w:r>
          </w:p>
        </w:tc>
        <w:tc>
          <w:tcPr>
            <w:tcW w:w="817" w:type="pct"/>
            <w:shd w:val="clear" w:color="auto" w:fill="auto"/>
            <w:vAlign w:val="center"/>
          </w:tcPr>
          <w:p w:rsidR="00B16D13" w:rsidRPr="001075C2" w:rsidRDefault="00B16D13" w:rsidP="00831F44">
            <w:pPr>
              <w:widowControl w:val="0"/>
              <w:spacing w:before="120" w:after="120"/>
              <w:rPr>
                <w:rFonts w:eastAsia="Courier New"/>
                <w:i/>
                <w:sz w:val="24"/>
                <w:szCs w:val="24"/>
                <w:lang w:eastAsia="vi-VN"/>
              </w:rPr>
            </w:pPr>
          </w:p>
        </w:tc>
        <w:tc>
          <w:tcPr>
            <w:tcW w:w="1144" w:type="pct"/>
            <w:shd w:val="clear" w:color="auto" w:fill="auto"/>
            <w:vAlign w:val="center"/>
          </w:tcPr>
          <w:p w:rsidR="00B16D13" w:rsidRPr="001075C2" w:rsidRDefault="00B16D13" w:rsidP="00831F44">
            <w:pPr>
              <w:widowControl w:val="0"/>
              <w:spacing w:before="120" w:after="120"/>
              <w:jc w:val="both"/>
              <w:rPr>
                <w:rFonts w:eastAsia="Courier New"/>
                <w:i/>
                <w:sz w:val="24"/>
                <w:szCs w:val="24"/>
                <w:lang w:eastAsia="vi-VN"/>
              </w:rPr>
            </w:pPr>
            <w:r w:rsidRPr="001075C2">
              <w:rPr>
                <w:i/>
                <w:sz w:val="24"/>
                <w:szCs w:val="24"/>
              </w:rPr>
              <w:t>[</w:t>
            </w:r>
            <w:r w:rsidRPr="001075C2">
              <w:rPr>
                <w:i/>
                <w:sz w:val="24"/>
                <w:szCs w:val="24"/>
                <w:lang w:val="en"/>
              </w:rPr>
              <w:t>Operation/Management Contractor</w:t>
            </w:r>
            <w:r w:rsidRPr="001075C2">
              <w:rPr>
                <w:i/>
                <w:sz w:val="24"/>
                <w:szCs w:val="24"/>
              </w:rPr>
              <w:t>]</w:t>
            </w:r>
          </w:p>
        </w:tc>
        <w:tc>
          <w:tcPr>
            <w:tcW w:w="917" w:type="pct"/>
            <w:shd w:val="clear" w:color="auto" w:fill="auto"/>
            <w:vAlign w:val="center"/>
          </w:tcPr>
          <w:p w:rsidR="00B16D13" w:rsidRPr="001075C2" w:rsidRDefault="00B16D13" w:rsidP="00831F44">
            <w:pPr>
              <w:widowControl w:val="0"/>
              <w:spacing w:before="120" w:after="120"/>
              <w:rPr>
                <w:rFonts w:eastAsia="Courier New"/>
                <w:sz w:val="24"/>
                <w:szCs w:val="24"/>
                <w:lang w:eastAsia="vi-VN"/>
              </w:rPr>
            </w:pPr>
          </w:p>
        </w:tc>
        <w:tc>
          <w:tcPr>
            <w:tcW w:w="807" w:type="pct"/>
            <w:shd w:val="clear" w:color="auto" w:fill="auto"/>
            <w:vAlign w:val="center"/>
          </w:tcPr>
          <w:p w:rsidR="00B16D13" w:rsidRPr="001075C2" w:rsidRDefault="00B16D13" w:rsidP="00831F44">
            <w:pPr>
              <w:widowControl w:val="0"/>
              <w:spacing w:before="120" w:after="120"/>
              <w:rPr>
                <w:rFonts w:eastAsia="Courier New"/>
                <w:sz w:val="24"/>
                <w:szCs w:val="24"/>
                <w:lang w:eastAsia="vi-VN"/>
              </w:rPr>
            </w:pPr>
          </w:p>
        </w:tc>
      </w:tr>
      <w:tr w:rsidR="00B16D13" w:rsidRPr="001075C2" w:rsidTr="00831F44">
        <w:tc>
          <w:tcPr>
            <w:tcW w:w="382" w:type="pct"/>
            <w:shd w:val="clear" w:color="auto" w:fill="auto"/>
            <w:vAlign w:val="center"/>
          </w:tcPr>
          <w:p w:rsidR="00B16D13" w:rsidRPr="001075C2" w:rsidRDefault="00B16D13" w:rsidP="00831F44">
            <w:pPr>
              <w:widowControl w:val="0"/>
              <w:spacing w:before="120" w:after="120"/>
              <w:jc w:val="center"/>
              <w:rPr>
                <w:rFonts w:eastAsia="Courier New"/>
                <w:sz w:val="24"/>
                <w:szCs w:val="24"/>
                <w:lang w:eastAsia="vi-VN"/>
              </w:rPr>
            </w:pPr>
          </w:p>
        </w:tc>
        <w:tc>
          <w:tcPr>
            <w:tcW w:w="932" w:type="pct"/>
            <w:shd w:val="clear" w:color="auto" w:fill="auto"/>
            <w:vAlign w:val="center"/>
          </w:tcPr>
          <w:p w:rsidR="00B16D13" w:rsidRPr="001075C2" w:rsidRDefault="00B16D13" w:rsidP="00831F44">
            <w:pPr>
              <w:widowControl w:val="0"/>
              <w:spacing w:before="120" w:after="120"/>
              <w:rPr>
                <w:rFonts w:eastAsia="Courier New"/>
                <w:sz w:val="24"/>
                <w:szCs w:val="24"/>
                <w:lang w:eastAsia="vi-VN"/>
              </w:rPr>
            </w:pPr>
            <w:r w:rsidRPr="001075C2">
              <w:rPr>
                <w:rFonts w:eastAsia="Courier New"/>
                <w:sz w:val="24"/>
                <w:szCs w:val="24"/>
                <w:lang w:eastAsia="vi-VN"/>
              </w:rPr>
              <w:t>…..</w:t>
            </w:r>
          </w:p>
        </w:tc>
        <w:tc>
          <w:tcPr>
            <w:tcW w:w="817" w:type="pct"/>
            <w:shd w:val="clear" w:color="auto" w:fill="auto"/>
            <w:vAlign w:val="center"/>
          </w:tcPr>
          <w:p w:rsidR="00B16D13" w:rsidRPr="001075C2" w:rsidRDefault="00B16D13" w:rsidP="00831F44">
            <w:pPr>
              <w:widowControl w:val="0"/>
              <w:spacing w:before="120" w:after="120"/>
              <w:rPr>
                <w:rFonts w:eastAsia="Courier New"/>
                <w:sz w:val="24"/>
                <w:szCs w:val="24"/>
                <w:lang w:eastAsia="vi-VN"/>
              </w:rPr>
            </w:pPr>
          </w:p>
        </w:tc>
        <w:tc>
          <w:tcPr>
            <w:tcW w:w="1144" w:type="pct"/>
            <w:shd w:val="clear" w:color="auto" w:fill="auto"/>
            <w:vAlign w:val="center"/>
          </w:tcPr>
          <w:p w:rsidR="00B16D13" w:rsidRPr="001075C2" w:rsidRDefault="00B16D13" w:rsidP="00831F44">
            <w:pPr>
              <w:widowControl w:val="0"/>
              <w:spacing w:before="120" w:after="120"/>
              <w:rPr>
                <w:rFonts w:eastAsia="Courier New"/>
                <w:sz w:val="24"/>
                <w:szCs w:val="24"/>
                <w:lang w:eastAsia="vi-VN"/>
              </w:rPr>
            </w:pPr>
          </w:p>
        </w:tc>
        <w:tc>
          <w:tcPr>
            <w:tcW w:w="917" w:type="pct"/>
            <w:shd w:val="clear" w:color="auto" w:fill="auto"/>
            <w:vAlign w:val="center"/>
          </w:tcPr>
          <w:p w:rsidR="00B16D13" w:rsidRPr="001075C2" w:rsidRDefault="00B16D13" w:rsidP="00831F44">
            <w:pPr>
              <w:widowControl w:val="0"/>
              <w:spacing w:before="120" w:after="120"/>
              <w:rPr>
                <w:rFonts w:eastAsia="Courier New"/>
                <w:sz w:val="24"/>
                <w:szCs w:val="24"/>
                <w:lang w:eastAsia="vi-VN"/>
              </w:rPr>
            </w:pPr>
          </w:p>
        </w:tc>
        <w:tc>
          <w:tcPr>
            <w:tcW w:w="807" w:type="pct"/>
            <w:shd w:val="clear" w:color="auto" w:fill="auto"/>
            <w:vAlign w:val="center"/>
          </w:tcPr>
          <w:p w:rsidR="00B16D13" w:rsidRPr="001075C2" w:rsidRDefault="00B16D13" w:rsidP="00831F44">
            <w:pPr>
              <w:widowControl w:val="0"/>
              <w:spacing w:before="120" w:after="120"/>
              <w:rPr>
                <w:rFonts w:eastAsia="Courier New"/>
                <w:sz w:val="24"/>
                <w:szCs w:val="24"/>
                <w:lang w:eastAsia="vi-VN"/>
              </w:rPr>
            </w:pPr>
          </w:p>
        </w:tc>
      </w:tr>
    </w:tbl>
    <w:p w:rsidR="00B16D13" w:rsidRPr="001075C2" w:rsidRDefault="00B16D13" w:rsidP="00B16D13">
      <w:pPr>
        <w:spacing w:before="120" w:after="120"/>
        <w:ind w:firstLine="567"/>
        <w:jc w:val="both"/>
        <w:rPr>
          <w:noProof/>
          <w:sz w:val="24"/>
          <w:szCs w:val="24"/>
          <w:lang w:val="sv-SE"/>
        </w:rPr>
      </w:pPr>
      <w:r w:rsidRPr="001075C2">
        <w:rPr>
          <w:noProof/>
          <w:sz w:val="24"/>
          <w:szCs w:val="24"/>
          <w:lang w:val="sv-SE"/>
        </w:rPr>
        <w:t>Notes:</w:t>
      </w:r>
    </w:p>
    <w:p w:rsidR="00B16D13" w:rsidRPr="001075C2" w:rsidRDefault="00B16D13" w:rsidP="00B16D13">
      <w:pPr>
        <w:spacing w:before="120"/>
        <w:ind w:firstLine="709"/>
        <w:jc w:val="both"/>
        <w:rPr>
          <w:sz w:val="24"/>
          <w:szCs w:val="24"/>
        </w:rPr>
      </w:pPr>
      <w:r w:rsidRPr="001075C2">
        <w:rPr>
          <w:sz w:val="24"/>
          <w:szCs w:val="24"/>
          <w:lang w:val="en"/>
        </w:rPr>
        <w:t>(1) In case of partnership investor, each partnership member must declare information using this Form. The investor/partnership member needs to submit a photocopy of one of the following documents: business registration certificate, establishment decision or equivalent document issued by the competent authority of the country that investor is operating.</w:t>
      </w:r>
    </w:p>
    <w:p w:rsidR="00B16D13" w:rsidRPr="001075C2" w:rsidRDefault="00B16D13" w:rsidP="00B16D13">
      <w:pPr>
        <w:spacing w:before="120" w:after="120"/>
        <w:ind w:firstLine="567"/>
        <w:jc w:val="both"/>
        <w:rPr>
          <w:rFonts w:eastAsia="Courier New"/>
          <w:sz w:val="24"/>
          <w:szCs w:val="24"/>
          <w:lang w:eastAsia="vi-VN"/>
        </w:rPr>
      </w:pPr>
      <w:r w:rsidRPr="001075C2">
        <w:rPr>
          <w:rFonts w:eastAsia="Courier New"/>
          <w:sz w:val="24"/>
          <w:szCs w:val="24"/>
          <w:lang w:val="sv-SE" w:eastAsia="vi-VN"/>
        </w:rPr>
        <w:t xml:space="preserve">(2) </w:t>
      </w:r>
      <w:r w:rsidRPr="001075C2">
        <w:rPr>
          <w:sz w:val="24"/>
          <w:szCs w:val="24"/>
          <w:lang w:val="en"/>
        </w:rPr>
        <w:t>The investor must specify names of its project partners, who jointly execute the project.</w:t>
      </w:r>
    </w:p>
    <w:p w:rsidR="00B16D13" w:rsidRPr="001075C2" w:rsidRDefault="00B16D13" w:rsidP="00B16D13">
      <w:pPr>
        <w:spacing w:before="120" w:after="120"/>
        <w:ind w:firstLine="567"/>
        <w:jc w:val="both"/>
        <w:rPr>
          <w:rFonts w:eastAsia="Courier New"/>
          <w:sz w:val="24"/>
          <w:szCs w:val="24"/>
          <w:lang w:eastAsia="vi-VN"/>
        </w:rPr>
      </w:pPr>
      <w:r w:rsidRPr="001075C2">
        <w:rPr>
          <w:sz w:val="24"/>
          <w:szCs w:val="24"/>
          <w:lang w:val="en"/>
        </w:rPr>
        <w:t>(3) The investor must specify each project partner’s role in detail.</w:t>
      </w:r>
    </w:p>
    <w:p w:rsidR="00B16D13" w:rsidRDefault="00B16D13" w:rsidP="00B16D13">
      <w:pPr>
        <w:spacing w:before="120"/>
        <w:rPr>
          <w:sz w:val="24"/>
          <w:szCs w:val="24"/>
        </w:rPr>
      </w:pPr>
      <w:r w:rsidRPr="001075C2">
        <w:rPr>
          <w:sz w:val="24"/>
          <w:szCs w:val="24"/>
        </w:rPr>
        <w:t xml:space="preserve">(4) </w:t>
      </w:r>
      <w:r w:rsidRPr="001075C2">
        <w:rPr>
          <w:sz w:val="24"/>
          <w:szCs w:val="24"/>
          <w:lang w:val="en"/>
        </w:rPr>
        <w:t>The investor must indicate contract or written agreement number, enclosed with the certified true photocopy of such document</w:t>
      </w:r>
      <w:r w:rsidRPr="001075C2">
        <w:rPr>
          <w:sz w:val="24"/>
          <w:szCs w:val="24"/>
        </w:rPr>
        <w:t>.</w:t>
      </w:r>
    </w:p>
    <w:p w:rsidR="00B16D13" w:rsidRDefault="00B16D13">
      <w:pPr>
        <w:rPr>
          <w:sz w:val="24"/>
          <w:szCs w:val="24"/>
        </w:rPr>
      </w:pPr>
      <w:r>
        <w:rPr>
          <w:sz w:val="24"/>
          <w:szCs w:val="24"/>
        </w:rPr>
        <w:br w:type="page"/>
      </w:r>
    </w:p>
    <w:p w:rsidR="00B16D13" w:rsidRPr="001075C2" w:rsidRDefault="00B16D13" w:rsidP="00B16D13">
      <w:pPr>
        <w:spacing w:before="120" w:after="120"/>
        <w:jc w:val="right"/>
        <w:rPr>
          <w:rFonts w:eastAsia="Courier New"/>
          <w:b/>
          <w:sz w:val="24"/>
          <w:szCs w:val="24"/>
          <w:lang w:eastAsia="vi-VN"/>
        </w:rPr>
      </w:pPr>
      <w:r w:rsidRPr="001075C2">
        <w:rPr>
          <w:rFonts w:eastAsia="Courier New"/>
          <w:b/>
          <w:sz w:val="24"/>
          <w:szCs w:val="24"/>
          <w:lang w:eastAsia="vi-VN"/>
        </w:rPr>
        <w:lastRenderedPageBreak/>
        <w:t>Form No. 02</w:t>
      </w:r>
    </w:p>
    <w:p w:rsidR="00B16D13" w:rsidRPr="001075C2" w:rsidRDefault="00B16D13" w:rsidP="00B16D13">
      <w:pPr>
        <w:widowControl w:val="0"/>
        <w:spacing w:before="120" w:after="120"/>
        <w:jc w:val="center"/>
        <w:rPr>
          <w:rFonts w:eastAsia="Courier New"/>
          <w:b/>
          <w:sz w:val="24"/>
          <w:szCs w:val="24"/>
          <w:lang w:eastAsia="vi-VN"/>
        </w:rPr>
      </w:pPr>
      <w:bookmarkStart w:id="5" w:name="chuong_pl_2_3_name"/>
      <w:r w:rsidRPr="001075C2">
        <w:rPr>
          <w:b/>
          <w:sz w:val="24"/>
          <w:szCs w:val="24"/>
          <w:lang w:val="en"/>
        </w:rPr>
        <w:t>FINANCIAL CAPABILITY OF INVESTORS</w:t>
      </w:r>
      <w:bookmarkEnd w:id="5"/>
      <w:r w:rsidRPr="001075C2">
        <w:rPr>
          <w:rFonts w:eastAsia="Courier New"/>
          <w:b/>
          <w:sz w:val="24"/>
          <w:szCs w:val="24"/>
          <w:vertAlign w:val="superscript"/>
          <w:lang w:eastAsia="vi-VN"/>
        </w:rPr>
        <w:t xml:space="preserve"> (1)</w:t>
      </w:r>
    </w:p>
    <w:p w:rsidR="00B16D13" w:rsidRPr="001075C2" w:rsidRDefault="00B16D13" w:rsidP="00B16D13">
      <w:pPr>
        <w:pStyle w:val="SHDPp"/>
        <w:spacing w:before="120"/>
        <w:ind w:left="0" w:firstLine="567"/>
        <w:rPr>
          <w:b/>
          <w:noProof/>
          <w:sz w:val="24"/>
          <w:lang w:val="vi-VN"/>
        </w:rPr>
      </w:pPr>
      <w:r w:rsidRPr="001075C2">
        <w:rPr>
          <w:b/>
          <w:noProof/>
          <w:sz w:val="24"/>
          <w:lang w:val="vi-VN"/>
        </w:rPr>
        <w:t xml:space="preserve">1. </w:t>
      </w:r>
      <w:r w:rsidRPr="001075C2">
        <w:rPr>
          <w:b/>
          <w:sz w:val="24"/>
          <w:lang w:val="en"/>
        </w:rPr>
        <w:t>Name of investor/partnership member</w:t>
      </w:r>
      <w:r w:rsidRPr="001075C2">
        <w:rPr>
          <w:b/>
          <w:noProof/>
          <w:sz w:val="24"/>
          <w:lang w:val="vi-VN"/>
        </w:rPr>
        <w:t>:</w:t>
      </w:r>
    </w:p>
    <w:p w:rsidR="00B16D13" w:rsidRPr="001075C2" w:rsidRDefault="00B16D13" w:rsidP="00B16D13">
      <w:pPr>
        <w:pStyle w:val="SHDPp"/>
        <w:spacing w:before="120"/>
        <w:ind w:left="0" w:firstLine="567"/>
        <w:rPr>
          <w:b/>
          <w:noProof/>
          <w:sz w:val="24"/>
          <w:lang w:val="vi-VN"/>
        </w:rPr>
      </w:pPr>
      <w:r w:rsidRPr="001075C2">
        <w:rPr>
          <w:b/>
          <w:noProof/>
          <w:sz w:val="24"/>
          <w:lang w:val="vi-VN"/>
        </w:rPr>
        <w:t xml:space="preserve">2. </w:t>
      </w:r>
      <w:r w:rsidRPr="001075C2">
        <w:rPr>
          <w:b/>
          <w:sz w:val="24"/>
          <w:lang w:val="en"/>
        </w:rPr>
        <w:t>Financial capability of investor/partnership member</w:t>
      </w:r>
      <w:r w:rsidRPr="001075C2">
        <w:rPr>
          <w:noProof/>
          <w:sz w:val="24"/>
          <w:vertAlign w:val="superscript"/>
          <w:lang w:val="vi-VN"/>
        </w:rPr>
        <w:t xml:space="preserve"> (2)</w:t>
      </w:r>
      <w:r w:rsidRPr="001075C2">
        <w:rPr>
          <w:b/>
          <w:noProof/>
          <w:sz w:val="24"/>
          <w:lang w:val="vi-VN"/>
        </w:rPr>
        <w:t>:</w:t>
      </w:r>
    </w:p>
    <w:p w:rsidR="00B16D13" w:rsidRPr="001075C2" w:rsidRDefault="00B16D13" w:rsidP="00B16D13">
      <w:pPr>
        <w:pStyle w:val="SHDPp"/>
        <w:spacing w:before="120"/>
        <w:ind w:left="0" w:firstLine="567"/>
        <w:rPr>
          <w:noProof/>
          <w:sz w:val="24"/>
          <w:lang w:val="vi-VN"/>
        </w:rPr>
      </w:pPr>
      <w:r w:rsidRPr="001075C2">
        <w:rPr>
          <w:noProof/>
          <w:sz w:val="24"/>
          <w:lang w:val="vi-VN"/>
        </w:rPr>
        <w:t xml:space="preserve">a) </w:t>
      </w:r>
      <w:r w:rsidRPr="001075C2">
        <w:rPr>
          <w:sz w:val="24"/>
          <w:lang w:val="en"/>
        </w:rPr>
        <w:t>Summary of financial data</w:t>
      </w:r>
      <w:r w:rsidRPr="001075C2">
        <w:rPr>
          <w:sz w:val="24"/>
          <w:vertAlign w:val="superscript"/>
        </w:rPr>
        <w:t xml:space="preserve"> </w:t>
      </w:r>
      <w:r w:rsidRPr="001075C2">
        <w:rPr>
          <w:noProof/>
          <w:sz w:val="24"/>
          <w:vertAlign w:val="superscript"/>
          <w:lang w:val="vi-VN"/>
        </w:rPr>
        <w:t>(3)</w:t>
      </w:r>
      <w:r w:rsidRPr="001075C2">
        <w:rPr>
          <w:noProof/>
          <w:sz w:val="24"/>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074"/>
        <w:gridCol w:w="3685"/>
      </w:tblGrid>
      <w:tr w:rsidR="00B16D13" w:rsidRPr="001075C2" w:rsidTr="00831F44">
        <w:trPr>
          <w:trHeight w:val="284"/>
        </w:trPr>
        <w:tc>
          <w:tcPr>
            <w:tcW w:w="746" w:type="dxa"/>
            <w:shd w:val="clear" w:color="auto" w:fill="auto"/>
          </w:tcPr>
          <w:p w:rsidR="00B16D13" w:rsidRPr="001075C2" w:rsidRDefault="00B16D13" w:rsidP="00831F44">
            <w:pPr>
              <w:pStyle w:val="SHDPp"/>
              <w:spacing w:before="120"/>
              <w:ind w:left="0"/>
              <w:jc w:val="center"/>
              <w:rPr>
                <w:b/>
                <w:noProof/>
                <w:sz w:val="24"/>
              </w:rPr>
            </w:pPr>
            <w:r w:rsidRPr="001075C2">
              <w:rPr>
                <w:b/>
                <w:sz w:val="24"/>
                <w:lang w:val="en"/>
              </w:rPr>
              <w:t>No.</w:t>
            </w:r>
          </w:p>
        </w:tc>
        <w:tc>
          <w:tcPr>
            <w:tcW w:w="4074" w:type="dxa"/>
            <w:shd w:val="clear" w:color="auto" w:fill="auto"/>
          </w:tcPr>
          <w:p w:rsidR="00B16D13" w:rsidRPr="001075C2" w:rsidRDefault="00B16D13" w:rsidP="00831F44">
            <w:pPr>
              <w:pStyle w:val="SHDPp"/>
              <w:spacing w:before="120"/>
              <w:ind w:left="0"/>
              <w:jc w:val="center"/>
              <w:rPr>
                <w:b/>
                <w:noProof/>
                <w:sz w:val="24"/>
              </w:rPr>
            </w:pPr>
            <w:r w:rsidRPr="001075C2">
              <w:rPr>
                <w:b/>
                <w:sz w:val="24"/>
                <w:lang w:val="en"/>
              </w:rPr>
              <w:t>Content</w:t>
            </w:r>
          </w:p>
        </w:tc>
        <w:tc>
          <w:tcPr>
            <w:tcW w:w="3685" w:type="dxa"/>
            <w:shd w:val="clear" w:color="auto" w:fill="auto"/>
          </w:tcPr>
          <w:p w:rsidR="00B16D13" w:rsidRPr="001075C2" w:rsidRDefault="00B16D13" w:rsidP="00831F44">
            <w:pPr>
              <w:pStyle w:val="SHDPp"/>
              <w:spacing w:before="120"/>
              <w:ind w:left="0"/>
              <w:jc w:val="center"/>
              <w:rPr>
                <w:b/>
                <w:noProof/>
                <w:sz w:val="24"/>
              </w:rPr>
            </w:pPr>
            <w:r w:rsidRPr="001075C2">
              <w:rPr>
                <w:b/>
                <w:sz w:val="24"/>
                <w:lang w:val="en"/>
              </w:rPr>
              <w:t>Amount</w:t>
            </w:r>
          </w:p>
        </w:tc>
      </w:tr>
      <w:tr w:rsidR="00B16D13" w:rsidRPr="001075C2" w:rsidTr="00831F44">
        <w:trPr>
          <w:trHeight w:val="284"/>
        </w:trPr>
        <w:tc>
          <w:tcPr>
            <w:tcW w:w="746" w:type="dxa"/>
            <w:shd w:val="clear" w:color="auto" w:fill="auto"/>
            <w:vAlign w:val="center"/>
          </w:tcPr>
          <w:p w:rsidR="00B16D13" w:rsidRPr="001075C2" w:rsidRDefault="00B16D13" w:rsidP="00831F44">
            <w:pPr>
              <w:pStyle w:val="SHDPp"/>
              <w:spacing w:before="120"/>
              <w:ind w:left="0"/>
              <w:jc w:val="center"/>
              <w:rPr>
                <w:b/>
                <w:noProof/>
                <w:sz w:val="24"/>
              </w:rPr>
            </w:pPr>
            <w:r w:rsidRPr="001075C2">
              <w:rPr>
                <w:b/>
                <w:noProof/>
                <w:sz w:val="24"/>
              </w:rPr>
              <w:t>I</w:t>
            </w:r>
          </w:p>
        </w:tc>
        <w:tc>
          <w:tcPr>
            <w:tcW w:w="4074" w:type="dxa"/>
            <w:shd w:val="clear" w:color="auto" w:fill="auto"/>
            <w:vAlign w:val="center"/>
          </w:tcPr>
          <w:p w:rsidR="00B16D13" w:rsidRPr="001075C2" w:rsidRDefault="00B16D13" w:rsidP="00831F44">
            <w:pPr>
              <w:pStyle w:val="SHDPp"/>
              <w:spacing w:before="120"/>
              <w:ind w:left="0"/>
              <w:rPr>
                <w:b/>
                <w:noProof/>
                <w:sz w:val="24"/>
              </w:rPr>
            </w:pPr>
            <w:r w:rsidRPr="001075C2">
              <w:rPr>
                <w:b/>
                <w:noProof/>
                <w:sz w:val="24"/>
              </w:rPr>
              <w:t>Equity committed to the project</w:t>
            </w:r>
          </w:p>
        </w:tc>
        <w:tc>
          <w:tcPr>
            <w:tcW w:w="3685" w:type="dxa"/>
            <w:shd w:val="clear" w:color="auto" w:fill="auto"/>
            <w:vAlign w:val="center"/>
          </w:tcPr>
          <w:p w:rsidR="00B16D13" w:rsidRPr="001075C2" w:rsidRDefault="00B16D13" w:rsidP="00831F44">
            <w:pPr>
              <w:pStyle w:val="SHDPp"/>
              <w:spacing w:before="120"/>
              <w:ind w:left="0"/>
              <w:jc w:val="center"/>
              <w:rPr>
                <w:b/>
                <w:noProof/>
                <w:sz w:val="24"/>
              </w:rPr>
            </w:pPr>
          </w:p>
        </w:tc>
      </w:tr>
      <w:tr w:rsidR="00B16D13" w:rsidRPr="001075C2" w:rsidTr="00831F44">
        <w:trPr>
          <w:trHeight w:val="284"/>
        </w:trPr>
        <w:tc>
          <w:tcPr>
            <w:tcW w:w="746" w:type="dxa"/>
            <w:shd w:val="clear" w:color="auto" w:fill="auto"/>
            <w:vAlign w:val="center"/>
          </w:tcPr>
          <w:p w:rsidR="00B16D13" w:rsidRPr="001075C2" w:rsidRDefault="00B16D13" w:rsidP="00831F44">
            <w:pPr>
              <w:pStyle w:val="SHDPp"/>
              <w:spacing w:before="120"/>
              <w:ind w:left="0"/>
              <w:jc w:val="center"/>
              <w:rPr>
                <w:b/>
                <w:noProof/>
                <w:sz w:val="24"/>
              </w:rPr>
            </w:pPr>
            <w:r w:rsidRPr="001075C2">
              <w:rPr>
                <w:b/>
                <w:noProof/>
                <w:sz w:val="24"/>
              </w:rPr>
              <w:t>II</w:t>
            </w:r>
          </w:p>
        </w:tc>
        <w:tc>
          <w:tcPr>
            <w:tcW w:w="4074" w:type="dxa"/>
            <w:shd w:val="clear" w:color="auto" w:fill="auto"/>
            <w:vAlign w:val="center"/>
          </w:tcPr>
          <w:p w:rsidR="00B16D13" w:rsidRPr="001075C2" w:rsidRDefault="00B16D13" w:rsidP="00831F44">
            <w:pPr>
              <w:pStyle w:val="SHDPp"/>
              <w:spacing w:before="120"/>
              <w:ind w:left="0"/>
              <w:rPr>
                <w:b/>
                <w:noProof/>
                <w:sz w:val="24"/>
              </w:rPr>
            </w:pPr>
            <w:r w:rsidRPr="001075C2">
              <w:rPr>
                <w:b/>
                <w:noProof/>
                <w:sz w:val="24"/>
              </w:rPr>
              <w:t>Data on investors’ equity</w:t>
            </w:r>
          </w:p>
        </w:tc>
        <w:tc>
          <w:tcPr>
            <w:tcW w:w="3685" w:type="dxa"/>
            <w:shd w:val="clear" w:color="auto" w:fill="auto"/>
            <w:vAlign w:val="center"/>
          </w:tcPr>
          <w:p w:rsidR="00B16D13" w:rsidRPr="001075C2" w:rsidRDefault="00B16D13" w:rsidP="00831F44">
            <w:pPr>
              <w:pStyle w:val="SHDPp"/>
              <w:spacing w:before="120"/>
              <w:ind w:left="0"/>
              <w:jc w:val="center"/>
              <w:rPr>
                <w:b/>
                <w:noProof/>
                <w:sz w:val="24"/>
              </w:rPr>
            </w:pPr>
          </w:p>
        </w:tc>
      </w:tr>
      <w:tr w:rsidR="00B16D13" w:rsidRPr="001075C2" w:rsidTr="00831F44">
        <w:trPr>
          <w:trHeight w:val="284"/>
        </w:trPr>
        <w:tc>
          <w:tcPr>
            <w:tcW w:w="746" w:type="dxa"/>
            <w:shd w:val="clear" w:color="auto" w:fill="auto"/>
          </w:tcPr>
          <w:p w:rsidR="00B16D13" w:rsidRPr="001075C2" w:rsidRDefault="00B16D13" w:rsidP="00831F44">
            <w:pPr>
              <w:pStyle w:val="SHDPp"/>
              <w:spacing w:before="120"/>
              <w:ind w:left="0"/>
              <w:jc w:val="center"/>
              <w:rPr>
                <w:noProof/>
                <w:sz w:val="24"/>
              </w:rPr>
            </w:pPr>
            <w:r w:rsidRPr="001075C2">
              <w:rPr>
                <w:noProof/>
                <w:sz w:val="24"/>
              </w:rPr>
              <w:t>1</w:t>
            </w:r>
          </w:p>
        </w:tc>
        <w:tc>
          <w:tcPr>
            <w:tcW w:w="4074" w:type="dxa"/>
            <w:shd w:val="clear" w:color="auto" w:fill="auto"/>
          </w:tcPr>
          <w:p w:rsidR="00B16D13" w:rsidRPr="001075C2" w:rsidRDefault="00B16D13" w:rsidP="00831F44">
            <w:pPr>
              <w:pStyle w:val="SHDPp"/>
              <w:spacing w:before="120"/>
              <w:ind w:left="0"/>
              <w:rPr>
                <w:noProof/>
                <w:sz w:val="24"/>
              </w:rPr>
            </w:pPr>
            <w:r w:rsidRPr="001075C2">
              <w:rPr>
                <w:sz w:val="24"/>
                <w:lang w:val="en"/>
              </w:rPr>
              <w:t>Total equity</w:t>
            </w:r>
          </w:p>
        </w:tc>
        <w:tc>
          <w:tcPr>
            <w:tcW w:w="3685" w:type="dxa"/>
            <w:shd w:val="clear" w:color="auto" w:fill="auto"/>
          </w:tcPr>
          <w:p w:rsidR="00B16D13" w:rsidRPr="001075C2" w:rsidRDefault="00B16D13" w:rsidP="00831F44">
            <w:pPr>
              <w:pStyle w:val="SHDPp"/>
              <w:spacing w:before="120"/>
              <w:ind w:left="0"/>
              <w:rPr>
                <w:b/>
                <w:noProof/>
                <w:sz w:val="24"/>
                <w:lang w:val="vi-VN"/>
              </w:rPr>
            </w:pPr>
          </w:p>
        </w:tc>
      </w:tr>
      <w:tr w:rsidR="00B16D13" w:rsidRPr="001075C2" w:rsidTr="00831F44">
        <w:trPr>
          <w:trHeight w:val="284"/>
        </w:trPr>
        <w:tc>
          <w:tcPr>
            <w:tcW w:w="746" w:type="dxa"/>
            <w:shd w:val="clear" w:color="auto" w:fill="auto"/>
          </w:tcPr>
          <w:p w:rsidR="00B16D13" w:rsidRPr="001075C2" w:rsidRDefault="00B16D13" w:rsidP="00831F44">
            <w:pPr>
              <w:pStyle w:val="SHDPp"/>
              <w:spacing w:before="120"/>
              <w:ind w:left="0"/>
              <w:jc w:val="center"/>
              <w:rPr>
                <w:noProof/>
                <w:sz w:val="24"/>
              </w:rPr>
            </w:pPr>
            <w:r w:rsidRPr="001075C2">
              <w:rPr>
                <w:noProof/>
                <w:sz w:val="24"/>
              </w:rPr>
              <w:t>2</w:t>
            </w:r>
          </w:p>
        </w:tc>
        <w:tc>
          <w:tcPr>
            <w:tcW w:w="4074" w:type="dxa"/>
            <w:shd w:val="clear" w:color="auto" w:fill="auto"/>
          </w:tcPr>
          <w:p w:rsidR="00B16D13" w:rsidRPr="001075C2" w:rsidRDefault="00B16D13" w:rsidP="00831F44">
            <w:pPr>
              <w:pStyle w:val="SHDPp"/>
              <w:spacing w:before="120"/>
              <w:ind w:left="0"/>
              <w:rPr>
                <w:noProof/>
                <w:sz w:val="24"/>
              </w:rPr>
            </w:pPr>
            <w:r w:rsidRPr="001075C2">
              <w:rPr>
                <w:sz w:val="24"/>
                <w:lang w:val="en"/>
              </w:rPr>
              <w:t>Litigation-related cost (if any)</w:t>
            </w:r>
          </w:p>
        </w:tc>
        <w:tc>
          <w:tcPr>
            <w:tcW w:w="3685" w:type="dxa"/>
            <w:shd w:val="clear" w:color="auto" w:fill="auto"/>
          </w:tcPr>
          <w:p w:rsidR="00B16D13" w:rsidRPr="001075C2" w:rsidRDefault="00B16D13" w:rsidP="00831F44">
            <w:pPr>
              <w:pStyle w:val="SHDPp"/>
              <w:spacing w:before="120"/>
              <w:ind w:left="0"/>
              <w:rPr>
                <w:b/>
                <w:noProof/>
                <w:sz w:val="24"/>
                <w:lang w:val="vi-VN"/>
              </w:rPr>
            </w:pPr>
          </w:p>
        </w:tc>
      </w:tr>
      <w:tr w:rsidR="00B16D13" w:rsidRPr="001075C2" w:rsidTr="00831F44">
        <w:trPr>
          <w:trHeight w:val="284"/>
        </w:trPr>
        <w:tc>
          <w:tcPr>
            <w:tcW w:w="746" w:type="dxa"/>
            <w:shd w:val="clear" w:color="auto" w:fill="auto"/>
          </w:tcPr>
          <w:p w:rsidR="00B16D13" w:rsidRPr="001075C2" w:rsidRDefault="00B16D13" w:rsidP="00831F44">
            <w:pPr>
              <w:pStyle w:val="SHDPp"/>
              <w:spacing w:before="120"/>
              <w:ind w:left="0"/>
              <w:jc w:val="center"/>
              <w:rPr>
                <w:noProof/>
                <w:sz w:val="24"/>
              </w:rPr>
            </w:pPr>
            <w:r w:rsidRPr="001075C2">
              <w:rPr>
                <w:noProof/>
                <w:sz w:val="24"/>
              </w:rPr>
              <w:t>3</w:t>
            </w:r>
          </w:p>
        </w:tc>
        <w:tc>
          <w:tcPr>
            <w:tcW w:w="4074" w:type="dxa"/>
            <w:shd w:val="clear" w:color="auto" w:fill="auto"/>
          </w:tcPr>
          <w:p w:rsidR="00B16D13" w:rsidRPr="001075C2" w:rsidRDefault="00B16D13" w:rsidP="00831F44">
            <w:pPr>
              <w:pStyle w:val="SHDPp"/>
              <w:spacing w:before="120"/>
              <w:ind w:left="0"/>
              <w:rPr>
                <w:noProof/>
                <w:sz w:val="24"/>
              </w:rPr>
            </w:pPr>
            <w:r w:rsidRPr="001075C2">
              <w:rPr>
                <w:sz w:val="24"/>
                <w:lang w:val="en"/>
              </w:rPr>
              <w:t>Committed equity for ongoing projects</w:t>
            </w:r>
            <w:r w:rsidRPr="001075C2">
              <w:rPr>
                <w:noProof/>
                <w:sz w:val="24"/>
                <w:vertAlign w:val="superscript"/>
              </w:rPr>
              <w:t>(4)</w:t>
            </w:r>
            <w:r w:rsidRPr="001075C2">
              <w:rPr>
                <w:sz w:val="24"/>
                <w:lang w:val="en"/>
              </w:rPr>
              <w:t xml:space="preserve"> (excluding capital already disbursed for ongoing projects) and other long-term financial investments (if any)</w:t>
            </w:r>
          </w:p>
        </w:tc>
        <w:tc>
          <w:tcPr>
            <w:tcW w:w="3685" w:type="dxa"/>
            <w:shd w:val="clear" w:color="auto" w:fill="auto"/>
          </w:tcPr>
          <w:p w:rsidR="00B16D13" w:rsidRPr="001075C2" w:rsidRDefault="00B16D13" w:rsidP="00831F44">
            <w:pPr>
              <w:pStyle w:val="SHDPp"/>
              <w:spacing w:before="120"/>
              <w:ind w:left="0"/>
              <w:rPr>
                <w:b/>
                <w:noProof/>
                <w:sz w:val="24"/>
                <w:lang w:val="vi-VN"/>
              </w:rPr>
            </w:pPr>
          </w:p>
        </w:tc>
      </w:tr>
      <w:tr w:rsidR="00B16D13" w:rsidRPr="001075C2" w:rsidTr="00831F44">
        <w:trPr>
          <w:trHeight w:val="284"/>
        </w:trPr>
        <w:tc>
          <w:tcPr>
            <w:tcW w:w="746" w:type="dxa"/>
            <w:shd w:val="clear" w:color="auto" w:fill="auto"/>
          </w:tcPr>
          <w:p w:rsidR="00B16D13" w:rsidRPr="001075C2" w:rsidRDefault="00B16D13" w:rsidP="00831F44">
            <w:pPr>
              <w:pStyle w:val="SHDPp"/>
              <w:spacing w:before="120"/>
              <w:ind w:left="0"/>
              <w:jc w:val="center"/>
              <w:rPr>
                <w:noProof/>
                <w:sz w:val="24"/>
              </w:rPr>
            </w:pPr>
            <w:r w:rsidRPr="001075C2">
              <w:rPr>
                <w:noProof/>
                <w:sz w:val="24"/>
              </w:rPr>
              <w:t>4</w:t>
            </w:r>
          </w:p>
        </w:tc>
        <w:tc>
          <w:tcPr>
            <w:tcW w:w="4074" w:type="dxa"/>
            <w:shd w:val="clear" w:color="auto" w:fill="auto"/>
          </w:tcPr>
          <w:p w:rsidR="00B16D13" w:rsidRPr="001075C2" w:rsidRDefault="00B16D13" w:rsidP="00831F44">
            <w:pPr>
              <w:pStyle w:val="SHDPp"/>
              <w:spacing w:before="120"/>
              <w:ind w:left="0"/>
              <w:rPr>
                <w:noProof/>
                <w:sz w:val="24"/>
              </w:rPr>
            </w:pPr>
            <w:r w:rsidRPr="001075C2">
              <w:rPr>
                <w:sz w:val="24"/>
                <w:lang w:val="en"/>
              </w:rPr>
              <w:t>Equity must be retained in accordance with the regulations</w:t>
            </w:r>
          </w:p>
        </w:tc>
        <w:tc>
          <w:tcPr>
            <w:tcW w:w="3685" w:type="dxa"/>
            <w:shd w:val="clear" w:color="auto" w:fill="auto"/>
          </w:tcPr>
          <w:p w:rsidR="00B16D13" w:rsidRPr="001075C2" w:rsidRDefault="00B16D13" w:rsidP="00831F44">
            <w:pPr>
              <w:pStyle w:val="SHDPp"/>
              <w:spacing w:before="120"/>
              <w:ind w:left="0"/>
              <w:rPr>
                <w:b/>
                <w:noProof/>
                <w:sz w:val="24"/>
                <w:lang w:val="vi-VN"/>
              </w:rPr>
            </w:pPr>
          </w:p>
        </w:tc>
      </w:tr>
    </w:tbl>
    <w:p w:rsidR="00B16D13" w:rsidRPr="001075C2" w:rsidRDefault="00B16D13" w:rsidP="00B16D13">
      <w:pPr>
        <w:pStyle w:val="SHDPp"/>
        <w:tabs>
          <w:tab w:val="left" w:pos="6118"/>
        </w:tabs>
        <w:spacing w:before="120"/>
        <w:ind w:left="0" w:firstLine="567"/>
        <w:rPr>
          <w:noProof/>
          <w:sz w:val="24"/>
          <w:vertAlign w:val="superscript"/>
          <w:lang w:val="es-ES_tradnl"/>
        </w:rPr>
      </w:pPr>
      <w:r w:rsidRPr="001075C2">
        <w:rPr>
          <w:noProof/>
          <w:sz w:val="24"/>
          <w:lang w:val="es-ES_tradnl"/>
        </w:rPr>
        <w:t xml:space="preserve">b) </w:t>
      </w:r>
      <w:r w:rsidRPr="001075C2">
        <w:rPr>
          <w:sz w:val="24"/>
          <w:lang w:val="en"/>
        </w:rPr>
        <w:t>Attachments</w:t>
      </w:r>
      <w:r w:rsidRPr="001075C2">
        <w:rPr>
          <w:noProof/>
          <w:sz w:val="24"/>
          <w:vertAlign w:val="superscript"/>
          <w:lang w:val="es-ES_tradnl"/>
        </w:rPr>
        <w:t xml:space="preserve"> (5)</w:t>
      </w:r>
    </w:p>
    <w:p w:rsidR="00B16D13" w:rsidRPr="001075C2" w:rsidRDefault="00B16D13" w:rsidP="00B16D13">
      <w:pPr>
        <w:spacing w:before="120" w:after="120"/>
        <w:ind w:firstLine="567"/>
        <w:jc w:val="both"/>
        <w:rPr>
          <w:sz w:val="24"/>
          <w:szCs w:val="24"/>
          <w:lang w:val="it-IT"/>
        </w:rPr>
      </w:pPr>
      <w:r w:rsidRPr="001075C2">
        <w:rPr>
          <w:sz w:val="24"/>
          <w:szCs w:val="24"/>
          <w:lang w:val="it-IT"/>
        </w:rPr>
        <w:t>- The investor’s financial statements for the latest year have been audited by an independent auditing agency and the audited interim financial statements in accordance with the law (if any).</w:t>
      </w:r>
    </w:p>
    <w:p w:rsidR="00B16D13" w:rsidRPr="001075C2" w:rsidRDefault="00B16D13" w:rsidP="00B16D13">
      <w:pPr>
        <w:spacing w:before="120" w:after="120"/>
        <w:ind w:firstLine="567"/>
        <w:jc w:val="both"/>
        <w:rPr>
          <w:sz w:val="24"/>
          <w:szCs w:val="24"/>
          <w:lang w:val="it-IT"/>
        </w:rPr>
      </w:pPr>
      <w:r w:rsidRPr="001075C2">
        <w:rPr>
          <w:sz w:val="24"/>
          <w:szCs w:val="24"/>
          <w:lang w:val="it-IT"/>
        </w:rPr>
        <w:t>- In case the investor is a newly incorporated organization in the assessment year, the investor’s equity is determined based on the financial statements audited by an independent auditing agency for a period of time from the date of incorporation up to the time of bid closing or the audited interim financial statement at the latest time before the time of bid closing as prescribed by law. In case the owner’s representative, owner or parent company contributes equity, the owner’s representative, owner or parent company must have a written commitment and financial statements evidencing sufficient equity to contribute capital according to the project’s financial plan.</w:t>
      </w:r>
    </w:p>
    <w:p w:rsidR="00B16D13" w:rsidRPr="001075C2" w:rsidRDefault="00B16D13" w:rsidP="00B16D13">
      <w:pPr>
        <w:spacing w:before="120"/>
        <w:ind w:firstLine="567"/>
        <w:jc w:val="both"/>
        <w:rPr>
          <w:sz w:val="24"/>
          <w:szCs w:val="24"/>
        </w:rPr>
      </w:pPr>
      <w:r w:rsidRPr="001075C2">
        <w:rPr>
          <w:sz w:val="24"/>
          <w:szCs w:val="24"/>
          <w:lang w:val="en"/>
        </w:rPr>
        <w:t>Financial statements provided by the investor must be in compliance with the law on finance and accounting, which show the separate financial position of the investor or partnership member (if the investor is a partnership), but not the financial position of an affiliated entity such as a parent company or a subsidiary or a company affiliated with the investor or partnership member</w:t>
      </w:r>
      <w:r w:rsidRPr="001075C2">
        <w:rPr>
          <w:sz w:val="24"/>
          <w:szCs w:val="24"/>
        </w:rPr>
        <w:t>.</w:t>
      </w:r>
    </w:p>
    <w:p w:rsidR="00B16D13" w:rsidRPr="001075C2" w:rsidRDefault="00B16D13" w:rsidP="00B16D13">
      <w:pPr>
        <w:spacing w:before="120" w:after="120"/>
        <w:ind w:firstLine="567"/>
        <w:jc w:val="both"/>
        <w:rPr>
          <w:sz w:val="24"/>
          <w:szCs w:val="24"/>
          <w:lang w:val="es-ES_tradnl"/>
        </w:rPr>
      </w:pPr>
      <w:r w:rsidRPr="001075C2">
        <w:rPr>
          <w:sz w:val="24"/>
          <w:szCs w:val="24"/>
          <w:lang w:val="es-ES_tradnl"/>
        </w:rPr>
        <w:t xml:space="preserve">- Project portfolio and </w:t>
      </w:r>
      <w:proofErr w:type="spellStart"/>
      <w:r w:rsidRPr="001075C2">
        <w:rPr>
          <w:sz w:val="24"/>
          <w:szCs w:val="24"/>
          <w:lang w:val="es-ES_tradnl"/>
        </w:rPr>
        <w:t>other</w:t>
      </w:r>
      <w:proofErr w:type="spellEnd"/>
      <w:r w:rsidRPr="001075C2">
        <w:rPr>
          <w:sz w:val="24"/>
          <w:szCs w:val="24"/>
          <w:lang w:val="es-ES_tradnl"/>
        </w:rPr>
        <w:t xml:space="preserve"> </w:t>
      </w:r>
      <w:proofErr w:type="spellStart"/>
      <w:r w:rsidRPr="001075C2">
        <w:rPr>
          <w:sz w:val="24"/>
          <w:szCs w:val="24"/>
          <w:lang w:val="es-ES_tradnl"/>
        </w:rPr>
        <w:t>long-term</w:t>
      </w:r>
      <w:proofErr w:type="spellEnd"/>
      <w:r w:rsidRPr="001075C2">
        <w:rPr>
          <w:sz w:val="24"/>
          <w:szCs w:val="24"/>
          <w:lang w:val="es-ES_tradnl"/>
        </w:rPr>
        <w:t xml:space="preserve"> </w:t>
      </w:r>
      <w:proofErr w:type="spellStart"/>
      <w:r w:rsidRPr="001075C2">
        <w:rPr>
          <w:sz w:val="24"/>
          <w:szCs w:val="24"/>
          <w:lang w:val="es-ES_tradnl"/>
        </w:rPr>
        <w:t>financial</w:t>
      </w:r>
      <w:proofErr w:type="spellEnd"/>
      <w:r w:rsidRPr="001075C2">
        <w:rPr>
          <w:sz w:val="24"/>
          <w:szCs w:val="24"/>
          <w:lang w:val="es-ES_tradnl"/>
        </w:rPr>
        <w:t xml:space="preserve"> </w:t>
      </w:r>
      <w:proofErr w:type="spellStart"/>
      <w:r w:rsidRPr="001075C2">
        <w:rPr>
          <w:sz w:val="24"/>
          <w:szCs w:val="24"/>
          <w:lang w:val="es-ES_tradnl"/>
        </w:rPr>
        <w:t>investments</w:t>
      </w:r>
      <w:proofErr w:type="spellEnd"/>
      <w:r w:rsidRPr="001075C2">
        <w:rPr>
          <w:sz w:val="24"/>
          <w:szCs w:val="24"/>
          <w:lang w:val="es-ES_tradnl"/>
        </w:rPr>
        <w:t xml:space="preserve"> in case at </w:t>
      </w:r>
      <w:proofErr w:type="spellStart"/>
      <w:r w:rsidRPr="001075C2">
        <w:rPr>
          <w:sz w:val="24"/>
          <w:szCs w:val="24"/>
          <w:lang w:val="es-ES_tradnl"/>
        </w:rPr>
        <w:t>the</w:t>
      </w:r>
      <w:proofErr w:type="spellEnd"/>
      <w:r w:rsidRPr="001075C2">
        <w:rPr>
          <w:sz w:val="24"/>
          <w:szCs w:val="24"/>
          <w:lang w:val="es-ES_tradnl"/>
        </w:rPr>
        <w:t xml:space="preserve"> </w:t>
      </w:r>
      <w:proofErr w:type="spellStart"/>
      <w:r w:rsidRPr="001075C2">
        <w:rPr>
          <w:sz w:val="24"/>
          <w:szCs w:val="24"/>
          <w:lang w:val="es-ES_tradnl"/>
        </w:rPr>
        <w:t>same</w:t>
      </w:r>
      <w:proofErr w:type="spellEnd"/>
      <w:r w:rsidRPr="001075C2">
        <w:rPr>
          <w:sz w:val="24"/>
          <w:szCs w:val="24"/>
          <w:lang w:val="es-ES_tradnl"/>
        </w:rPr>
        <w:t xml:space="preserve"> time </w:t>
      </w:r>
      <w:proofErr w:type="spellStart"/>
      <w:r w:rsidRPr="001075C2">
        <w:rPr>
          <w:sz w:val="24"/>
          <w:szCs w:val="24"/>
          <w:lang w:val="es-ES_tradnl"/>
        </w:rPr>
        <w:t>the</w:t>
      </w:r>
      <w:proofErr w:type="spellEnd"/>
      <w:r w:rsidRPr="001075C2">
        <w:rPr>
          <w:sz w:val="24"/>
          <w:szCs w:val="24"/>
          <w:lang w:val="es-ES_tradnl"/>
        </w:rPr>
        <w:t xml:space="preserve"> </w:t>
      </w:r>
      <w:proofErr w:type="spellStart"/>
      <w:r w:rsidRPr="001075C2">
        <w:rPr>
          <w:sz w:val="24"/>
          <w:szCs w:val="24"/>
          <w:lang w:val="es-ES_tradnl"/>
        </w:rPr>
        <w:t>investor</w:t>
      </w:r>
      <w:proofErr w:type="spellEnd"/>
      <w:r w:rsidRPr="001075C2">
        <w:rPr>
          <w:sz w:val="24"/>
          <w:szCs w:val="24"/>
          <w:lang w:val="es-ES_tradnl"/>
        </w:rPr>
        <w:t xml:space="preserve"> </w:t>
      </w:r>
      <w:proofErr w:type="spellStart"/>
      <w:r w:rsidRPr="001075C2">
        <w:rPr>
          <w:sz w:val="24"/>
          <w:szCs w:val="24"/>
          <w:lang w:val="es-ES_tradnl"/>
        </w:rPr>
        <w:t>participates</w:t>
      </w:r>
      <w:proofErr w:type="spellEnd"/>
      <w:r w:rsidRPr="001075C2">
        <w:rPr>
          <w:sz w:val="24"/>
          <w:szCs w:val="24"/>
          <w:lang w:val="es-ES_tradnl"/>
        </w:rPr>
        <w:t xml:space="preserve"> in </w:t>
      </w:r>
      <w:proofErr w:type="spellStart"/>
      <w:r w:rsidRPr="001075C2">
        <w:rPr>
          <w:sz w:val="24"/>
          <w:szCs w:val="24"/>
          <w:lang w:val="es-ES_tradnl"/>
        </w:rPr>
        <w:t>investing</w:t>
      </w:r>
      <w:proofErr w:type="spellEnd"/>
      <w:r w:rsidRPr="001075C2">
        <w:rPr>
          <w:sz w:val="24"/>
          <w:szCs w:val="24"/>
          <w:lang w:val="es-ES_tradnl"/>
        </w:rPr>
        <w:t xml:space="preserve"> in </w:t>
      </w:r>
      <w:proofErr w:type="spellStart"/>
      <w:r w:rsidRPr="001075C2">
        <w:rPr>
          <w:sz w:val="24"/>
          <w:szCs w:val="24"/>
          <w:lang w:val="es-ES_tradnl"/>
        </w:rPr>
        <w:t>many</w:t>
      </w:r>
      <w:proofErr w:type="spellEnd"/>
      <w:r w:rsidRPr="001075C2">
        <w:rPr>
          <w:sz w:val="24"/>
          <w:szCs w:val="24"/>
          <w:lang w:val="es-ES_tradnl"/>
        </w:rPr>
        <w:t xml:space="preserve"> </w:t>
      </w:r>
      <w:proofErr w:type="spellStart"/>
      <w:r w:rsidRPr="001075C2">
        <w:rPr>
          <w:sz w:val="24"/>
          <w:szCs w:val="24"/>
          <w:lang w:val="es-ES_tradnl"/>
        </w:rPr>
        <w:t>projects</w:t>
      </w:r>
      <w:proofErr w:type="spellEnd"/>
      <w:r w:rsidRPr="001075C2">
        <w:rPr>
          <w:sz w:val="24"/>
          <w:szCs w:val="24"/>
          <w:lang w:val="es-ES_tradnl"/>
        </w:rPr>
        <w:t xml:space="preserve"> and </w:t>
      </w:r>
      <w:proofErr w:type="spellStart"/>
      <w:r w:rsidRPr="001075C2">
        <w:rPr>
          <w:sz w:val="24"/>
          <w:szCs w:val="24"/>
          <w:lang w:val="es-ES_tradnl"/>
        </w:rPr>
        <w:t>other</w:t>
      </w:r>
      <w:proofErr w:type="spellEnd"/>
      <w:r w:rsidRPr="001075C2">
        <w:rPr>
          <w:sz w:val="24"/>
          <w:szCs w:val="24"/>
          <w:lang w:val="es-ES_tradnl"/>
        </w:rPr>
        <w:t xml:space="preserve"> </w:t>
      </w:r>
      <w:proofErr w:type="spellStart"/>
      <w:r w:rsidRPr="001075C2">
        <w:rPr>
          <w:sz w:val="24"/>
          <w:szCs w:val="24"/>
          <w:lang w:val="es-ES_tradnl"/>
        </w:rPr>
        <w:t>long-term</w:t>
      </w:r>
      <w:proofErr w:type="spellEnd"/>
      <w:r w:rsidRPr="001075C2">
        <w:rPr>
          <w:sz w:val="24"/>
          <w:szCs w:val="24"/>
          <w:lang w:val="es-ES_tradnl"/>
        </w:rPr>
        <w:t xml:space="preserve"> </w:t>
      </w:r>
      <w:proofErr w:type="spellStart"/>
      <w:r w:rsidRPr="001075C2">
        <w:rPr>
          <w:sz w:val="24"/>
          <w:szCs w:val="24"/>
          <w:lang w:val="es-ES_tradnl"/>
        </w:rPr>
        <w:t>financial</w:t>
      </w:r>
      <w:proofErr w:type="spellEnd"/>
      <w:r w:rsidRPr="001075C2">
        <w:rPr>
          <w:sz w:val="24"/>
          <w:szCs w:val="24"/>
          <w:lang w:val="es-ES_tradnl"/>
        </w:rPr>
        <w:t xml:space="preserve"> </w:t>
      </w:r>
      <w:proofErr w:type="spellStart"/>
      <w:r w:rsidRPr="001075C2">
        <w:rPr>
          <w:sz w:val="24"/>
          <w:szCs w:val="24"/>
          <w:lang w:val="es-ES_tradnl"/>
        </w:rPr>
        <w:t>investments</w:t>
      </w:r>
      <w:proofErr w:type="spellEnd"/>
      <w:r w:rsidRPr="001075C2">
        <w:rPr>
          <w:sz w:val="24"/>
          <w:szCs w:val="24"/>
          <w:lang w:val="es-ES_tradnl"/>
        </w:rPr>
        <w:t xml:space="preserve"> (</w:t>
      </w:r>
      <w:proofErr w:type="spellStart"/>
      <w:r w:rsidRPr="001075C2">
        <w:rPr>
          <w:sz w:val="24"/>
          <w:szCs w:val="24"/>
          <w:lang w:val="es-ES_tradnl"/>
        </w:rPr>
        <w:t>if</w:t>
      </w:r>
      <w:proofErr w:type="spellEnd"/>
      <w:r w:rsidRPr="001075C2">
        <w:rPr>
          <w:sz w:val="24"/>
          <w:szCs w:val="24"/>
          <w:lang w:val="es-ES_tradnl"/>
        </w:rPr>
        <w:t xml:space="preserve"> </w:t>
      </w:r>
      <w:proofErr w:type="spellStart"/>
      <w:r w:rsidRPr="001075C2">
        <w:rPr>
          <w:sz w:val="24"/>
          <w:szCs w:val="24"/>
          <w:lang w:val="es-ES_tradnl"/>
        </w:rPr>
        <w:t>any</w:t>
      </w:r>
      <w:proofErr w:type="spellEnd"/>
      <w:r w:rsidRPr="001075C2">
        <w:rPr>
          <w:sz w:val="24"/>
          <w:szCs w:val="24"/>
          <w:lang w:val="es-ES_tradnl"/>
        </w:rPr>
        <w:t>).</w:t>
      </w:r>
    </w:p>
    <w:p w:rsidR="00B16D13" w:rsidRPr="001075C2" w:rsidRDefault="00B16D13" w:rsidP="00B16D13">
      <w:pPr>
        <w:spacing w:before="120" w:after="120"/>
        <w:jc w:val="center"/>
        <w:rPr>
          <w:b/>
          <w:sz w:val="24"/>
          <w:szCs w:val="24"/>
          <w:lang w:val="sv-SE"/>
        </w:rPr>
      </w:pPr>
      <w:r w:rsidRPr="001075C2">
        <w:rPr>
          <w:b/>
          <w:sz w:val="24"/>
          <w:szCs w:val="24"/>
          <w:lang w:val="sv-SE"/>
        </w:rPr>
        <w:t>Investor’s legal representative</w:t>
      </w:r>
    </w:p>
    <w:p w:rsidR="00B16D13" w:rsidRPr="001075C2" w:rsidRDefault="00B16D13" w:rsidP="00B16D13">
      <w:pPr>
        <w:spacing w:before="120" w:after="120"/>
        <w:jc w:val="center"/>
        <w:rPr>
          <w:i/>
          <w:sz w:val="24"/>
          <w:szCs w:val="24"/>
          <w:lang w:val="sv-SE"/>
        </w:rPr>
      </w:pPr>
      <w:r w:rsidRPr="001075C2">
        <w:rPr>
          <w:i/>
          <w:sz w:val="24"/>
          <w:szCs w:val="24"/>
          <w:lang w:val="sv-SE"/>
        </w:rPr>
        <w:t>[State name, title, signature and seal (if any)]</w:t>
      </w:r>
    </w:p>
    <w:p w:rsidR="00B16D13" w:rsidRPr="001075C2" w:rsidRDefault="00B16D13" w:rsidP="00B16D13">
      <w:pPr>
        <w:pStyle w:val="SectionVHeader"/>
        <w:widowControl w:val="0"/>
        <w:spacing w:before="120" w:after="120"/>
        <w:ind w:right="141" w:firstLine="567"/>
        <w:jc w:val="both"/>
        <w:rPr>
          <w:b w:val="0"/>
          <w:sz w:val="24"/>
          <w:szCs w:val="24"/>
        </w:rPr>
      </w:pPr>
      <w:r w:rsidRPr="001075C2">
        <w:rPr>
          <w:b w:val="0"/>
          <w:sz w:val="24"/>
          <w:szCs w:val="24"/>
        </w:rPr>
        <w:t>Notes:</w:t>
      </w:r>
    </w:p>
    <w:p w:rsidR="00B16D13" w:rsidRPr="001075C2" w:rsidRDefault="00B16D13" w:rsidP="00B16D13">
      <w:pPr>
        <w:spacing w:before="120"/>
        <w:ind w:firstLine="709"/>
        <w:jc w:val="both"/>
        <w:rPr>
          <w:sz w:val="24"/>
          <w:szCs w:val="24"/>
        </w:rPr>
      </w:pPr>
      <w:r w:rsidRPr="001075C2">
        <w:rPr>
          <w:sz w:val="24"/>
          <w:szCs w:val="24"/>
        </w:rPr>
        <w:t xml:space="preserve">(1) </w:t>
      </w:r>
      <w:r w:rsidRPr="001075C2">
        <w:rPr>
          <w:sz w:val="24"/>
          <w:szCs w:val="24"/>
          <w:lang w:val="en"/>
        </w:rPr>
        <w:t>In case of a partnership investor, each partnership member must declare information using this Form</w:t>
      </w:r>
      <w:r w:rsidRPr="001075C2">
        <w:rPr>
          <w:sz w:val="24"/>
          <w:szCs w:val="24"/>
        </w:rPr>
        <w:t>.</w:t>
      </w:r>
    </w:p>
    <w:p w:rsidR="00B16D13" w:rsidRPr="001075C2" w:rsidRDefault="00B16D13" w:rsidP="00B16D13">
      <w:pPr>
        <w:spacing w:before="120"/>
        <w:ind w:firstLine="709"/>
        <w:jc w:val="both"/>
        <w:rPr>
          <w:sz w:val="24"/>
          <w:szCs w:val="24"/>
        </w:rPr>
      </w:pPr>
      <w:r w:rsidRPr="001075C2">
        <w:rPr>
          <w:sz w:val="24"/>
          <w:szCs w:val="24"/>
          <w:lang w:val="es-ES_tradnl"/>
        </w:rPr>
        <w:t xml:space="preserve">(2) </w:t>
      </w:r>
      <w:proofErr w:type="spellStart"/>
      <w:r w:rsidRPr="001075C2">
        <w:rPr>
          <w:sz w:val="24"/>
          <w:szCs w:val="24"/>
          <w:lang w:val="es-ES_tradnl"/>
        </w:rPr>
        <w:t>Investors</w:t>
      </w:r>
      <w:proofErr w:type="spellEnd"/>
      <w:r w:rsidRPr="001075C2">
        <w:rPr>
          <w:sz w:val="24"/>
          <w:szCs w:val="24"/>
          <w:lang w:val="es-ES_tradnl"/>
        </w:rPr>
        <w:t xml:space="preserve"> are </w:t>
      </w:r>
      <w:proofErr w:type="spellStart"/>
      <w:r w:rsidRPr="001075C2">
        <w:rPr>
          <w:sz w:val="24"/>
          <w:szCs w:val="24"/>
          <w:lang w:val="es-ES_tradnl"/>
        </w:rPr>
        <w:t>responsible</w:t>
      </w:r>
      <w:proofErr w:type="spellEnd"/>
      <w:r w:rsidRPr="001075C2">
        <w:rPr>
          <w:sz w:val="24"/>
          <w:szCs w:val="24"/>
          <w:lang w:val="es-ES_tradnl"/>
        </w:rPr>
        <w:t xml:space="preserve"> </w:t>
      </w:r>
      <w:proofErr w:type="spellStart"/>
      <w:r w:rsidRPr="001075C2">
        <w:rPr>
          <w:sz w:val="24"/>
          <w:szCs w:val="24"/>
          <w:lang w:val="es-ES_tradnl"/>
        </w:rPr>
        <w:t>before</w:t>
      </w:r>
      <w:proofErr w:type="spellEnd"/>
      <w:r w:rsidRPr="001075C2">
        <w:rPr>
          <w:sz w:val="24"/>
          <w:szCs w:val="24"/>
          <w:lang w:val="es-ES_tradnl"/>
        </w:rPr>
        <w:t xml:space="preserve"> </w:t>
      </w:r>
      <w:proofErr w:type="spellStart"/>
      <w:r w:rsidRPr="001075C2">
        <w:rPr>
          <w:sz w:val="24"/>
          <w:szCs w:val="24"/>
          <w:lang w:val="es-ES_tradnl"/>
        </w:rPr>
        <w:t>the</w:t>
      </w:r>
      <w:proofErr w:type="spellEnd"/>
      <w:r w:rsidRPr="001075C2">
        <w:rPr>
          <w:sz w:val="24"/>
          <w:szCs w:val="24"/>
          <w:lang w:val="es-ES_tradnl"/>
        </w:rPr>
        <w:t xml:space="preserve"> </w:t>
      </w:r>
      <w:proofErr w:type="spellStart"/>
      <w:r w:rsidRPr="001075C2">
        <w:rPr>
          <w:sz w:val="24"/>
          <w:szCs w:val="24"/>
          <w:lang w:val="es-ES_tradnl"/>
        </w:rPr>
        <w:t>law</w:t>
      </w:r>
      <w:proofErr w:type="spellEnd"/>
      <w:r w:rsidRPr="001075C2">
        <w:rPr>
          <w:sz w:val="24"/>
          <w:szCs w:val="24"/>
          <w:lang w:val="es-ES_tradnl"/>
        </w:rPr>
        <w:t xml:space="preserve"> </w:t>
      </w:r>
      <w:proofErr w:type="spellStart"/>
      <w:r w:rsidRPr="001075C2">
        <w:rPr>
          <w:sz w:val="24"/>
          <w:szCs w:val="24"/>
          <w:lang w:val="es-ES_tradnl"/>
        </w:rPr>
        <w:t>for</w:t>
      </w:r>
      <w:proofErr w:type="spellEnd"/>
      <w:r w:rsidRPr="001075C2">
        <w:rPr>
          <w:sz w:val="24"/>
          <w:szCs w:val="24"/>
          <w:lang w:val="es-ES_tradnl"/>
        </w:rPr>
        <w:t xml:space="preserve"> </w:t>
      </w:r>
      <w:proofErr w:type="spellStart"/>
      <w:r w:rsidRPr="001075C2">
        <w:rPr>
          <w:sz w:val="24"/>
          <w:szCs w:val="24"/>
          <w:lang w:val="es-ES_tradnl"/>
        </w:rPr>
        <w:t>the</w:t>
      </w:r>
      <w:proofErr w:type="spellEnd"/>
      <w:r w:rsidRPr="001075C2">
        <w:rPr>
          <w:sz w:val="24"/>
          <w:szCs w:val="24"/>
          <w:lang w:val="es-ES_tradnl"/>
        </w:rPr>
        <w:t xml:space="preserve"> </w:t>
      </w:r>
      <w:proofErr w:type="spellStart"/>
      <w:r w:rsidRPr="001075C2">
        <w:rPr>
          <w:sz w:val="24"/>
          <w:szCs w:val="24"/>
          <w:lang w:val="es-ES_tradnl"/>
        </w:rPr>
        <w:t>accuracy</w:t>
      </w:r>
      <w:proofErr w:type="spellEnd"/>
      <w:r w:rsidRPr="001075C2">
        <w:rPr>
          <w:sz w:val="24"/>
          <w:szCs w:val="24"/>
          <w:lang w:val="es-ES_tradnl"/>
        </w:rPr>
        <w:t xml:space="preserve"> and </w:t>
      </w:r>
      <w:proofErr w:type="spellStart"/>
      <w:r w:rsidRPr="001075C2">
        <w:rPr>
          <w:sz w:val="24"/>
          <w:szCs w:val="24"/>
          <w:lang w:val="es-ES_tradnl"/>
        </w:rPr>
        <w:t>legitimacy</w:t>
      </w:r>
      <w:proofErr w:type="spellEnd"/>
      <w:r w:rsidRPr="001075C2">
        <w:rPr>
          <w:sz w:val="24"/>
          <w:szCs w:val="24"/>
          <w:lang w:val="es-ES_tradnl"/>
        </w:rPr>
        <w:t xml:space="preserve"> of </w:t>
      </w:r>
      <w:proofErr w:type="spellStart"/>
      <w:r w:rsidRPr="001075C2">
        <w:rPr>
          <w:sz w:val="24"/>
          <w:szCs w:val="24"/>
          <w:lang w:val="es-ES_tradnl"/>
        </w:rPr>
        <w:t>provided</w:t>
      </w:r>
      <w:proofErr w:type="spellEnd"/>
      <w:r w:rsidRPr="001075C2">
        <w:rPr>
          <w:sz w:val="24"/>
          <w:szCs w:val="24"/>
          <w:lang w:val="es-ES_tradnl"/>
        </w:rPr>
        <w:t xml:space="preserve"> data and </w:t>
      </w:r>
      <w:proofErr w:type="spellStart"/>
      <w:r w:rsidRPr="001075C2">
        <w:rPr>
          <w:sz w:val="24"/>
          <w:szCs w:val="24"/>
          <w:lang w:val="es-ES_tradnl"/>
        </w:rPr>
        <w:t>documents</w:t>
      </w:r>
      <w:proofErr w:type="spellEnd"/>
      <w:r w:rsidRPr="001075C2">
        <w:rPr>
          <w:sz w:val="24"/>
          <w:szCs w:val="24"/>
          <w:lang w:val="es-ES_tradnl"/>
        </w:rPr>
        <w:t xml:space="preserve"> </w:t>
      </w:r>
      <w:proofErr w:type="spellStart"/>
      <w:r w:rsidRPr="001075C2">
        <w:rPr>
          <w:sz w:val="24"/>
          <w:szCs w:val="24"/>
          <w:lang w:val="es-ES_tradnl"/>
        </w:rPr>
        <w:t>related</w:t>
      </w:r>
      <w:proofErr w:type="spellEnd"/>
      <w:r w:rsidRPr="001075C2">
        <w:rPr>
          <w:sz w:val="24"/>
          <w:szCs w:val="24"/>
          <w:lang w:val="es-ES_tradnl"/>
        </w:rPr>
        <w:t xml:space="preserve"> </w:t>
      </w:r>
      <w:proofErr w:type="spellStart"/>
      <w:r w:rsidRPr="001075C2">
        <w:rPr>
          <w:sz w:val="24"/>
          <w:szCs w:val="24"/>
          <w:lang w:val="es-ES_tradnl"/>
        </w:rPr>
        <w:t>to</w:t>
      </w:r>
      <w:proofErr w:type="spellEnd"/>
      <w:r w:rsidRPr="001075C2">
        <w:rPr>
          <w:sz w:val="24"/>
          <w:szCs w:val="24"/>
          <w:lang w:val="es-ES_tradnl"/>
        </w:rPr>
        <w:t xml:space="preserve"> </w:t>
      </w:r>
      <w:proofErr w:type="spellStart"/>
      <w:r w:rsidRPr="001075C2">
        <w:rPr>
          <w:sz w:val="24"/>
          <w:szCs w:val="24"/>
          <w:lang w:val="es-ES_tradnl"/>
        </w:rPr>
        <w:t>equity</w:t>
      </w:r>
      <w:proofErr w:type="spellEnd"/>
      <w:r w:rsidRPr="001075C2">
        <w:rPr>
          <w:sz w:val="24"/>
          <w:szCs w:val="24"/>
          <w:lang w:val="es-ES_tradnl"/>
        </w:rPr>
        <w:t xml:space="preserve">, </w:t>
      </w:r>
      <w:proofErr w:type="spellStart"/>
      <w:r w:rsidRPr="001075C2">
        <w:rPr>
          <w:sz w:val="24"/>
          <w:szCs w:val="24"/>
          <w:lang w:val="es-ES_tradnl"/>
        </w:rPr>
        <w:t>allocation</w:t>
      </w:r>
      <w:proofErr w:type="spellEnd"/>
      <w:r w:rsidRPr="001075C2">
        <w:rPr>
          <w:sz w:val="24"/>
          <w:szCs w:val="24"/>
          <w:lang w:val="es-ES_tradnl"/>
        </w:rPr>
        <w:t xml:space="preserve"> of </w:t>
      </w:r>
      <w:proofErr w:type="spellStart"/>
      <w:r w:rsidRPr="001075C2">
        <w:rPr>
          <w:sz w:val="24"/>
          <w:szCs w:val="24"/>
          <w:lang w:val="es-ES_tradnl"/>
        </w:rPr>
        <w:t>equity</w:t>
      </w:r>
      <w:proofErr w:type="spellEnd"/>
      <w:r w:rsidRPr="001075C2">
        <w:rPr>
          <w:sz w:val="24"/>
          <w:szCs w:val="24"/>
          <w:lang w:val="es-ES_tradnl"/>
        </w:rPr>
        <w:t xml:space="preserve"> </w:t>
      </w:r>
      <w:proofErr w:type="spellStart"/>
      <w:r w:rsidRPr="001075C2">
        <w:rPr>
          <w:sz w:val="24"/>
          <w:szCs w:val="24"/>
          <w:lang w:val="es-ES_tradnl"/>
        </w:rPr>
        <w:t>to</w:t>
      </w:r>
      <w:proofErr w:type="spellEnd"/>
      <w:r w:rsidRPr="001075C2">
        <w:rPr>
          <w:sz w:val="24"/>
          <w:szCs w:val="24"/>
          <w:lang w:val="es-ES_tradnl"/>
        </w:rPr>
        <w:t xml:space="preserve"> </w:t>
      </w:r>
      <w:proofErr w:type="spellStart"/>
      <w:r w:rsidRPr="001075C2">
        <w:rPr>
          <w:sz w:val="24"/>
          <w:szCs w:val="24"/>
          <w:lang w:val="es-ES_tradnl"/>
        </w:rPr>
        <w:t>projects</w:t>
      </w:r>
      <w:proofErr w:type="spellEnd"/>
      <w:r w:rsidRPr="001075C2">
        <w:rPr>
          <w:sz w:val="24"/>
          <w:szCs w:val="24"/>
          <w:lang w:val="es-ES_tradnl"/>
        </w:rPr>
        <w:t xml:space="preserve"> and </w:t>
      </w:r>
      <w:proofErr w:type="spellStart"/>
      <w:r w:rsidRPr="001075C2">
        <w:rPr>
          <w:sz w:val="24"/>
          <w:szCs w:val="24"/>
          <w:lang w:val="es-ES_tradnl"/>
        </w:rPr>
        <w:t>ongoing</w:t>
      </w:r>
      <w:proofErr w:type="spellEnd"/>
      <w:r w:rsidRPr="001075C2">
        <w:rPr>
          <w:sz w:val="24"/>
          <w:szCs w:val="24"/>
          <w:lang w:val="es-ES_tradnl"/>
        </w:rPr>
        <w:t xml:space="preserve"> </w:t>
      </w:r>
      <w:proofErr w:type="spellStart"/>
      <w:r w:rsidRPr="001075C2">
        <w:rPr>
          <w:sz w:val="24"/>
          <w:szCs w:val="24"/>
          <w:lang w:val="es-ES_tradnl"/>
        </w:rPr>
        <w:t>long-term</w:t>
      </w:r>
      <w:proofErr w:type="spellEnd"/>
      <w:r w:rsidRPr="001075C2">
        <w:rPr>
          <w:sz w:val="24"/>
          <w:szCs w:val="24"/>
          <w:lang w:val="es-ES_tradnl"/>
        </w:rPr>
        <w:t xml:space="preserve"> </w:t>
      </w:r>
      <w:proofErr w:type="spellStart"/>
      <w:r w:rsidRPr="001075C2">
        <w:rPr>
          <w:sz w:val="24"/>
          <w:szCs w:val="24"/>
          <w:lang w:val="es-ES_tradnl"/>
        </w:rPr>
        <w:t>financial</w:t>
      </w:r>
      <w:proofErr w:type="spellEnd"/>
      <w:r w:rsidRPr="001075C2">
        <w:rPr>
          <w:sz w:val="24"/>
          <w:szCs w:val="24"/>
          <w:lang w:val="es-ES_tradnl"/>
        </w:rPr>
        <w:t xml:space="preserve"> </w:t>
      </w:r>
      <w:proofErr w:type="spellStart"/>
      <w:r w:rsidRPr="001075C2">
        <w:rPr>
          <w:sz w:val="24"/>
          <w:szCs w:val="24"/>
          <w:lang w:val="es-ES_tradnl"/>
        </w:rPr>
        <w:t>investments</w:t>
      </w:r>
      <w:proofErr w:type="spellEnd"/>
      <w:r w:rsidRPr="001075C2">
        <w:rPr>
          <w:sz w:val="24"/>
          <w:szCs w:val="24"/>
          <w:lang w:val="es-ES_tradnl"/>
        </w:rPr>
        <w:t xml:space="preserve">. </w:t>
      </w:r>
      <w:proofErr w:type="spellStart"/>
      <w:r w:rsidRPr="001075C2">
        <w:rPr>
          <w:sz w:val="24"/>
          <w:szCs w:val="24"/>
          <w:lang w:val="es-ES_tradnl"/>
        </w:rPr>
        <w:t>Simultaneously</w:t>
      </w:r>
      <w:proofErr w:type="spellEnd"/>
      <w:r w:rsidRPr="001075C2">
        <w:rPr>
          <w:sz w:val="24"/>
          <w:szCs w:val="24"/>
          <w:lang w:val="es-ES_tradnl"/>
        </w:rPr>
        <w:t xml:space="preserve"> </w:t>
      </w:r>
      <w:proofErr w:type="spellStart"/>
      <w:r w:rsidRPr="001075C2">
        <w:rPr>
          <w:sz w:val="24"/>
          <w:szCs w:val="24"/>
          <w:lang w:val="es-ES_tradnl"/>
        </w:rPr>
        <w:t>investors</w:t>
      </w:r>
      <w:proofErr w:type="spellEnd"/>
      <w:r w:rsidRPr="001075C2">
        <w:rPr>
          <w:sz w:val="24"/>
          <w:szCs w:val="24"/>
          <w:lang w:val="es-ES_tradnl"/>
        </w:rPr>
        <w:t xml:space="preserve"> </w:t>
      </w:r>
      <w:proofErr w:type="spellStart"/>
      <w:r w:rsidRPr="001075C2">
        <w:rPr>
          <w:sz w:val="24"/>
          <w:szCs w:val="24"/>
          <w:lang w:val="es-ES_tradnl"/>
        </w:rPr>
        <w:t>must</w:t>
      </w:r>
      <w:proofErr w:type="spellEnd"/>
      <w:r w:rsidRPr="001075C2">
        <w:rPr>
          <w:sz w:val="24"/>
          <w:szCs w:val="24"/>
          <w:lang w:val="es-ES_tradnl"/>
        </w:rPr>
        <w:t xml:space="preserve"> </w:t>
      </w:r>
      <w:proofErr w:type="spellStart"/>
      <w:r w:rsidRPr="001075C2">
        <w:rPr>
          <w:sz w:val="24"/>
          <w:szCs w:val="24"/>
          <w:lang w:val="es-ES_tradnl"/>
        </w:rPr>
        <w:t>provide</w:t>
      </w:r>
      <w:proofErr w:type="spellEnd"/>
      <w:r w:rsidRPr="001075C2">
        <w:rPr>
          <w:sz w:val="24"/>
          <w:szCs w:val="24"/>
          <w:lang w:val="es-ES_tradnl"/>
        </w:rPr>
        <w:t xml:space="preserve"> </w:t>
      </w:r>
      <w:proofErr w:type="spellStart"/>
      <w:r w:rsidRPr="001075C2">
        <w:rPr>
          <w:sz w:val="24"/>
          <w:szCs w:val="24"/>
          <w:lang w:val="es-ES_tradnl"/>
        </w:rPr>
        <w:t>relevant</w:t>
      </w:r>
      <w:proofErr w:type="spellEnd"/>
      <w:r w:rsidRPr="001075C2">
        <w:rPr>
          <w:sz w:val="24"/>
          <w:szCs w:val="24"/>
          <w:lang w:val="es-ES_tradnl"/>
        </w:rPr>
        <w:t xml:space="preserve"> dossiers and </w:t>
      </w:r>
      <w:proofErr w:type="spellStart"/>
      <w:r w:rsidRPr="001075C2">
        <w:rPr>
          <w:sz w:val="24"/>
          <w:szCs w:val="24"/>
          <w:lang w:val="es-ES_tradnl"/>
        </w:rPr>
        <w:t>documents</w:t>
      </w:r>
      <w:proofErr w:type="spellEnd"/>
      <w:r w:rsidRPr="001075C2">
        <w:rPr>
          <w:sz w:val="24"/>
          <w:szCs w:val="24"/>
          <w:lang w:val="es-ES_tradnl"/>
        </w:rPr>
        <w:t xml:space="preserve"> at </w:t>
      </w:r>
      <w:proofErr w:type="spellStart"/>
      <w:r w:rsidRPr="001075C2">
        <w:rPr>
          <w:sz w:val="24"/>
          <w:szCs w:val="24"/>
          <w:lang w:val="es-ES_tradnl"/>
        </w:rPr>
        <w:t>the</w:t>
      </w:r>
      <w:proofErr w:type="spellEnd"/>
      <w:r w:rsidRPr="001075C2">
        <w:rPr>
          <w:sz w:val="24"/>
          <w:szCs w:val="24"/>
          <w:lang w:val="es-ES_tradnl"/>
        </w:rPr>
        <w:t xml:space="preserve"> </w:t>
      </w:r>
      <w:proofErr w:type="spellStart"/>
      <w:r w:rsidRPr="001075C2">
        <w:rPr>
          <w:sz w:val="24"/>
          <w:szCs w:val="24"/>
          <w:lang w:val="es-ES_tradnl"/>
        </w:rPr>
        <w:t>request</w:t>
      </w:r>
      <w:proofErr w:type="spellEnd"/>
      <w:r w:rsidRPr="001075C2">
        <w:rPr>
          <w:sz w:val="24"/>
          <w:szCs w:val="24"/>
          <w:lang w:val="es-ES_tradnl"/>
        </w:rPr>
        <w:t xml:space="preserve"> of </w:t>
      </w:r>
      <w:proofErr w:type="spellStart"/>
      <w:r w:rsidRPr="001075C2">
        <w:rPr>
          <w:sz w:val="24"/>
          <w:szCs w:val="24"/>
          <w:lang w:val="es-ES_tradnl"/>
        </w:rPr>
        <w:t>Department</w:t>
      </w:r>
      <w:proofErr w:type="spellEnd"/>
      <w:r w:rsidRPr="001075C2">
        <w:rPr>
          <w:sz w:val="24"/>
          <w:szCs w:val="24"/>
          <w:lang w:val="es-ES_tradnl"/>
        </w:rPr>
        <w:t xml:space="preserve"> of </w:t>
      </w:r>
      <w:proofErr w:type="spellStart"/>
      <w:r w:rsidRPr="001075C2">
        <w:rPr>
          <w:sz w:val="24"/>
          <w:szCs w:val="24"/>
          <w:lang w:val="es-ES_tradnl"/>
        </w:rPr>
        <w:t>Planning</w:t>
      </w:r>
      <w:proofErr w:type="spellEnd"/>
      <w:r w:rsidRPr="001075C2">
        <w:rPr>
          <w:sz w:val="24"/>
          <w:szCs w:val="24"/>
          <w:lang w:val="es-ES_tradnl"/>
        </w:rPr>
        <w:t xml:space="preserve"> and </w:t>
      </w:r>
      <w:proofErr w:type="spellStart"/>
      <w:r w:rsidRPr="001075C2">
        <w:rPr>
          <w:sz w:val="24"/>
          <w:szCs w:val="24"/>
          <w:lang w:val="es-ES_tradnl"/>
        </w:rPr>
        <w:t>Investment</w:t>
      </w:r>
      <w:proofErr w:type="spellEnd"/>
      <w:r w:rsidRPr="001075C2">
        <w:rPr>
          <w:sz w:val="24"/>
          <w:szCs w:val="24"/>
          <w:lang w:val="es-ES_tradnl"/>
        </w:rPr>
        <w:t xml:space="preserve"> of </w:t>
      </w:r>
      <w:proofErr w:type="spellStart"/>
      <w:r w:rsidRPr="001075C2">
        <w:rPr>
          <w:sz w:val="24"/>
          <w:szCs w:val="24"/>
          <w:lang w:val="es-ES_tradnl"/>
        </w:rPr>
        <w:t>Thanh</w:t>
      </w:r>
      <w:proofErr w:type="spellEnd"/>
      <w:r w:rsidRPr="001075C2">
        <w:rPr>
          <w:sz w:val="24"/>
          <w:szCs w:val="24"/>
          <w:lang w:val="es-ES_tradnl"/>
        </w:rPr>
        <w:t xml:space="preserve"> </w:t>
      </w:r>
      <w:proofErr w:type="spellStart"/>
      <w:r w:rsidRPr="001075C2">
        <w:rPr>
          <w:sz w:val="24"/>
          <w:szCs w:val="24"/>
          <w:lang w:val="es-ES_tradnl"/>
        </w:rPr>
        <w:t>Hoa</w:t>
      </w:r>
      <w:proofErr w:type="spellEnd"/>
      <w:r w:rsidRPr="001075C2">
        <w:rPr>
          <w:sz w:val="24"/>
          <w:szCs w:val="24"/>
          <w:lang w:val="es-ES_tradnl"/>
        </w:rPr>
        <w:t xml:space="preserve"> </w:t>
      </w:r>
      <w:proofErr w:type="spellStart"/>
      <w:r w:rsidRPr="001075C2">
        <w:rPr>
          <w:sz w:val="24"/>
          <w:szCs w:val="24"/>
          <w:lang w:val="es-ES_tradnl"/>
        </w:rPr>
        <w:t>province</w:t>
      </w:r>
      <w:proofErr w:type="spellEnd"/>
      <w:r w:rsidRPr="001075C2">
        <w:rPr>
          <w:sz w:val="24"/>
          <w:szCs w:val="24"/>
          <w:lang w:val="es-ES_tradnl"/>
        </w:rPr>
        <w:t xml:space="preserve"> </w:t>
      </w:r>
      <w:proofErr w:type="spellStart"/>
      <w:r w:rsidRPr="001075C2">
        <w:rPr>
          <w:sz w:val="24"/>
          <w:szCs w:val="24"/>
          <w:lang w:val="es-ES_tradnl"/>
        </w:rPr>
        <w:t>during</w:t>
      </w:r>
      <w:proofErr w:type="spellEnd"/>
      <w:r w:rsidRPr="001075C2">
        <w:rPr>
          <w:sz w:val="24"/>
          <w:szCs w:val="24"/>
          <w:lang w:val="es-ES_tradnl"/>
        </w:rPr>
        <w:t xml:space="preserve"> </w:t>
      </w:r>
      <w:proofErr w:type="spellStart"/>
      <w:r w:rsidRPr="001075C2">
        <w:rPr>
          <w:sz w:val="24"/>
          <w:szCs w:val="24"/>
          <w:lang w:val="es-ES_tradnl"/>
        </w:rPr>
        <w:t>the</w:t>
      </w:r>
      <w:proofErr w:type="spellEnd"/>
      <w:r w:rsidRPr="001075C2">
        <w:rPr>
          <w:sz w:val="24"/>
          <w:szCs w:val="24"/>
          <w:lang w:val="es-ES_tradnl"/>
        </w:rPr>
        <w:t xml:space="preserve"> </w:t>
      </w:r>
      <w:proofErr w:type="spellStart"/>
      <w:r w:rsidRPr="001075C2">
        <w:rPr>
          <w:sz w:val="24"/>
          <w:szCs w:val="24"/>
          <w:lang w:val="es-ES_tradnl"/>
        </w:rPr>
        <w:t>assessment</w:t>
      </w:r>
      <w:proofErr w:type="spellEnd"/>
      <w:r w:rsidRPr="001075C2">
        <w:rPr>
          <w:sz w:val="24"/>
          <w:szCs w:val="24"/>
          <w:lang w:val="es-ES_tradnl"/>
        </w:rPr>
        <w:t xml:space="preserve"> of </w:t>
      </w:r>
      <w:proofErr w:type="spellStart"/>
      <w:r w:rsidRPr="001075C2">
        <w:rPr>
          <w:sz w:val="24"/>
          <w:szCs w:val="24"/>
          <w:lang w:val="es-ES_tradnl"/>
        </w:rPr>
        <w:t>capability</w:t>
      </w:r>
      <w:proofErr w:type="spellEnd"/>
      <w:r w:rsidRPr="001075C2">
        <w:rPr>
          <w:sz w:val="24"/>
          <w:szCs w:val="24"/>
          <w:lang w:val="es-ES_tradnl"/>
        </w:rPr>
        <w:t xml:space="preserve"> and </w:t>
      </w:r>
      <w:proofErr w:type="spellStart"/>
      <w:r w:rsidRPr="001075C2">
        <w:rPr>
          <w:sz w:val="24"/>
          <w:szCs w:val="24"/>
          <w:lang w:val="es-ES_tradnl"/>
        </w:rPr>
        <w:t>experience</w:t>
      </w:r>
      <w:proofErr w:type="spellEnd"/>
      <w:r w:rsidRPr="001075C2">
        <w:rPr>
          <w:sz w:val="24"/>
          <w:szCs w:val="24"/>
          <w:lang w:val="es-ES_tradnl"/>
        </w:rPr>
        <w:t xml:space="preserve"> of </w:t>
      </w:r>
      <w:proofErr w:type="spellStart"/>
      <w:r w:rsidRPr="001075C2">
        <w:rPr>
          <w:sz w:val="24"/>
          <w:szCs w:val="24"/>
          <w:lang w:val="es-ES_tradnl"/>
        </w:rPr>
        <w:t>investors</w:t>
      </w:r>
      <w:proofErr w:type="spellEnd"/>
      <w:r w:rsidRPr="001075C2">
        <w:rPr>
          <w:sz w:val="24"/>
          <w:szCs w:val="24"/>
          <w:lang w:val="es-ES_tradnl"/>
        </w:rPr>
        <w:t xml:space="preserve">. In case </w:t>
      </w:r>
      <w:proofErr w:type="spellStart"/>
      <w:r w:rsidRPr="001075C2">
        <w:rPr>
          <w:sz w:val="24"/>
          <w:szCs w:val="24"/>
          <w:lang w:val="es-ES_tradnl"/>
        </w:rPr>
        <w:t>it</w:t>
      </w:r>
      <w:proofErr w:type="spellEnd"/>
      <w:r w:rsidRPr="001075C2">
        <w:rPr>
          <w:sz w:val="24"/>
          <w:szCs w:val="24"/>
          <w:lang w:val="es-ES_tradnl"/>
        </w:rPr>
        <w:t xml:space="preserve"> </w:t>
      </w:r>
      <w:proofErr w:type="spellStart"/>
      <w:r w:rsidRPr="001075C2">
        <w:rPr>
          <w:sz w:val="24"/>
          <w:szCs w:val="24"/>
          <w:lang w:val="es-ES_tradnl"/>
        </w:rPr>
        <w:t>is</w:t>
      </w:r>
      <w:proofErr w:type="spellEnd"/>
      <w:r w:rsidRPr="001075C2">
        <w:rPr>
          <w:sz w:val="24"/>
          <w:szCs w:val="24"/>
          <w:lang w:val="es-ES_tradnl"/>
        </w:rPr>
        <w:t xml:space="preserve"> </w:t>
      </w:r>
      <w:proofErr w:type="spellStart"/>
      <w:r w:rsidRPr="001075C2">
        <w:rPr>
          <w:sz w:val="24"/>
          <w:szCs w:val="24"/>
          <w:lang w:val="es-ES_tradnl"/>
        </w:rPr>
        <w:t>found</w:t>
      </w:r>
      <w:proofErr w:type="spellEnd"/>
      <w:r w:rsidRPr="001075C2">
        <w:rPr>
          <w:sz w:val="24"/>
          <w:szCs w:val="24"/>
          <w:lang w:val="es-ES_tradnl"/>
        </w:rPr>
        <w:t xml:space="preserve"> </w:t>
      </w:r>
      <w:proofErr w:type="spellStart"/>
      <w:r w:rsidRPr="001075C2">
        <w:rPr>
          <w:sz w:val="24"/>
          <w:szCs w:val="24"/>
          <w:lang w:val="es-ES_tradnl"/>
        </w:rPr>
        <w:t>that</w:t>
      </w:r>
      <w:proofErr w:type="spellEnd"/>
      <w:r w:rsidRPr="001075C2">
        <w:rPr>
          <w:sz w:val="24"/>
          <w:szCs w:val="24"/>
          <w:lang w:val="es-ES_tradnl"/>
        </w:rPr>
        <w:t xml:space="preserve"> </w:t>
      </w:r>
      <w:proofErr w:type="spellStart"/>
      <w:r w:rsidRPr="001075C2">
        <w:rPr>
          <w:sz w:val="24"/>
          <w:szCs w:val="24"/>
          <w:lang w:val="es-ES_tradnl"/>
        </w:rPr>
        <w:t>the</w:t>
      </w:r>
      <w:proofErr w:type="spellEnd"/>
      <w:r w:rsidRPr="001075C2">
        <w:rPr>
          <w:sz w:val="24"/>
          <w:szCs w:val="24"/>
          <w:lang w:val="es-ES_tradnl"/>
        </w:rPr>
        <w:t xml:space="preserve"> </w:t>
      </w:r>
      <w:proofErr w:type="spellStart"/>
      <w:r w:rsidRPr="001075C2">
        <w:rPr>
          <w:sz w:val="24"/>
          <w:szCs w:val="24"/>
          <w:lang w:val="es-ES_tradnl"/>
        </w:rPr>
        <w:t>declared</w:t>
      </w:r>
      <w:proofErr w:type="spellEnd"/>
      <w:r w:rsidRPr="001075C2">
        <w:rPr>
          <w:sz w:val="24"/>
          <w:szCs w:val="24"/>
          <w:lang w:val="es-ES_tradnl"/>
        </w:rPr>
        <w:t xml:space="preserve"> </w:t>
      </w:r>
      <w:proofErr w:type="spellStart"/>
      <w:r w:rsidRPr="001075C2">
        <w:rPr>
          <w:sz w:val="24"/>
          <w:szCs w:val="24"/>
          <w:lang w:val="es-ES_tradnl"/>
        </w:rPr>
        <w:t>information</w:t>
      </w:r>
      <w:proofErr w:type="spellEnd"/>
      <w:r w:rsidRPr="001075C2">
        <w:rPr>
          <w:sz w:val="24"/>
          <w:szCs w:val="24"/>
          <w:lang w:val="es-ES_tradnl"/>
        </w:rPr>
        <w:t xml:space="preserve"> </w:t>
      </w:r>
      <w:proofErr w:type="spellStart"/>
      <w:r w:rsidRPr="001075C2">
        <w:rPr>
          <w:sz w:val="24"/>
          <w:szCs w:val="24"/>
          <w:lang w:val="es-ES_tradnl"/>
        </w:rPr>
        <w:t>is</w:t>
      </w:r>
      <w:proofErr w:type="spellEnd"/>
      <w:r w:rsidRPr="001075C2">
        <w:rPr>
          <w:sz w:val="24"/>
          <w:szCs w:val="24"/>
          <w:lang w:val="es-ES_tradnl"/>
        </w:rPr>
        <w:t xml:space="preserve"> </w:t>
      </w:r>
      <w:proofErr w:type="spellStart"/>
      <w:r w:rsidRPr="001075C2">
        <w:rPr>
          <w:sz w:val="24"/>
          <w:szCs w:val="24"/>
          <w:lang w:val="es-ES_tradnl"/>
        </w:rPr>
        <w:t>incorrect</w:t>
      </w:r>
      <w:proofErr w:type="spellEnd"/>
      <w:r w:rsidRPr="001075C2">
        <w:rPr>
          <w:sz w:val="24"/>
          <w:szCs w:val="24"/>
          <w:lang w:val="es-ES_tradnl"/>
        </w:rPr>
        <w:t xml:space="preserve">, </w:t>
      </w:r>
      <w:proofErr w:type="spellStart"/>
      <w:r w:rsidRPr="001075C2">
        <w:rPr>
          <w:sz w:val="24"/>
          <w:szCs w:val="24"/>
          <w:lang w:val="es-ES_tradnl"/>
        </w:rPr>
        <w:t>falsifying</w:t>
      </w:r>
      <w:proofErr w:type="spellEnd"/>
      <w:r w:rsidRPr="001075C2">
        <w:rPr>
          <w:sz w:val="24"/>
          <w:szCs w:val="24"/>
          <w:lang w:val="es-ES_tradnl"/>
        </w:rPr>
        <w:t xml:space="preserve"> </w:t>
      </w:r>
      <w:proofErr w:type="spellStart"/>
      <w:r w:rsidRPr="001075C2">
        <w:rPr>
          <w:sz w:val="24"/>
          <w:szCs w:val="24"/>
          <w:lang w:val="es-ES_tradnl"/>
        </w:rPr>
        <w:t>the</w:t>
      </w:r>
      <w:proofErr w:type="spellEnd"/>
      <w:r w:rsidRPr="001075C2">
        <w:rPr>
          <w:sz w:val="24"/>
          <w:szCs w:val="24"/>
          <w:lang w:val="es-ES_tradnl"/>
        </w:rPr>
        <w:t xml:space="preserve"> </w:t>
      </w:r>
      <w:proofErr w:type="spellStart"/>
      <w:r w:rsidRPr="001075C2">
        <w:rPr>
          <w:sz w:val="24"/>
          <w:szCs w:val="24"/>
          <w:lang w:val="es-ES_tradnl"/>
        </w:rPr>
        <w:t>assessment</w:t>
      </w:r>
      <w:proofErr w:type="spellEnd"/>
      <w:r w:rsidRPr="001075C2">
        <w:rPr>
          <w:sz w:val="24"/>
          <w:szCs w:val="24"/>
          <w:lang w:val="es-ES_tradnl"/>
        </w:rPr>
        <w:t xml:space="preserve"> </w:t>
      </w:r>
      <w:proofErr w:type="spellStart"/>
      <w:r w:rsidRPr="001075C2">
        <w:rPr>
          <w:sz w:val="24"/>
          <w:szCs w:val="24"/>
          <w:lang w:val="es-ES_tradnl"/>
        </w:rPr>
        <w:t>results</w:t>
      </w:r>
      <w:proofErr w:type="spellEnd"/>
      <w:r w:rsidRPr="001075C2">
        <w:rPr>
          <w:sz w:val="24"/>
          <w:szCs w:val="24"/>
          <w:lang w:val="es-ES_tradnl"/>
        </w:rPr>
        <w:t xml:space="preserve">, </w:t>
      </w:r>
      <w:proofErr w:type="spellStart"/>
      <w:r w:rsidRPr="001075C2">
        <w:rPr>
          <w:sz w:val="24"/>
          <w:szCs w:val="24"/>
          <w:lang w:val="es-ES_tradnl"/>
        </w:rPr>
        <w:t>it</w:t>
      </w:r>
      <w:proofErr w:type="spellEnd"/>
      <w:r w:rsidRPr="001075C2">
        <w:rPr>
          <w:sz w:val="24"/>
          <w:szCs w:val="24"/>
          <w:lang w:val="es-ES_tradnl"/>
        </w:rPr>
        <w:t xml:space="preserve"> </w:t>
      </w:r>
      <w:proofErr w:type="spellStart"/>
      <w:r w:rsidRPr="001075C2">
        <w:rPr>
          <w:sz w:val="24"/>
          <w:szCs w:val="24"/>
          <w:lang w:val="es-ES_tradnl"/>
        </w:rPr>
        <w:lastRenderedPageBreak/>
        <w:t>shall</w:t>
      </w:r>
      <w:proofErr w:type="spellEnd"/>
      <w:r w:rsidRPr="001075C2">
        <w:rPr>
          <w:sz w:val="24"/>
          <w:szCs w:val="24"/>
          <w:lang w:val="es-ES_tradnl"/>
        </w:rPr>
        <w:t xml:space="preserve"> be </w:t>
      </w:r>
      <w:proofErr w:type="spellStart"/>
      <w:r w:rsidRPr="001075C2">
        <w:rPr>
          <w:sz w:val="24"/>
          <w:szCs w:val="24"/>
          <w:lang w:val="es-ES_tradnl"/>
        </w:rPr>
        <w:t>considered</w:t>
      </w:r>
      <w:proofErr w:type="spellEnd"/>
      <w:r w:rsidRPr="001075C2">
        <w:rPr>
          <w:sz w:val="24"/>
          <w:szCs w:val="24"/>
          <w:lang w:val="es-ES_tradnl"/>
        </w:rPr>
        <w:t xml:space="preserve"> as </w:t>
      </w:r>
      <w:proofErr w:type="spellStart"/>
      <w:r w:rsidRPr="001075C2">
        <w:rPr>
          <w:sz w:val="24"/>
          <w:szCs w:val="24"/>
          <w:lang w:val="es-ES_tradnl"/>
        </w:rPr>
        <w:t>cheating</w:t>
      </w:r>
      <w:proofErr w:type="spellEnd"/>
      <w:r w:rsidRPr="001075C2">
        <w:rPr>
          <w:sz w:val="24"/>
          <w:szCs w:val="24"/>
          <w:lang w:val="es-ES_tradnl"/>
        </w:rPr>
        <w:t xml:space="preserve"> </w:t>
      </w:r>
      <w:proofErr w:type="spellStart"/>
      <w:r w:rsidRPr="001075C2">
        <w:rPr>
          <w:sz w:val="24"/>
          <w:szCs w:val="24"/>
          <w:lang w:val="es-ES_tradnl"/>
        </w:rPr>
        <w:t>according</w:t>
      </w:r>
      <w:proofErr w:type="spellEnd"/>
      <w:r w:rsidRPr="001075C2">
        <w:rPr>
          <w:sz w:val="24"/>
          <w:szCs w:val="24"/>
          <w:lang w:val="es-ES_tradnl"/>
        </w:rPr>
        <w:t xml:space="preserve"> </w:t>
      </w:r>
      <w:proofErr w:type="spellStart"/>
      <w:r w:rsidRPr="001075C2">
        <w:rPr>
          <w:sz w:val="24"/>
          <w:szCs w:val="24"/>
          <w:lang w:val="es-ES_tradnl"/>
        </w:rPr>
        <w:t>to</w:t>
      </w:r>
      <w:proofErr w:type="spellEnd"/>
      <w:r w:rsidRPr="001075C2">
        <w:rPr>
          <w:sz w:val="24"/>
          <w:szCs w:val="24"/>
          <w:lang w:val="es-ES_tradnl"/>
        </w:rPr>
        <w:t xml:space="preserve"> </w:t>
      </w:r>
      <w:proofErr w:type="spellStart"/>
      <w:r w:rsidRPr="001075C2">
        <w:rPr>
          <w:sz w:val="24"/>
          <w:szCs w:val="24"/>
          <w:lang w:val="es-ES_tradnl"/>
        </w:rPr>
        <w:t>the</w:t>
      </w:r>
      <w:proofErr w:type="spellEnd"/>
      <w:r w:rsidRPr="001075C2">
        <w:rPr>
          <w:sz w:val="24"/>
          <w:szCs w:val="24"/>
          <w:lang w:val="es-ES_tradnl"/>
        </w:rPr>
        <w:t xml:space="preserve"> </w:t>
      </w:r>
      <w:proofErr w:type="spellStart"/>
      <w:r w:rsidRPr="001075C2">
        <w:rPr>
          <w:sz w:val="24"/>
          <w:szCs w:val="24"/>
          <w:lang w:val="es-ES_tradnl"/>
        </w:rPr>
        <w:t>provisions</w:t>
      </w:r>
      <w:proofErr w:type="spellEnd"/>
      <w:r w:rsidRPr="001075C2">
        <w:rPr>
          <w:sz w:val="24"/>
          <w:szCs w:val="24"/>
          <w:lang w:val="es-ES_tradnl"/>
        </w:rPr>
        <w:t xml:space="preserve"> of </w:t>
      </w:r>
      <w:proofErr w:type="spellStart"/>
      <w:r w:rsidRPr="001075C2">
        <w:rPr>
          <w:sz w:val="24"/>
          <w:szCs w:val="24"/>
          <w:lang w:val="es-ES_tradnl"/>
        </w:rPr>
        <w:t>Clause</w:t>
      </w:r>
      <w:proofErr w:type="spellEnd"/>
      <w:r w:rsidRPr="001075C2">
        <w:rPr>
          <w:sz w:val="24"/>
          <w:szCs w:val="24"/>
          <w:lang w:val="es-ES_tradnl"/>
        </w:rPr>
        <w:t xml:space="preserve"> 4, </w:t>
      </w:r>
      <w:proofErr w:type="spellStart"/>
      <w:r w:rsidRPr="001075C2">
        <w:rPr>
          <w:sz w:val="24"/>
          <w:szCs w:val="24"/>
          <w:lang w:val="es-ES_tradnl"/>
        </w:rPr>
        <w:t>Article</w:t>
      </w:r>
      <w:proofErr w:type="spellEnd"/>
      <w:r w:rsidRPr="001075C2">
        <w:rPr>
          <w:sz w:val="24"/>
          <w:szCs w:val="24"/>
          <w:lang w:val="es-ES_tradnl"/>
        </w:rPr>
        <w:t xml:space="preserve"> 89 of </w:t>
      </w:r>
      <w:proofErr w:type="spellStart"/>
      <w:r w:rsidRPr="001075C2">
        <w:rPr>
          <w:sz w:val="24"/>
          <w:szCs w:val="24"/>
          <w:lang w:val="es-ES_tradnl"/>
        </w:rPr>
        <w:t>the</w:t>
      </w:r>
      <w:proofErr w:type="spellEnd"/>
      <w:r w:rsidRPr="001075C2">
        <w:rPr>
          <w:sz w:val="24"/>
          <w:szCs w:val="24"/>
          <w:lang w:val="es-ES_tradnl"/>
        </w:rPr>
        <w:t xml:space="preserve"> </w:t>
      </w:r>
      <w:proofErr w:type="spellStart"/>
      <w:r w:rsidRPr="001075C2">
        <w:rPr>
          <w:sz w:val="24"/>
          <w:szCs w:val="24"/>
          <w:lang w:val="es-ES_tradnl"/>
        </w:rPr>
        <w:t>Bidding</w:t>
      </w:r>
      <w:proofErr w:type="spellEnd"/>
      <w:r w:rsidRPr="001075C2">
        <w:rPr>
          <w:sz w:val="24"/>
          <w:szCs w:val="24"/>
          <w:lang w:val="es-ES_tradnl"/>
        </w:rPr>
        <w:t xml:space="preserve"> </w:t>
      </w:r>
      <w:proofErr w:type="spellStart"/>
      <w:r w:rsidRPr="001075C2">
        <w:rPr>
          <w:sz w:val="24"/>
          <w:szCs w:val="24"/>
          <w:lang w:val="es-ES_tradnl"/>
        </w:rPr>
        <w:t>Law</w:t>
      </w:r>
      <w:proofErr w:type="spellEnd"/>
      <w:r w:rsidRPr="001075C2">
        <w:rPr>
          <w:sz w:val="24"/>
          <w:szCs w:val="24"/>
          <w:lang w:val="es-ES_tradnl"/>
        </w:rPr>
        <w:t xml:space="preserve"> and </w:t>
      </w:r>
      <w:proofErr w:type="spellStart"/>
      <w:r w:rsidRPr="001075C2">
        <w:rPr>
          <w:sz w:val="24"/>
          <w:szCs w:val="24"/>
          <w:lang w:val="es-ES_tradnl"/>
        </w:rPr>
        <w:t>disqualified</w:t>
      </w:r>
      <w:proofErr w:type="spellEnd"/>
      <w:r w:rsidRPr="001075C2">
        <w:rPr>
          <w:sz w:val="24"/>
          <w:szCs w:val="24"/>
          <w:lang w:val="es-ES_tradnl"/>
        </w:rPr>
        <w:t>.</w:t>
      </w:r>
    </w:p>
    <w:p w:rsidR="00B16D13" w:rsidRPr="001075C2" w:rsidRDefault="00B16D13" w:rsidP="00B16D13">
      <w:pPr>
        <w:pStyle w:val="Normal2"/>
        <w:spacing w:before="120" w:after="120" w:line="240" w:lineRule="auto"/>
        <w:ind w:firstLine="567"/>
        <w:jc w:val="both"/>
        <w:rPr>
          <w:rFonts w:ascii="Times New Roman" w:hAnsi="Times New Roman" w:cs="Times New Roman"/>
          <w:color w:val="auto"/>
          <w:spacing w:val="-2"/>
          <w:sz w:val="24"/>
          <w:szCs w:val="24"/>
          <w:lang w:val="es-ES_tradnl"/>
        </w:rPr>
      </w:pPr>
      <w:r w:rsidRPr="001075C2">
        <w:rPr>
          <w:rFonts w:ascii="Times New Roman" w:hAnsi="Times New Roman" w:cs="Times New Roman"/>
          <w:color w:val="auto"/>
          <w:spacing w:val="-2"/>
          <w:sz w:val="24"/>
          <w:szCs w:val="24"/>
          <w:lang w:val="es-ES_tradnl"/>
        </w:rPr>
        <w:t xml:space="preserve">(3) </w:t>
      </w:r>
      <w:proofErr w:type="spellStart"/>
      <w:r w:rsidRPr="001075C2">
        <w:rPr>
          <w:rFonts w:ascii="Times New Roman" w:hAnsi="Times New Roman" w:cs="Times New Roman"/>
          <w:color w:val="auto"/>
          <w:spacing w:val="-2"/>
          <w:sz w:val="24"/>
          <w:szCs w:val="24"/>
          <w:lang w:val="es-ES_tradnl"/>
        </w:rPr>
        <w:t>Based</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on</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the</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assessment</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criteria</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the</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bid</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solicitor</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shall</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add</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appropriate</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information</w:t>
      </w:r>
      <w:proofErr w:type="spellEnd"/>
      <w:r w:rsidRPr="001075C2">
        <w:rPr>
          <w:rFonts w:ascii="Times New Roman" w:hAnsi="Times New Roman" w:cs="Times New Roman"/>
          <w:color w:val="auto"/>
          <w:spacing w:val="-2"/>
          <w:sz w:val="24"/>
          <w:szCs w:val="24"/>
          <w:lang w:val="es-ES_tradnl"/>
        </w:rPr>
        <w:t>.</w:t>
      </w:r>
    </w:p>
    <w:p w:rsidR="00B16D13" w:rsidRPr="001075C2" w:rsidRDefault="00B16D13" w:rsidP="00B16D13">
      <w:pPr>
        <w:pStyle w:val="Normal2"/>
        <w:spacing w:before="120" w:after="120" w:line="240" w:lineRule="auto"/>
        <w:ind w:firstLine="567"/>
        <w:jc w:val="both"/>
        <w:rPr>
          <w:rFonts w:ascii="Times New Roman" w:hAnsi="Times New Roman" w:cs="Times New Roman"/>
          <w:color w:val="auto"/>
          <w:spacing w:val="-2"/>
          <w:sz w:val="24"/>
          <w:szCs w:val="24"/>
          <w:lang w:val="es-ES_tradnl"/>
        </w:rPr>
      </w:pPr>
      <w:r w:rsidRPr="001075C2">
        <w:rPr>
          <w:rFonts w:ascii="Times New Roman" w:hAnsi="Times New Roman" w:cs="Times New Roman"/>
          <w:color w:val="auto"/>
          <w:spacing w:val="-2"/>
          <w:sz w:val="24"/>
          <w:szCs w:val="24"/>
          <w:lang w:val="es-ES_tradnl"/>
        </w:rPr>
        <w:t xml:space="preserve">(4) In case at </w:t>
      </w:r>
      <w:proofErr w:type="spellStart"/>
      <w:r w:rsidRPr="001075C2">
        <w:rPr>
          <w:rFonts w:ascii="Times New Roman" w:hAnsi="Times New Roman" w:cs="Times New Roman"/>
          <w:color w:val="auto"/>
          <w:spacing w:val="-2"/>
          <w:sz w:val="24"/>
          <w:szCs w:val="24"/>
          <w:lang w:val="es-ES_tradnl"/>
        </w:rPr>
        <w:t>the</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same</w:t>
      </w:r>
      <w:proofErr w:type="spellEnd"/>
      <w:r w:rsidRPr="001075C2">
        <w:rPr>
          <w:rFonts w:ascii="Times New Roman" w:hAnsi="Times New Roman" w:cs="Times New Roman"/>
          <w:color w:val="auto"/>
          <w:spacing w:val="-2"/>
          <w:sz w:val="24"/>
          <w:szCs w:val="24"/>
          <w:lang w:val="es-ES_tradnl"/>
        </w:rPr>
        <w:t xml:space="preserve"> time </w:t>
      </w:r>
      <w:proofErr w:type="spellStart"/>
      <w:r w:rsidRPr="001075C2">
        <w:rPr>
          <w:rFonts w:ascii="Times New Roman" w:hAnsi="Times New Roman" w:cs="Times New Roman"/>
          <w:color w:val="auto"/>
          <w:spacing w:val="-2"/>
          <w:sz w:val="24"/>
          <w:szCs w:val="24"/>
          <w:lang w:val="es-ES_tradnl"/>
        </w:rPr>
        <w:t>the</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investor</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participates</w:t>
      </w:r>
      <w:proofErr w:type="spellEnd"/>
      <w:r w:rsidRPr="001075C2">
        <w:rPr>
          <w:rFonts w:ascii="Times New Roman" w:hAnsi="Times New Roman" w:cs="Times New Roman"/>
          <w:color w:val="auto"/>
          <w:spacing w:val="-2"/>
          <w:sz w:val="24"/>
          <w:szCs w:val="24"/>
          <w:lang w:val="es-ES_tradnl"/>
        </w:rPr>
        <w:t xml:space="preserve"> in </w:t>
      </w:r>
      <w:proofErr w:type="spellStart"/>
      <w:r w:rsidRPr="001075C2">
        <w:rPr>
          <w:rFonts w:ascii="Times New Roman" w:hAnsi="Times New Roman" w:cs="Times New Roman"/>
          <w:color w:val="auto"/>
          <w:spacing w:val="-2"/>
          <w:sz w:val="24"/>
          <w:szCs w:val="24"/>
          <w:lang w:val="es-ES_tradnl"/>
        </w:rPr>
        <w:t>investing</w:t>
      </w:r>
      <w:proofErr w:type="spellEnd"/>
      <w:r w:rsidRPr="001075C2">
        <w:rPr>
          <w:rFonts w:ascii="Times New Roman" w:hAnsi="Times New Roman" w:cs="Times New Roman"/>
          <w:color w:val="auto"/>
          <w:spacing w:val="-2"/>
          <w:sz w:val="24"/>
          <w:szCs w:val="24"/>
          <w:lang w:val="es-ES_tradnl"/>
        </w:rPr>
        <w:t xml:space="preserve"> in </w:t>
      </w:r>
      <w:proofErr w:type="spellStart"/>
      <w:r w:rsidRPr="001075C2">
        <w:rPr>
          <w:rFonts w:ascii="Times New Roman" w:hAnsi="Times New Roman" w:cs="Times New Roman"/>
          <w:color w:val="auto"/>
          <w:spacing w:val="-2"/>
          <w:sz w:val="24"/>
          <w:szCs w:val="24"/>
          <w:lang w:val="es-ES_tradnl"/>
        </w:rPr>
        <w:t>many</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projects</w:t>
      </w:r>
      <w:proofErr w:type="spellEnd"/>
      <w:r w:rsidRPr="001075C2">
        <w:rPr>
          <w:rFonts w:ascii="Times New Roman" w:hAnsi="Times New Roman" w:cs="Times New Roman"/>
          <w:color w:val="auto"/>
          <w:spacing w:val="-2"/>
          <w:sz w:val="24"/>
          <w:szCs w:val="24"/>
          <w:lang w:val="es-ES_tradnl"/>
        </w:rPr>
        <w:t xml:space="preserve"> and </w:t>
      </w:r>
      <w:proofErr w:type="spellStart"/>
      <w:r w:rsidRPr="001075C2">
        <w:rPr>
          <w:rFonts w:ascii="Times New Roman" w:hAnsi="Times New Roman" w:cs="Times New Roman"/>
          <w:color w:val="auto"/>
          <w:spacing w:val="-2"/>
          <w:sz w:val="24"/>
          <w:szCs w:val="24"/>
          <w:lang w:val="es-ES_tradnl"/>
        </w:rPr>
        <w:t>other</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long-term</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financial</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investments</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if</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any</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the</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investor</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makes</w:t>
      </w:r>
      <w:proofErr w:type="spellEnd"/>
      <w:r w:rsidRPr="001075C2">
        <w:rPr>
          <w:rFonts w:ascii="Times New Roman" w:hAnsi="Times New Roman" w:cs="Times New Roman"/>
          <w:color w:val="auto"/>
          <w:spacing w:val="-2"/>
          <w:sz w:val="24"/>
          <w:szCs w:val="24"/>
          <w:lang w:val="es-ES_tradnl"/>
        </w:rPr>
        <w:t xml:space="preserve"> a portfolio of </w:t>
      </w:r>
      <w:proofErr w:type="spellStart"/>
      <w:r w:rsidRPr="001075C2">
        <w:rPr>
          <w:rFonts w:ascii="Times New Roman" w:hAnsi="Times New Roman" w:cs="Times New Roman"/>
          <w:color w:val="auto"/>
          <w:spacing w:val="-2"/>
          <w:sz w:val="24"/>
          <w:szCs w:val="24"/>
          <w:lang w:val="es-ES_tradnl"/>
        </w:rPr>
        <w:t>projects</w:t>
      </w:r>
      <w:proofErr w:type="spellEnd"/>
      <w:r w:rsidRPr="001075C2">
        <w:rPr>
          <w:rFonts w:ascii="Times New Roman" w:hAnsi="Times New Roman" w:cs="Times New Roman"/>
          <w:color w:val="auto"/>
          <w:spacing w:val="-2"/>
          <w:sz w:val="24"/>
          <w:szCs w:val="24"/>
          <w:lang w:val="es-ES_tradnl"/>
        </w:rPr>
        <w:t xml:space="preserve"> and </w:t>
      </w:r>
      <w:proofErr w:type="spellStart"/>
      <w:r w:rsidRPr="001075C2">
        <w:rPr>
          <w:rFonts w:ascii="Times New Roman" w:hAnsi="Times New Roman" w:cs="Times New Roman"/>
          <w:color w:val="auto"/>
          <w:spacing w:val="-2"/>
          <w:sz w:val="24"/>
          <w:szCs w:val="24"/>
          <w:lang w:val="es-ES_tradnl"/>
        </w:rPr>
        <w:t>other</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long-term</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financial</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investments</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to</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ensure</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that</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the</w:t>
      </w:r>
      <w:proofErr w:type="spellEnd"/>
      <w:r w:rsidRPr="001075C2">
        <w:rPr>
          <w:rFonts w:ascii="Times New Roman" w:hAnsi="Times New Roman" w:cs="Times New Roman"/>
          <w:color w:val="auto"/>
          <w:spacing w:val="-2"/>
          <w:sz w:val="24"/>
          <w:szCs w:val="24"/>
          <w:lang w:val="es-ES_tradnl"/>
        </w:rPr>
        <w:t xml:space="preserve"> total </w:t>
      </w:r>
      <w:proofErr w:type="spellStart"/>
      <w:r w:rsidRPr="001075C2">
        <w:rPr>
          <w:rFonts w:ascii="Times New Roman" w:hAnsi="Times New Roman" w:cs="Times New Roman"/>
          <w:color w:val="auto"/>
          <w:spacing w:val="-2"/>
          <w:sz w:val="24"/>
          <w:szCs w:val="24"/>
          <w:lang w:val="es-ES_tradnl"/>
        </w:rPr>
        <w:t>equity</w:t>
      </w:r>
      <w:proofErr w:type="spellEnd"/>
      <w:r w:rsidRPr="001075C2">
        <w:rPr>
          <w:rFonts w:ascii="Times New Roman" w:hAnsi="Times New Roman" w:cs="Times New Roman"/>
          <w:color w:val="auto"/>
          <w:spacing w:val="-2"/>
          <w:sz w:val="24"/>
          <w:szCs w:val="24"/>
          <w:lang w:val="es-ES_tradnl"/>
        </w:rPr>
        <w:t xml:space="preserve"> of </w:t>
      </w:r>
      <w:proofErr w:type="spellStart"/>
      <w:r w:rsidRPr="001075C2">
        <w:rPr>
          <w:rFonts w:ascii="Times New Roman" w:hAnsi="Times New Roman" w:cs="Times New Roman"/>
          <w:color w:val="auto"/>
          <w:spacing w:val="-2"/>
          <w:sz w:val="24"/>
          <w:szCs w:val="24"/>
          <w:lang w:val="es-ES_tradnl"/>
        </w:rPr>
        <w:t>the</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investor</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is</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sufficient</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to</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cover</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the</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entire</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equity</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that</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the</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investor</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commits</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to</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implement</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for</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all</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other</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long-term</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financial</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investments</w:t>
      </w:r>
      <w:proofErr w:type="spellEnd"/>
      <w:r w:rsidRPr="001075C2">
        <w:rPr>
          <w:rFonts w:ascii="Times New Roman" w:hAnsi="Times New Roman" w:cs="Times New Roman"/>
          <w:color w:val="auto"/>
          <w:spacing w:val="-2"/>
          <w:sz w:val="24"/>
          <w:szCs w:val="24"/>
          <w:lang w:val="es-ES_tradnl"/>
        </w:rPr>
        <w:t xml:space="preserve"> and </w:t>
      </w:r>
      <w:proofErr w:type="spellStart"/>
      <w:r w:rsidRPr="001075C2">
        <w:rPr>
          <w:rFonts w:ascii="Times New Roman" w:hAnsi="Times New Roman" w:cs="Times New Roman"/>
          <w:color w:val="auto"/>
          <w:spacing w:val="-2"/>
          <w:sz w:val="24"/>
          <w:szCs w:val="24"/>
          <w:lang w:val="es-ES_tradnl"/>
        </w:rPr>
        <w:t>projects</w:t>
      </w:r>
      <w:proofErr w:type="spellEnd"/>
      <w:r w:rsidRPr="001075C2">
        <w:rPr>
          <w:rFonts w:ascii="Times New Roman" w:hAnsi="Times New Roman" w:cs="Times New Roman"/>
          <w:color w:val="auto"/>
          <w:spacing w:val="-2"/>
          <w:sz w:val="24"/>
          <w:szCs w:val="24"/>
          <w:lang w:val="es-ES_tradnl"/>
        </w:rPr>
        <w:t xml:space="preserve"> in </w:t>
      </w:r>
      <w:proofErr w:type="spellStart"/>
      <w:r w:rsidRPr="001075C2">
        <w:rPr>
          <w:rFonts w:ascii="Times New Roman" w:hAnsi="Times New Roman" w:cs="Times New Roman"/>
          <w:color w:val="auto"/>
          <w:spacing w:val="-2"/>
          <w:sz w:val="24"/>
          <w:szCs w:val="24"/>
          <w:lang w:val="es-ES_tradnl"/>
        </w:rPr>
        <w:t>accordance</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with</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the</w:t>
      </w:r>
      <w:proofErr w:type="spellEnd"/>
      <w:r w:rsidRPr="001075C2">
        <w:rPr>
          <w:rFonts w:ascii="Times New Roman" w:hAnsi="Times New Roman" w:cs="Times New Roman"/>
          <w:color w:val="auto"/>
          <w:spacing w:val="-2"/>
          <w:sz w:val="24"/>
          <w:szCs w:val="24"/>
          <w:lang w:val="es-ES_tradnl"/>
        </w:rPr>
        <w:t xml:space="preserve"> </w:t>
      </w:r>
      <w:proofErr w:type="spellStart"/>
      <w:r w:rsidRPr="001075C2">
        <w:rPr>
          <w:rFonts w:ascii="Times New Roman" w:hAnsi="Times New Roman" w:cs="Times New Roman"/>
          <w:color w:val="auto"/>
          <w:spacing w:val="-2"/>
          <w:sz w:val="24"/>
          <w:szCs w:val="24"/>
          <w:lang w:val="es-ES_tradnl"/>
        </w:rPr>
        <w:t>regulations</w:t>
      </w:r>
      <w:proofErr w:type="spellEnd"/>
      <w:r w:rsidRPr="001075C2">
        <w:rPr>
          <w:rFonts w:ascii="Times New Roman" w:hAnsi="Times New Roman" w:cs="Times New Roman"/>
          <w:color w:val="auto"/>
          <w:spacing w:val="-2"/>
          <w:sz w:val="24"/>
          <w:szCs w:val="24"/>
          <w:lang w:val="es-ES_tradnl"/>
        </w:rPr>
        <w:t xml:space="preserve">. </w:t>
      </w:r>
    </w:p>
    <w:p w:rsidR="00B16D13" w:rsidRDefault="00B16D13" w:rsidP="00B16D13">
      <w:pPr>
        <w:spacing w:before="120"/>
        <w:rPr>
          <w:sz w:val="24"/>
          <w:szCs w:val="24"/>
          <w:lang w:val="es-ES_tradnl"/>
        </w:rPr>
      </w:pPr>
      <w:r w:rsidRPr="001075C2">
        <w:rPr>
          <w:sz w:val="24"/>
          <w:szCs w:val="24"/>
          <w:lang w:val="es-ES_tradnl"/>
        </w:rPr>
        <w:t xml:space="preserve">(5) </w:t>
      </w:r>
      <w:proofErr w:type="spellStart"/>
      <w:r w:rsidRPr="001075C2">
        <w:rPr>
          <w:sz w:val="24"/>
          <w:szCs w:val="24"/>
          <w:lang w:val="es-ES_tradnl"/>
        </w:rPr>
        <w:t>Based</w:t>
      </w:r>
      <w:proofErr w:type="spellEnd"/>
      <w:r w:rsidRPr="001075C2">
        <w:rPr>
          <w:sz w:val="24"/>
          <w:szCs w:val="24"/>
          <w:lang w:val="es-ES_tradnl"/>
        </w:rPr>
        <w:t xml:space="preserve"> </w:t>
      </w:r>
      <w:proofErr w:type="spellStart"/>
      <w:r w:rsidRPr="001075C2">
        <w:rPr>
          <w:sz w:val="24"/>
          <w:szCs w:val="24"/>
          <w:lang w:val="es-ES_tradnl"/>
        </w:rPr>
        <w:t>on</w:t>
      </w:r>
      <w:proofErr w:type="spellEnd"/>
      <w:r w:rsidRPr="001075C2">
        <w:rPr>
          <w:sz w:val="24"/>
          <w:szCs w:val="24"/>
          <w:lang w:val="es-ES_tradnl"/>
        </w:rPr>
        <w:t xml:space="preserve"> </w:t>
      </w:r>
      <w:proofErr w:type="spellStart"/>
      <w:r w:rsidRPr="001075C2">
        <w:rPr>
          <w:sz w:val="24"/>
          <w:szCs w:val="24"/>
          <w:lang w:val="es-ES_tradnl"/>
        </w:rPr>
        <w:t>the</w:t>
      </w:r>
      <w:proofErr w:type="spellEnd"/>
      <w:r w:rsidRPr="001075C2">
        <w:rPr>
          <w:sz w:val="24"/>
          <w:szCs w:val="24"/>
          <w:lang w:val="es-ES_tradnl"/>
        </w:rPr>
        <w:t xml:space="preserve"> </w:t>
      </w:r>
      <w:proofErr w:type="spellStart"/>
      <w:r w:rsidRPr="001075C2">
        <w:rPr>
          <w:sz w:val="24"/>
          <w:szCs w:val="24"/>
          <w:lang w:val="es-ES_tradnl"/>
        </w:rPr>
        <w:t>assessment</w:t>
      </w:r>
      <w:proofErr w:type="spellEnd"/>
      <w:r w:rsidRPr="001075C2">
        <w:rPr>
          <w:sz w:val="24"/>
          <w:szCs w:val="24"/>
          <w:lang w:val="es-ES_tradnl"/>
        </w:rPr>
        <w:t xml:space="preserve"> </w:t>
      </w:r>
      <w:proofErr w:type="spellStart"/>
      <w:r w:rsidRPr="001075C2">
        <w:rPr>
          <w:sz w:val="24"/>
          <w:szCs w:val="24"/>
          <w:lang w:val="es-ES_tradnl"/>
        </w:rPr>
        <w:t>criteria</w:t>
      </w:r>
      <w:proofErr w:type="spellEnd"/>
      <w:r w:rsidRPr="001075C2">
        <w:rPr>
          <w:sz w:val="24"/>
          <w:szCs w:val="24"/>
          <w:lang w:val="es-ES_tradnl"/>
        </w:rPr>
        <w:t xml:space="preserve">, </w:t>
      </w:r>
      <w:proofErr w:type="spellStart"/>
      <w:r w:rsidRPr="001075C2">
        <w:rPr>
          <w:sz w:val="24"/>
          <w:szCs w:val="24"/>
          <w:lang w:val="es-ES_tradnl"/>
        </w:rPr>
        <w:t>the</w:t>
      </w:r>
      <w:proofErr w:type="spellEnd"/>
      <w:r w:rsidRPr="001075C2">
        <w:rPr>
          <w:sz w:val="24"/>
          <w:szCs w:val="24"/>
          <w:lang w:val="es-ES_tradnl"/>
        </w:rPr>
        <w:t xml:space="preserve"> </w:t>
      </w:r>
      <w:proofErr w:type="spellStart"/>
      <w:r w:rsidRPr="001075C2">
        <w:rPr>
          <w:sz w:val="24"/>
          <w:szCs w:val="24"/>
          <w:lang w:val="es-ES_tradnl"/>
        </w:rPr>
        <w:t>bid</w:t>
      </w:r>
      <w:proofErr w:type="spellEnd"/>
      <w:r w:rsidRPr="001075C2">
        <w:rPr>
          <w:sz w:val="24"/>
          <w:szCs w:val="24"/>
          <w:lang w:val="es-ES_tradnl"/>
        </w:rPr>
        <w:t xml:space="preserve"> </w:t>
      </w:r>
      <w:proofErr w:type="spellStart"/>
      <w:r w:rsidRPr="001075C2">
        <w:rPr>
          <w:sz w:val="24"/>
          <w:szCs w:val="24"/>
          <w:lang w:val="es-ES_tradnl"/>
        </w:rPr>
        <w:t>solicitor</w:t>
      </w:r>
      <w:proofErr w:type="spellEnd"/>
      <w:r w:rsidRPr="001075C2">
        <w:rPr>
          <w:sz w:val="24"/>
          <w:szCs w:val="24"/>
          <w:lang w:val="es-ES_tradnl"/>
        </w:rPr>
        <w:t xml:space="preserve"> </w:t>
      </w:r>
      <w:proofErr w:type="spellStart"/>
      <w:r w:rsidRPr="001075C2">
        <w:rPr>
          <w:sz w:val="24"/>
          <w:szCs w:val="24"/>
          <w:lang w:val="es-ES_tradnl"/>
        </w:rPr>
        <w:t>may</w:t>
      </w:r>
      <w:proofErr w:type="spellEnd"/>
      <w:r w:rsidRPr="001075C2">
        <w:rPr>
          <w:sz w:val="24"/>
          <w:szCs w:val="24"/>
          <w:lang w:val="es-ES_tradnl"/>
        </w:rPr>
        <w:t xml:space="preserve"> </w:t>
      </w:r>
      <w:proofErr w:type="spellStart"/>
      <w:r w:rsidRPr="001075C2">
        <w:rPr>
          <w:sz w:val="24"/>
          <w:szCs w:val="24"/>
          <w:lang w:val="es-ES_tradnl"/>
        </w:rPr>
        <w:t>add</w:t>
      </w:r>
      <w:proofErr w:type="spellEnd"/>
      <w:r w:rsidRPr="001075C2">
        <w:rPr>
          <w:sz w:val="24"/>
          <w:szCs w:val="24"/>
          <w:lang w:val="es-ES_tradnl"/>
        </w:rPr>
        <w:t xml:space="preserve"> </w:t>
      </w:r>
      <w:proofErr w:type="spellStart"/>
      <w:r w:rsidRPr="001075C2">
        <w:rPr>
          <w:sz w:val="24"/>
          <w:szCs w:val="24"/>
          <w:lang w:val="es-ES_tradnl"/>
        </w:rPr>
        <w:t>documents</w:t>
      </w:r>
      <w:proofErr w:type="spellEnd"/>
      <w:r w:rsidRPr="001075C2">
        <w:rPr>
          <w:sz w:val="24"/>
          <w:szCs w:val="24"/>
          <w:lang w:val="es-ES_tradnl"/>
        </w:rPr>
        <w:t xml:space="preserve"> </w:t>
      </w:r>
      <w:proofErr w:type="spellStart"/>
      <w:r w:rsidRPr="001075C2">
        <w:rPr>
          <w:sz w:val="24"/>
          <w:szCs w:val="24"/>
          <w:lang w:val="es-ES_tradnl"/>
        </w:rPr>
        <w:t>that</w:t>
      </w:r>
      <w:proofErr w:type="spellEnd"/>
      <w:r w:rsidRPr="001075C2">
        <w:rPr>
          <w:sz w:val="24"/>
          <w:szCs w:val="24"/>
          <w:lang w:val="es-ES_tradnl"/>
        </w:rPr>
        <w:t xml:space="preserve"> </w:t>
      </w:r>
      <w:proofErr w:type="spellStart"/>
      <w:r w:rsidRPr="001075C2">
        <w:rPr>
          <w:sz w:val="24"/>
          <w:szCs w:val="24"/>
          <w:lang w:val="es-ES_tradnl"/>
        </w:rPr>
        <w:t>the</w:t>
      </w:r>
      <w:proofErr w:type="spellEnd"/>
      <w:r w:rsidRPr="001075C2">
        <w:rPr>
          <w:sz w:val="24"/>
          <w:szCs w:val="24"/>
          <w:lang w:val="es-ES_tradnl"/>
        </w:rPr>
        <w:t xml:space="preserve"> </w:t>
      </w:r>
      <w:proofErr w:type="spellStart"/>
      <w:r w:rsidRPr="001075C2">
        <w:rPr>
          <w:sz w:val="24"/>
          <w:szCs w:val="24"/>
          <w:lang w:val="es-ES_tradnl"/>
        </w:rPr>
        <w:t>investor</w:t>
      </w:r>
      <w:proofErr w:type="spellEnd"/>
      <w:r w:rsidRPr="001075C2">
        <w:rPr>
          <w:sz w:val="24"/>
          <w:szCs w:val="24"/>
          <w:lang w:val="es-ES_tradnl"/>
        </w:rPr>
        <w:t xml:space="preserve"> </w:t>
      </w:r>
      <w:proofErr w:type="spellStart"/>
      <w:r w:rsidRPr="001075C2">
        <w:rPr>
          <w:sz w:val="24"/>
          <w:szCs w:val="24"/>
          <w:lang w:val="es-ES_tradnl"/>
        </w:rPr>
        <w:t>must</w:t>
      </w:r>
      <w:proofErr w:type="spellEnd"/>
      <w:r w:rsidRPr="001075C2">
        <w:rPr>
          <w:sz w:val="24"/>
          <w:szCs w:val="24"/>
          <w:lang w:val="es-ES_tradnl"/>
        </w:rPr>
        <w:t xml:space="preserve"> </w:t>
      </w:r>
      <w:proofErr w:type="spellStart"/>
      <w:r w:rsidRPr="001075C2">
        <w:rPr>
          <w:sz w:val="24"/>
          <w:szCs w:val="24"/>
          <w:lang w:val="es-ES_tradnl"/>
        </w:rPr>
        <w:t>submit</w:t>
      </w:r>
      <w:proofErr w:type="spellEnd"/>
      <w:r w:rsidRPr="001075C2">
        <w:rPr>
          <w:sz w:val="24"/>
          <w:szCs w:val="24"/>
          <w:lang w:val="es-ES_tradnl"/>
        </w:rPr>
        <w:t xml:space="preserve"> </w:t>
      </w:r>
      <w:proofErr w:type="spellStart"/>
      <w:r w:rsidRPr="001075C2">
        <w:rPr>
          <w:sz w:val="24"/>
          <w:szCs w:val="24"/>
          <w:lang w:val="es-ES_tradnl"/>
        </w:rPr>
        <w:t>to</w:t>
      </w:r>
      <w:proofErr w:type="spellEnd"/>
      <w:r w:rsidRPr="001075C2">
        <w:rPr>
          <w:sz w:val="24"/>
          <w:szCs w:val="24"/>
          <w:lang w:val="es-ES_tradnl"/>
        </w:rPr>
        <w:t xml:space="preserve"> </w:t>
      </w:r>
      <w:proofErr w:type="spellStart"/>
      <w:r w:rsidRPr="001075C2">
        <w:rPr>
          <w:sz w:val="24"/>
          <w:szCs w:val="24"/>
          <w:lang w:val="es-ES_tradnl"/>
        </w:rPr>
        <w:t>prove</w:t>
      </w:r>
      <w:proofErr w:type="spellEnd"/>
      <w:r w:rsidRPr="001075C2">
        <w:rPr>
          <w:sz w:val="24"/>
          <w:szCs w:val="24"/>
          <w:lang w:val="es-ES_tradnl"/>
        </w:rPr>
        <w:t xml:space="preserve"> </w:t>
      </w:r>
      <w:proofErr w:type="spellStart"/>
      <w:r w:rsidRPr="001075C2">
        <w:rPr>
          <w:sz w:val="24"/>
          <w:szCs w:val="24"/>
          <w:lang w:val="es-ES_tradnl"/>
        </w:rPr>
        <w:t>financial</w:t>
      </w:r>
      <w:proofErr w:type="spellEnd"/>
      <w:r w:rsidRPr="001075C2">
        <w:rPr>
          <w:sz w:val="24"/>
          <w:szCs w:val="24"/>
          <w:lang w:val="es-ES_tradnl"/>
        </w:rPr>
        <w:t xml:space="preserve"> </w:t>
      </w:r>
      <w:proofErr w:type="spellStart"/>
      <w:r w:rsidRPr="001075C2">
        <w:rPr>
          <w:sz w:val="24"/>
          <w:szCs w:val="24"/>
          <w:lang w:val="es-ES_tradnl"/>
        </w:rPr>
        <w:t>capability</w:t>
      </w:r>
      <w:proofErr w:type="spellEnd"/>
      <w:r w:rsidRPr="001075C2">
        <w:rPr>
          <w:sz w:val="24"/>
          <w:szCs w:val="24"/>
          <w:lang w:val="es-ES_tradnl"/>
        </w:rPr>
        <w:t xml:space="preserve"> (</w:t>
      </w:r>
      <w:proofErr w:type="spellStart"/>
      <w:r w:rsidRPr="001075C2">
        <w:rPr>
          <w:sz w:val="24"/>
          <w:szCs w:val="24"/>
          <w:lang w:val="es-ES_tradnl"/>
        </w:rPr>
        <w:t>for</w:t>
      </w:r>
      <w:proofErr w:type="spellEnd"/>
      <w:r w:rsidRPr="001075C2">
        <w:rPr>
          <w:sz w:val="24"/>
          <w:szCs w:val="24"/>
          <w:lang w:val="es-ES_tradnl"/>
        </w:rPr>
        <w:t xml:space="preserve"> </w:t>
      </w:r>
      <w:proofErr w:type="spellStart"/>
      <w:r w:rsidRPr="001075C2">
        <w:rPr>
          <w:sz w:val="24"/>
          <w:szCs w:val="24"/>
          <w:lang w:val="es-ES_tradnl"/>
        </w:rPr>
        <w:t>example</w:t>
      </w:r>
      <w:proofErr w:type="spellEnd"/>
      <w:r w:rsidRPr="001075C2">
        <w:rPr>
          <w:sz w:val="24"/>
          <w:szCs w:val="24"/>
          <w:lang w:val="es-ES_tradnl"/>
        </w:rPr>
        <w:t xml:space="preserve">: </w:t>
      </w:r>
      <w:proofErr w:type="spellStart"/>
      <w:r w:rsidRPr="001075C2">
        <w:rPr>
          <w:sz w:val="24"/>
          <w:szCs w:val="24"/>
          <w:lang w:val="es-ES_tradnl"/>
        </w:rPr>
        <w:t>tax</w:t>
      </w:r>
      <w:proofErr w:type="spellEnd"/>
      <w:r w:rsidRPr="001075C2">
        <w:rPr>
          <w:sz w:val="24"/>
          <w:szCs w:val="24"/>
          <w:lang w:val="es-ES_tradnl"/>
        </w:rPr>
        <w:t xml:space="preserve"> </w:t>
      </w:r>
      <w:proofErr w:type="spellStart"/>
      <w:r w:rsidRPr="001075C2">
        <w:rPr>
          <w:sz w:val="24"/>
          <w:szCs w:val="24"/>
          <w:lang w:val="es-ES_tradnl"/>
        </w:rPr>
        <w:t>finalization</w:t>
      </w:r>
      <w:proofErr w:type="spellEnd"/>
      <w:r w:rsidRPr="001075C2">
        <w:rPr>
          <w:sz w:val="24"/>
          <w:szCs w:val="24"/>
          <w:lang w:val="es-ES_tradnl"/>
        </w:rPr>
        <w:t xml:space="preserve"> </w:t>
      </w:r>
      <w:proofErr w:type="spellStart"/>
      <w:r w:rsidRPr="001075C2">
        <w:rPr>
          <w:sz w:val="24"/>
          <w:szCs w:val="24"/>
          <w:lang w:val="es-ES_tradnl"/>
        </w:rPr>
        <w:t>inspection</w:t>
      </w:r>
      <w:proofErr w:type="spellEnd"/>
      <w:r w:rsidRPr="001075C2">
        <w:rPr>
          <w:sz w:val="24"/>
          <w:szCs w:val="24"/>
          <w:lang w:val="es-ES_tradnl"/>
        </w:rPr>
        <w:t xml:space="preserve"> </w:t>
      </w:r>
      <w:proofErr w:type="spellStart"/>
      <w:r w:rsidRPr="001075C2">
        <w:rPr>
          <w:sz w:val="24"/>
          <w:szCs w:val="24"/>
          <w:lang w:val="es-ES_tradnl"/>
        </w:rPr>
        <w:t>report</w:t>
      </w:r>
      <w:proofErr w:type="spellEnd"/>
      <w:r w:rsidRPr="001075C2">
        <w:rPr>
          <w:sz w:val="24"/>
          <w:szCs w:val="24"/>
          <w:lang w:val="es-ES_tradnl"/>
        </w:rPr>
        <w:t xml:space="preserve">, </w:t>
      </w:r>
      <w:proofErr w:type="spellStart"/>
      <w:r w:rsidRPr="001075C2">
        <w:rPr>
          <w:sz w:val="24"/>
          <w:szCs w:val="24"/>
          <w:lang w:val="es-ES_tradnl"/>
        </w:rPr>
        <w:t>self-settlement</w:t>
      </w:r>
      <w:proofErr w:type="spellEnd"/>
      <w:r w:rsidRPr="001075C2">
        <w:rPr>
          <w:sz w:val="24"/>
          <w:szCs w:val="24"/>
          <w:lang w:val="es-ES_tradnl"/>
        </w:rPr>
        <w:t xml:space="preserve"> </w:t>
      </w:r>
      <w:proofErr w:type="spellStart"/>
      <w:r w:rsidRPr="001075C2">
        <w:rPr>
          <w:sz w:val="24"/>
          <w:szCs w:val="24"/>
          <w:lang w:val="es-ES_tradnl"/>
        </w:rPr>
        <w:t>declaration</w:t>
      </w:r>
      <w:proofErr w:type="spellEnd"/>
      <w:r w:rsidRPr="001075C2">
        <w:rPr>
          <w:sz w:val="24"/>
          <w:szCs w:val="24"/>
          <w:lang w:val="es-ES_tradnl"/>
        </w:rPr>
        <w:t xml:space="preserve"> </w:t>
      </w:r>
      <w:proofErr w:type="spellStart"/>
      <w:r w:rsidRPr="001075C2">
        <w:rPr>
          <w:sz w:val="24"/>
          <w:szCs w:val="24"/>
          <w:lang w:val="es-ES_tradnl"/>
        </w:rPr>
        <w:t>form</w:t>
      </w:r>
      <w:proofErr w:type="spellEnd"/>
      <w:r w:rsidRPr="001075C2">
        <w:rPr>
          <w:sz w:val="24"/>
          <w:szCs w:val="24"/>
          <w:lang w:val="es-ES_tradnl"/>
        </w:rPr>
        <w:t xml:space="preserve">; </w:t>
      </w:r>
      <w:proofErr w:type="spellStart"/>
      <w:r w:rsidRPr="001075C2">
        <w:rPr>
          <w:sz w:val="24"/>
          <w:szCs w:val="24"/>
          <w:lang w:val="es-ES_tradnl"/>
        </w:rPr>
        <w:t>documents</w:t>
      </w:r>
      <w:proofErr w:type="spellEnd"/>
      <w:r w:rsidRPr="001075C2">
        <w:rPr>
          <w:sz w:val="24"/>
          <w:szCs w:val="24"/>
          <w:lang w:val="es-ES_tradnl"/>
        </w:rPr>
        <w:t xml:space="preserve"> </w:t>
      </w:r>
      <w:proofErr w:type="spellStart"/>
      <w:r w:rsidRPr="001075C2">
        <w:rPr>
          <w:sz w:val="24"/>
          <w:szCs w:val="24"/>
          <w:lang w:val="es-ES_tradnl"/>
        </w:rPr>
        <w:t>proving</w:t>
      </w:r>
      <w:proofErr w:type="spellEnd"/>
      <w:r w:rsidRPr="001075C2">
        <w:rPr>
          <w:sz w:val="24"/>
          <w:szCs w:val="24"/>
          <w:lang w:val="es-ES_tradnl"/>
        </w:rPr>
        <w:t xml:space="preserve"> </w:t>
      </w:r>
      <w:proofErr w:type="spellStart"/>
      <w:r w:rsidRPr="001075C2">
        <w:rPr>
          <w:sz w:val="24"/>
          <w:szCs w:val="24"/>
          <w:lang w:val="es-ES_tradnl"/>
        </w:rPr>
        <w:t>that</w:t>
      </w:r>
      <w:proofErr w:type="spellEnd"/>
      <w:r w:rsidRPr="001075C2">
        <w:rPr>
          <w:sz w:val="24"/>
          <w:szCs w:val="24"/>
          <w:lang w:val="es-ES_tradnl"/>
        </w:rPr>
        <w:t xml:space="preserve"> </w:t>
      </w:r>
      <w:proofErr w:type="spellStart"/>
      <w:r w:rsidRPr="001075C2">
        <w:rPr>
          <w:sz w:val="24"/>
          <w:szCs w:val="24"/>
          <w:lang w:val="es-ES_tradnl"/>
        </w:rPr>
        <w:t>the</w:t>
      </w:r>
      <w:proofErr w:type="spellEnd"/>
      <w:r w:rsidRPr="001075C2">
        <w:rPr>
          <w:sz w:val="24"/>
          <w:szCs w:val="24"/>
          <w:lang w:val="es-ES_tradnl"/>
        </w:rPr>
        <w:t xml:space="preserve"> </w:t>
      </w:r>
      <w:proofErr w:type="spellStart"/>
      <w:r w:rsidRPr="001075C2">
        <w:rPr>
          <w:sz w:val="24"/>
          <w:szCs w:val="24"/>
          <w:lang w:val="es-ES_tradnl"/>
        </w:rPr>
        <w:t>investor</w:t>
      </w:r>
      <w:proofErr w:type="spellEnd"/>
      <w:r w:rsidRPr="001075C2">
        <w:rPr>
          <w:sz w:val="24"/>
          <w:szCs w:val="24"/>
          <w:lang w:val="es-ES_tradnl"/>
        </w:rPr>
        <w:t xml:space="preserve"> has </w:t>
      </w:r>
      <w:proofErr w:type="spellStart"/>
      <w:r w:rsidRPr="001075C2">
        <w:rPr>
          <w:sz w:val="24"/>
          <w:szCs w:val="24"/>
          <w:lang w:val="es-ES_tradnl"/>
        </w:rPr>
        <w:t>made</w:t>
      </w:r>
      <w:proofErr w:type="spellEnd"/>
      <w:r w:rsidRPr="001075C2">
        <w:rPr>
          <w:sz w:val="24"/>
          <w:szCs w:val="24"/>
          <w:lang w:val="es-ES_tradnl"/>
        </w:rPr>
        <w:t xml:space="preserve"> </w:t>
      </w:r>
      <w:proofErr w:type="spellStart"/>
      <w:r w:rsidRPr="001075C2">
        <w:rPr>
          <w:sz w:val="24"/>
          <w:szCs w:val="24"/>
          <w:lang w:val="es-ES_tradnl"/>
        </w:rPr>
        <w:t>electronic</w:t>
      </w:r>
      <w:proofErr w:type="spellEnd"/>
      <w:r w:rsidRPr="001075C2">
        <w:rPr>
          <w:sz w:val="24"/>
          <w:szCs w:val="24"/>
          <w:lang w:val="es-ES_tradnl"/>
        </w:rPr>
        <w:t xml:space="preserve"> </w:t>
      </w:r>
      <w:proofErr w:type="spellStart"/>
      <w:r w:rsidRPr="001075C2">
        <w:rPr>
          <w:sz w:val="24"/>
          <w:szCs w:val="24"/>
          <w:lang w:val="es-ES_tradnl"/>
        </w:rPr>
        <w:t>tax</w:t>
      </w:r>
      <w:proofErr w:type="spellEnd"/>
      <w:r w:rsidRPr="001075C2">
        <w:rPr>
          <w:sz w:val="24"/>
          <w:szCs w:val="24"/>
          <w:lang w:val="es-ES_tradnl"/>
        </w:rPr>
        <w:t xml:space="preserve"> </w:t>
      </w:r>
      <w:proofErr w:type="spellStart"/>
      <w:r w:rsidRPr="001075C2">
        <w:rPr>
          <w:sz w:val="24"/>
          <w:szCs w:val="24"/>
          <w:lang w:val="es-ES_tradnl"/>
        </w:rPr>
        <w:t>declaration</w:t>
      </w:r>
      <w:proofErr w:type="spellEnd"/>
      <w:r w:rsidRPr="001075C2">
        <w:rPr>
          <w:sz w:val="24"/>
          <w:szCs w:val="24"/>
          <w:lang w:val="es-ES_tradnl"/>
        </w:rPr>
        <w:t xml:space="preserve"> and </w:t>
      </w:r>
      <w:proofErr w:type="spellStart"/>
      <w:r w:rsidRPr="001075C2">
        <w:rPr>
          <w:sz w:val="24"/>
          <w:szCs w:val="24"/>
          <w:lang w:val="es-ES_tradnl"/>
        </w:rPr>
        <w:t>finalization</w:t>
      </w:r>
      <w:proofErr w:type="spellEnd"/>
      <w:r w:rsidRPr="001075C2">
        <w:rPr>
          <w:sz w:val="24"/>
          <w:szCs w:val="24"/>
          <w:lang w:val="es-ES_tradnl"/>
        </w:rPr>
        <w:t xml:space="preserve">; </w:t>
      </w:r>
      <w:proofErr w:type="spellStart"/>
      <w:r w:rsidRPr="001075C2">
        <w:rPr>
          <w:sz w:val="24"/>
          <w:szCs w:val="24"/>
          <w:lang w:val="es-ES_tradnl"/>
        </w:rPr>
        <w:t>written</w:t>
      </w:r>
      <w:proofErr w:type="spellEnd"/>
      <w:r w:rsidRPr="001075C2">
        <w:rPr>
          <w:sz w:val="24"/>
          <w:szCs w:val="24"/>
          <w:lang w:val="es-ES_tradnl"/>
        </w:rPr>
        <w:t xml:space="preserve"> </w:t>
      </w:r>
      <w:proofErr w:type="spellStart"/>
      <w:r w:rsidRPr="001075C2">
        <w:rPr>
          <w:sz w:val="24"/>
          <w:szCs w:val="24"/>
          <w:lang w:val="es-ES_tradnl"/>
        </w:rPr>
        <w:t>certification</w:t>
      </w:r>
      <w:proofErr w:type="spellEnd"/>
      <w:r w:rsidRPr="001075C2">
        <w:rPr>
          <w:sz w:val="24"/>
          <w:szCs w:val="24"/>
          <w:lang w:val="es-ES_tradnl"/>
        </w:rPr>
        <w:t xml:space="preserve"> of </w:t>
      </w:r>
      <w:proofErr w:type="spellStart"/>
      <w:r w:rsidRPr="001075C2">
        <w:rPr>
          <w:sz w:val="24"/>
          <w:szCs w:val="24"/>
          <w:lang w:val="es-ES_tradnl"/>
        </w:rPr>
        <w:t>tax</w:t>
      </w:r>
      <w:proofErr w:type="spellEnd"/>
      <w:r w:rsidRPr="001075C2">
        <w:rPr>
          <w:sz w:val="24"/>
          <w:szCs w:val="24"/>
          <w:lang w:val="es-ES_tradnl"/>
        </w:rPr>
        <w:t xml:space="preserve"> </w:t>
      </w:r>
      <w:proofErr w:type="spellStart"/>
      <w:r w:rsidRPr="001075C2">
        <w:rPr>
          <w:sz w:val="24"/>
          <w:szCs w:val="24"/>
          <w:lang w:val="es-ES_tradnl"/>
        </w:rPr>
        <w:t>authorities</w:t>
      </w:r>
      <w:proofErr w:type="spellEnd"/>
      <w:r w:rsidRPr="001075C2">
        <w:rPr>
          <w:sz w:val="24"/>
          <w:szCs w:val="24"/>
          <w:lang w:val="es-ES_tradnl"/>
        </w:rPr>
        <w:t>; etc.).</w:t>
      </w:r>
    </w:p>
    <w:p w:rsidR="00B16D13" w:rsidRDefault="00B16D13">
      <w:pPr>
        <w:rPr>
          <w:sz w:val="24"/>
          <w:szCs w:val="24"/>
          <w:lang w:val="es-ES_tradnl"/>
        </w:rPr>
      </w:pPr>
      <w:r>
        <w:rPr>
          <w:sz w:val="24"/>
          <w:szCs w:val="24"/>
          <w:lang w:val="es-ES_tradnl"/>
        </w:rPr>
        <w:br w:type="page"/>
      </w:r>
    </w:p>
    <w:p w:rsidR="00B16D13" w:rsidRPr="001075C2" w:rsidRDefault="00B16D13" w:rsidP="00B16D13">
      <w:pPr>
        <w:pStyle w:val="SHDPp"/>
        <w:tabs>
          <w:tab w:val="left" w:pos="709"/>
          <w:tab w:val="left" w:pos="6118"/>
        </w:tabs>
        <w:spacing w:before="120"/>
        <w:ind w:left="709" w:hanging="709"/>
        <w:jc w:val="right"/>
        <w:rPr>
          <w:rFonts w:eastAsia="Courier New"/>
          <w:b/>
          <w:sz w:val="24"/>
          <w:lang w:val="it-IT" w:eastAsia="vi-VN"/>
        </w:rPr>
      </w:pPr>
      <w:r w:rsidRPr="001075C2">
        <w:rPr>
          <w:rFonts w:eastAsia="Courier New"/>
          <w:b/>
          <w:sz w:val="24"/>
          <w:lang w:val="it-IT" w:eastAsia="vi-VN"/>
        </w:rPr>
        <w:lastRenderedPageBreak/>
        <w:t>Form No. 03</w:t>
      </w:r>
    </w:p>
    <w:p w:rsidR="00B16D13" w:rsidRPr="001075C2" w:rsidRDefault="00B16D13" w:rsidP="00B16D13">
      <w:pPr>
        <w:pStyle w:val="T5"/>
        <w:spacing w:before="120" w:line="240" w:lineRule="auto"/>
        <w:rPr>
          <w:w w:val="0"/>
          <w:lang w:val="sv-SE"/>
        </w:rPr>
      </w:pPr>
      <w:bookmarkStart w:id="6" w:name="chuong_pl_3_4_name"/>
      <w:r w:rsidRPr="001075C2">
        <w:rPr>
          <w:lang w:val="en"/>
        </w:rPr>
        <w:t>EXPERIENCE IN IMPLEMENTING SIMILAR PROJECTS</w:t>
      </w:r>
      <w:bookmarkEnd w:id="6"/>
      <w:r w:rsidRPr="001075C2">
        <w:rPr>
          <w:w w:val="0"/>
          <w:vertAlign w:val="superscript"/>
          <w:lang w:val="sv-SE"/>
        </w:rPr>
        <w:t xml:space="preserve"> (1)</w:t>
      </w:r>
    </w:p>
    <w:p w:rsidR="00B16D13" w:rsidRPr="001075C2" w:rsidRDefault="00B16D13" w:rsidP="00B16D13">
      <w:pPr>
        <w:pStyle w:val="SHDPp"/>
        <w:spacing w:before="120"/>
        <w:ind w:left="0"/>
        <w:jc w:val="right"/>
        <w:rPr>
          <w:noProof/>
          <w:sz w:val="24"/>
          <w:lang w:val="sv-SE"/>
        </w:rPr>
      </w:pPr>
      <w:r w:rsidRPr="001075C2">
        <w:rPr>
          <w:noProof/>
          <w:sz w:val="24"/>
          <w:lang w:val="sv-SE"/>
        </w:rPr>
        <w:t xml:space="preserve">(Location), day </w:t>
      </w:r>
      <w:r w:rsidRPr="001075C2">
        <w:rPr>
          <w:sz w:val="24"/>
          <w:lang w:val="vi-VN"/>
        </w:rPr>
        <w:t xml:space="preserve">___ </w:t>
      </w:r>
      <w:r w:rsidRPr="001075C2">
        <w:rPr>
          <w:noProof/>
          <w:sz w:val="24"/>
          <w:lang w:val="sv-SE"/>
        </w:rPr>
        <w:t xml:space="preserve">month </w:t>
      </w:r>
      <w:r w:rsidRPr="001075C2">
        <w:rPr>
          <w:sz w:val="24"/>
          <w:lang w:val="vi-VN"/>
        </w:rPr>
        <w:t xml:space="preserve">___ </w:t>
      </w:r>
      <w:r w:rsidRPr="001075C2">
        <w:rPr>
          <w:noProof/>
          <w:sz w:val="24"/>
          <w:lang w:val="sv-SE"/>
        </w:rPr>
        <w:t xml:space="preserve">year </w:t>
      </w:r>
      <w:r w:rsidRPr="001075C2">
        <w:rPr>
          <w:sz w:val="24"/>
          <w:lang w:val="vi-VN"/>
        </w:rPr>
        <w:t>___</w:t>
      </w:r>
    </w:p>
    <w:p w:rsidR="00B16D13" w:rsidRPr="001075C2" w:rsidRDefault="00B16D13" w:rsidP="00B16D13">
      <w:pPr>
        <w:pStyle w:val="SHDPp"/>
        <w:tabs>
          <w:tab w:val="left" w:pos="6118"/>
        </w:tabs>
        <w:spacing w:before="120"/>
        <w:ind w:left="0" w:firstLine="567"/>
        <w:rPr>
          <w:bCs/>
          <w:i/>
          <w:noProof/>
          <w:w w:val="0"/>
          <w:sz w:val="24"/>
          <w:lang w:val="vi-VN"/>
        </w:rPr>
      </w:pPr>
      <w:r w:rsidRPr="001075C2">
        <w:rPr>
          <w:bCs/>
          <w:i/>
          <w:noProof/>
          <w:w w:val="0"/>
          <w:sz w:val="24"/>
          <w:lang w:val="vi-VN"/>
        </w:rPr>
        <w:t>[</w:t>
      </w:r>
      <w:r w:rsidRPr="001075C2">
        <w:rPr>
          <w:i/>
          <w:sz w:val="24"/>
          <w:lang w:val="en"/>
        </w:rPr>
        <w:t>Investors shall declare their experience in implementing similar projects at the request of bid solicitor</w:t>
      </w:r>
      <w:r w:rsidRPr="001075C2">
        <w:rPr>
          <w:bCs/>
          <w:i/>
          <w:noProof/>
          <w:w w:val="0"/>
          <w:sz w:val="24"/>
          <w:lang w:val="vi-VN"/>
        </w:rPr>
        <w:t>]</w:t>
      </w:r>
    </w:p>
    <w:p w:rsidR="00B16D13" w:rsidRPr="001075C2" w:rsidRDefault="00B16D13" w:rsidP="00B16D13">
      <w:pPr>
        <w:pStyle w:val="SHDPp"/>
        <w:tabs>
          <w:tab w:val="left" w:pos="6118"/>
        </w:tabs>
        <w:spacing w:before="120"/>
        <w:ind w:left="0" w:firstLine="567"/>
        <w:rPr>
          <w:bCs/>
          <w:noProof/>
          <w:w w:val="0"/>
          <w:sz w:val="24"/>
          <w:lang w:val="vi-VN"/>
        </w:rPr>
      </w:pPr>
      <w:r w:rsidRPr="001075C2">
        <w:rPr>
          <w:bCs/>
          <w:noProof/>
          <w:w w:val="0"/>
          <w:sz w:val="24"/>
          <w:lang w:val="vi-VN"/>
        </w:rPr>
        <w:t xml:space="preserve">1. </w:t>
      </w:r>
      <w:r w:rsidRPr="001075C2">
        <w:rPr>
          <w:sz w:val="24"/>
          <w:lang w:val="en"/>
        </w:rPr>
        <w:t xml:space="preserve">Project No. </w:t>
      </w:r>
      <w:r w:rsidRPr="001075C2">
        <w:rPr>
          <w:bCs/>
          <w:noProof/>
          <w:w w:val="0"/>
          <w:sz w:val="24"/>
          <w:lang w:val="vi-VN"/>
        </w:rPr>
        <w:t>01:</w:t>
      </w:r>
      <w:r w:rsidRPr="001075C2">
        <w:rPr>
          <w:sz w:val="24"/>
          <w:lang w:val="vi-VN"/>
        </w:rPr>
        <w:t xml:space="preserve"> ___ </w:t>
      </w:r>
      <w:r w:rsidRPr="001075C2">
        <w:rPr>
          <w:i/>
          <w:sz w:val="24"/>
          <w:lang w:val="vi-VN"/>
        </w:rPr>
        <w:t>[</w:t>
      </w:r>
      <w:r w:rsidRPr="001075C2">
        <w:rPr>
          <w:i/>
          <w:sz w:val="24"/>
          <w:lang w:val="en"/>
        </w:rPr>
        <w:t>project name</w:t>
      </w:r>
      <w:r w:rsidRPr="001075C2">
        <w:rPr>
          <w:i/>
          <w:sz w:val="24"/>
          <w:lang w:val="vi-VN"/>
        </w:rPr>
        <w:t>]</w:t>
      </w:r>
    </w:p>
    <w:tbl>
      <w:tblPr>
        <w:tblW w:w="9134"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567"/>
      </w:tblGrid>
      <w:tr w:rsidR="00B16D13" w:rsidRPr="001075C2" w:rsidTr="00831F44">
        <w:trPr>
          <w:cantSplit/>
        </w:trPr>
        <w:tc>
          <w:tcPr>
            <w:tcW w:w="9134" w:type="dxa"/>
            <w:gridSpan w:val="2"/>
          </w:tcPr>
          <w:p w:rsidR="00B16D13" w:rsidRPr="001075C2" w:rsidRDefault="00B16D13" w:rsidP="00831F44">
            <w:pPr>
              <w:spacing w:before="120" w:after="120"/>
              <w:rPr>
                <w:sz w:val="24"/>
                <w:szCs w:val="24"/>
              </w:rPr>
            </w:pPr>
            <w:r w:rsidRPr="001075C2">
              <w:rPr>
                <w:sz w:val="24"/>
                <w:szCs w:val="24"/>
                <w:lang w:val="en"/>
              </w:rPr>
              <w:t>Name of investor/partnership member/project partner</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r w:rsidRPr="001075C2">
              <w:rPr>
                <w:sz w:val="24"/>
                <w:szCs w:val="24"/>
              </w:rPr>
              <w:t>1</w:t>
            </w:r>
          </w:p>
        </w:tc>
        <w:tc>
          <w:tcPr>
            <w:tcW w:w="8567" w:type="dxa"/>
          </w:tcPr>
          <w:p w:rsidR="00B16D13" w:rsidRPr="001075C2" w:rsidRDefault="00B16D13" w:rsidP="00831F44">
            <w:pPr>
              <w:widowControl w:val="0"/>
              <w:suppressAutoHyphens/>
              <w:autoSpaceDE w:val="0"/>
              <w:spacing w:before="120" w:after="120"/>
              <w:jc w:val="both"/>
              <w:rPr>
                <w:rFonts w:eastAsia="Arial"/>
                <w:sz w:val="24"/>
                <w:szCs w:val="24"/>
              </w:rPr>
            </w:pPr>
            <w:r w:rsidRPr="001075C2">
              <w:rPr>
                <w:sz w:val="24"/>
                <w:szCs w:val="24"/>
                <w:lang w:val="en"/>
              </w:rPr>
              <w:t>Contract number</w:t>
            </w:r>
            <w:r w:rsidRPr="001075C2">
              <w:rPr>
                <w:sz w:val="24"/>
                <w:szCs w:val="24"/>
              </w:rPr>
              <w:t xml:space="preserve">:                                                       </w:t>
            </w:r>
            <w:r w:rsidRPr="001075C2">
              <w:rPr>
                <w:sz w:val="24"/>
                <w:szCs w:val="24"/>
                <w:lang w:val="en"/>
              </w:rPr>
              <w:t>Signing date</w:t>
            </w:r>
            <w:r w:rsidRPr="001075C2">
              <w:rPr>
                <w:sz w:val="24"/>
                <w:szCs w:val="24"/>
              </w:rPr>
              <w:t>:</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r w:rsidRPr="001075C2">
              <w:rPr>
                <w:sz w:val="24"/>
                <w:szCs w:val="24"/>
              </w:rPr>
              <w:t>2</w:t>
            </w:r>
          </w:p>
        </w:tc>
        <w:tc>
          <w:tcPr>
            <w:tcW w:w="8567" w:type="dxa"/>
          </w:tcPr>
          <w:p w:rsidR="00B16D13" w:rsidRPr="001075C2" w:rsidRDefault="00B16D13" w:rsidP="00831F44">
            <w:pPr>
              <w:widowControl w:val="0"/>
              <w:suppressAutoHyphens/>
              <w:autoSpaceDE w:val="0"/>
              <w:spacing w:before="120" w:after="120"/>
              <w:jc w:val="both"/>
              <w:rPr>
                <w:sz w:val="24"/>
                <w:szCs w:val="24"/>
              </w:rPr>
            </w:pPr>
            <w:r w:rsidRPr="001075C2">
              <w:rPr>
                <w:sz w:val="24"/>
                <w:szCs w:val="24"/>
                <w:lang w:val="en"/>
              </w:rPr>
              <w:t>Name of project/package</w:t>
            </w:r>
            <w:r w:rsidRPr="001075C2">
              <w:rPr>
                <w:sz w:val="24"/>
                <w:szCs w:val="24"/>
              </w:rPr>
              <w:t>:</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r w:rsidRPr="001075C2">
              <w:rPr>
                <w:sz w:val="24"/>
                <w:szCs w:val="24"/>
              </w:rPr>
              <w:t>3</w:t>
            </w:r>
          </w:p>
        </w:tc>
        <w:tc>
          <w:tcPr>
            <w:tcW w:w="8567" w:type="dxa"/>
          </w:tcPr>
          <w:p w:rsidR="00B16D13" w:rsidRPr="001075C2" w:rsidRDefault="00B16D13" w:rsidP="00831F44">
            <w:pPr>
              <w:widowControl w:val="0"/>
              <w:suppressAutoHyphens/>
              <w:autoSpaceDE w:val="0"/>
              <w:spacing w:before="120" w:after="120"/>
              <w:jc w:val="both"/>
              <w:rPr>
                <w:sz w:val="24"/>
                <w:szCs w:val="24"/>
              </w:rPr>
            </w:pPr>
            <w:r w:rsidRPr="001075C2">
              <w:rPr>
                <w:sz w:val="24"/>
                <w:szCs w:val="24"/>
                <w:lang w:val="en"/>
              </w:rPr>
              <w:t>Investment field of the project</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r w:rsidRPr="001075C2">
              <w:rPr>
                <w:sz w:val="24"/>
                <w:szCs w:val="24"/>
              </w:rPr>
              <w:t>4</w:t>
            </w:r>
          </w:p>
        </w:tc>
        <w:tc>
          <w:tcPr>
            <w:tcW w:w="8567" w:type="dxa"/>
          </w:tcPr>
          <w:p w:rsidR="00B16D13" w:rsidRPr="001075C2" w:rsidRDefault="00B16D13" w:rsidP="00831F44">
            <w:pPr>
              <w:widowControl w:val="0"/>
              <w:suppressAutoHyphens/>
              <w:autoSpaceDE w:val="0"/>
              <w:spacing w:before="120" w:after="120"/>
              <w:jc w:val="both"/>
              <w:rPr>
                <w:rFonts w:eastAsia="Arial"/>
                <w:sz w:val="24"/>
                <w:szCs w:val="24"/>
              </w:rPr>
            </w:pPr>
            <w:r w:rsidRPr="001075C2">
              <w:rPr>
                <w:sz w:val="24"/>
                <w:szCs w:val="24"/>
                <w:lang w:val="en"/>
              </w:rPr>
              <w:t>Role in the project</w:t>
            </w:r>
            <w:r w:rsidRPr="001075C2">
              <w:rPr>
                <w:sz w:val="24"/>
                <w:szCs w:val="24"/>
              </w:rPr>
              <w:t>:</w:t>
            </w:r>
          </w:p>
          <w:p w:rsidR="00B16D13" w:rsidRPr="001075C2" w:rsidRDefault="00B16D13" w:rsidP="00831F44">
            <w:pPr>
              <w:tabs>
                <w:tab w:val="left" w:pos="2196"/>
                <w:tab w:val="left" w:pos="4140"/>
              </w:tabs>
              <w:spacing w:before="120" w:after="120"/>
              <w:jc w:val="both"/>
              <w:rPr>
                <w:rFonts w:eastAsia="Arial"/>
                <w:sz w:val="24"/>
                <w:szCs w:val="24"/>
              </w:rPr>
            </w:pPr>
            <w:r w:rsidRPr="001075C2">
              <w:rPr>
                <w:sz w:val="24"/>
                <w:szCs w:val="24"/>
              </w:rPr>
              <w:sym w:font="Symbol" w:char="F082"/>
            </w:r>
            <w:r w:rsidRPr="001075C2">
              <w:rPr>
                <w:sz w:val="24"/>
                <w:szCs w:val="24"/>
              </w:rPr>
              <w:t xml:space="preserve"> </w:t>
            </w:r>
            <w:r w:rsidRPr="001075C2">
              <w:rPr>
                <w:sz w:val="24"/>
                <w:szCs w:val="24"/>
                <w:lang w:val="en"/>
              </w:rPr>
              <w:t>Independent Investor</w:t>
            </w:r>
            <w:r w:rsidRPr="001075C2">
              <w:rPr>
                <w:sz w:val="24"/>
                <w:szCs w:val="24"/>
              </w:rPr>
              <w:t xml:space="preserve">                </w:t>
            </w:r>
            <w:r w:rsidRPr="001075C2">
              <w:rPr>
                <w:sz w:val="24"/>
                <w:szCs w:val="24"/>
              </w:rPr>
              <w:sym w:font="Symbol" w:char="F082"/>
            </w:r>
            <w:r w:rsidRPr="001075C2">
              <w:rPr>
                <w:sz w:val="24"/>
                <w:szCs w:val="24"/>
              </w:rPr>
              <w:t xml:space="preserve">  </w:t>
            </w:r>
            <w:r w:rsidRPr="001075C2">
              <w:rPr>
                <w:sz w:val="24"/>
                <w:szCs w:val="24"/>
                <w:lang w:val="en"/>
              </w:rPr>
              <w:t>Partnership member</w:t>
            </w:r>
          </w:p>
          <w:p w:rsidR="00B16D13" w:rsidRPr="001075C2" w:rsidRDefault="00B16D13" w:rsidP="00831F44">
            <w:pPr>
              <w:widowControl w:val="0"/>
              <w:suppressAutoHyphens/>
              <w:autoSpaceDE w:val="0"/>
              <w:spacing w:before="120" w:after="120"/>
              <w:jc w:val="both"/>
              <w:rPr>
                <w:spacing w:val="-6"/>
                <w:sz w:val="24"/>
                <w:szCs w:val="24"/>
              </w:rPr>
            </w:pPr>
            <w:r w:rsidRPr="001075C2">
              <w:rPr>
                <w:spacing w:val="-6"/>
                <w:sz w:val="24"/>
                <w:szCs w:val="24"/>
              </w:rPr>
              <w:sym w:font="Symbol" w:char="F082"/>
            </w:r>
            <w:r w:rsidRPr="001075C2">
              <w:rPr>
                <w:spacing w:val="-6"/>
                <w:sz w:val="24"/>
                <w:szCs w:val="24"/>
              </w:rPr>
              <w:t xml:space="preserve">  </w:t>
            </w:r>
            <w:r w:rsidRPr="001075C2">
              <w:rPr>
                <w:sz w:val="24"/>
                <w:szCs w:val="24"/>
                <w:lang w:val="en"/>
              </w:rPr>
              <w:t>Main contractor</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r w:rsidRPr="001075C2">
              <w:rPr>
                <w:sz w:val="24"/>
                <w:szCs w:val="24"/>
              </w:rPr>
              <w:t>5</w:t>
            </w:r>
          </w:p>
        </w:tc>
        <w:tc>
          <w:tcPr>
            <w:tcW w:w="8567" w:type="dxa"/>
          </w:tcPr>
          <w:p w:rsidR="00B16D13" w:rsidRPr="001075C2" w:rsidRDefault="00B16D13" w:rsidP="00831F44">
            <w:pPr>
              <w:widowControl w:val="0"/>
              <w:suppressAutoHyphens/>
              <w:autoSpaceDE w:val="0"/>
              <w:spacing w:before="120" w:after="120"/>
              <w:rPr>
                <w:sz w:val="24"/>
                <w:szCs w:val="24"/>
              </w:rPr>
            </w:pPr>
            <w:r w:rsidRPr="001075C2">
              <w:rPr>
                <w:sz w:val="24"/>
                <w:szCs w:val="24"/>
                <w:lang w:val="en"/>
              </w:rPr>
              <w:t>Name of competent State agency/representative of competent State agency (for projects); employer/its representative (for packages)</w:t>
            </w:r>
          </w:p>
          <w:p w:rsidR="00B16D13" w:rsidRPr="001075C2" w:rsidRDefault="00B16D13" w:rsidP="00831F44">
            <w:pPr>
              <w:spacing w:line="360" w:lineRule="exact"/>
              <w:jc w:val="both"/>
              <w:rPr>
                <w:sz w:val="24"/>
                <w:szCs w:val="24"/>
              </w:rPr>
            </w:pPr>
            <w:r w:rsidRPr="001075C2">
              <w:rPr>
                <w:sz w:val="24"/>
                <w:szCs w:val="24"/>
                <w:lang w:val="en"/>
              </w:rPr>
              <w:t>Address:</w:t>
            </w:r>
          </w:p>
          <w:p w:rsidR="00B16D13" w:rsidRPr="001075C2" w:rsidRDefault="00B16D13" w:rsidP="00831F44">
            <w:pPr>
              <w:spacing w:line="360" w:lineRule="exact"/>
              <w:jc w:val="both"/>
              <w:rPr>
                <w:sz w:val="24"/>
                <w:szCs w:val="24"/>
              </w:rPr>
            </w:pPr>
            <w:r w:rsidRPr="001075C2">
              <w:rPr>
                <w:sz w:val="24"/>
                <w:szCs w:val="24"/>
                <w:lang w:val="en"/>
              </w:rPr>
              <w:t>Name of contact person:</w:t>
            </w:r>
          </w:p>
          <w:p w:rsidR="00B16D13" w:rsidRPr="001075C2" w:rsidRDefault="00B16D13" w:rsidP="00831F44">
            <w:pPr>
              <w:spacing w:line="360" w:lineRule="exact"/>
              <w:jc w:val="both"/>
              <w:rPr>
                <w:sz w:val="24"/>
                <w:szCs w:val="24"/>
              </w:rPr>
            </w:pPr>
            <w:r w:rsidRPr="001075C2">
              <w:rPr>
                <w:sz w:val="24"/>
                <w:szCs w:val="24"/>
                <w:lang w:val="en"/>
              </w:rPr>
              <w:t>Phone number:</w:t>
            </w:r>
          </w:p>
          <w:p w:rsidR="00B16D13" w:rsidRPr="001075C2" w:rsidRDefault="00B16D13" w:rsidP="00831F44">
            <w:pPr>
              <w:spacing w:line="360" w:lineRule="exact"/>
              <w:jc w:val="both"/>
              <w:rPr>
                <w:sz w:val="24"/>
                <w:szCs w:val="24"/>
              </w:rPr>
            </w:pPr>
            <w:r w:rsidRPr="001075C2">
              <w:rPr>
                <w:sz w:val="24"/>
                <w:szCs w:val="24"/>
                <w:lang w:val="en"/>
              </w:rPr>
              <w:t>Fax:</w:t>
            </w:r>
          </w:p>
          <w:p w:rsidR="00B16D13" w:rsidRPr="001075C2" w:rsidRDefault="00B16D13" w:rsidP="00831F44">
            <w:pPr>
              <w:widowControl w:val="0"/>
              <w:suppressAutoHyphens/>
              <w:autoSpaceDE w:val="0"/>
              <w:spacing w:before="120" w:after="120"/>
              <w:rPr>
                <w:sz w:val="24"/>
                <w:szCs w:val="24"/>
              </w:rPr>
            </w:pPr>
            <w:r w:rsidRPr="001075C2">
              <w:rPr>
                <w:sz w:val="24"/>
                <w:szCs w:val="24"/>
                <w:lang w:val="en"/>
              </w:rPr>
              <w:t>Email:</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r w:rsidRPr="001075C2">
              <w:rPr>
                <w:sz w:val="24"/>
                <w:szCs w:val="24"/>
              </w:rPr>
              <w:t>6</w:t>
            </w:r>
          </w:p>
        </w:tc>
        <w:tc>
          <w:tcPr>
            <w:tcW w:w="8567" w:type="dxa"/>
          </w:tcPr>
          <w:p w:rsidR="00B16D13" w:rsidRPr="001075C2" w:rsidRDefault="00B16D13" w:rsidP="00831F44">
            <w:pPr>
              <w:widowControl w:val="0"/>
              <w:suppressAutoHyphens/>
              <w:autoSpaceDE w:val="0"/>
              <w:spacing w:before="120" w:after="120"/>
              <w:jc w:val="both"/>
              <w:rPr>
                <w:sz w:val="24"/>
                <w:szCs w:val="24"/>
              </w:rPr>
            </w:pPr>
            <w:r w:rsidRPr="001075C2">
              <w:rPr>
                <w:sz w:val="24"/>
                <w:szCs w:val="24"/>
                <w:lang w:val="en"/>
              </w:rPr>
              <w:t>Detailed information</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r w:rsidRPr="001075C2">
              <w:rPr>
                <w:sz w:val="24"/>
                <w:szCs w:val="24"/>
              </w:rPr>
              <w:t>6.1</w:t>
            </w:r>
          </w:p>
        </w:tc>
        <w:tc>
          <w:tcPr>
            <w:tcW w:w="8567" w:type="dxa"/>
          </w:tcPr>
          <w:p w:rsidR="00B16D13" w:rsidRPr="001075C2" w:rsidRDefault="00B16D13" w:rsidP="00831F44">
            <w:pPr>
              <w:widowControl w:val="0"/>
              <w:suppressAutoHyphens/>
              <w:autoSpaceDE w:val="0"/>
              <w:spacing w:before="120" w:after="120"/>
              <w:jc w:val="both"/>
              <w:rPr>
                <w:sz w:val="24"/>
                <w:szCs w:val="24"/>
              </w:rPr>
            </w:pPr>
            <w:r w:rsidRPr="001075C2">
              <w:rPr>
                <w:sz w:val="24"/>
                <w:szCs w:val="24"/>
                <w:lang w:val="en"/>
              </w:rPr>
              <w:t>Role in the project as an investor</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p>
        </w:tc>
        <w:tc>
          <w:tcPr>
            <w:tcW w:w="8567" w:type="dxa"/>
          </w:tcPr>
          <w:p w:rsidR="00B16D13" w:rsidRPr="001075C2" w:rsidRDefault="00B16D13" w:rsidP="00831F44">
            <w:pPr>
              <w:widowControl w:val="0"/>
              <w:suppressAutoHyphens/>
              <w:autoSpaceDE w:val="0"/>
              <w:spacing w:before="120" w:after="120"/>
              <w:rPr>
                <w:sz w:val="24"/>
                <w:szCs w:val="24"/>
              </w:rPr>
            </w:pPr>
            <w:r w:rsidRPr="001075C2">
              <w:rPr>
                <w:sz w:val="24"/>
                <w:szCs w:val="24"/>
                <w:lang w:val="en"/>
              </w:rPr>
              <w:t>Project implementation progress and quality</w:t>
            </w:r>
            <w:r w:rsidRPr="001075C2">
              <w:rPr>
                <w:sz w:val="24"/>
                <w:szCs w:val="24"/>
              </w:rPr>
              <w:t xml:space="preserve"> </w:t>
            </w:r>
            <w:r w:rsidRPr="001075C2">
              <w:rPr>
                <w:sz w:val="24"/>
                <w:szCs w:val="24"/>
                <w:vertAlign w:val="superscript"/>
              </w:rPr>
              <w:t>(2)</w:t>
            </w:r>
            <w:r w:rsidRPr="001075C2">
              <w:rPr>
                <w:sz w:val="24"/>
                <w:szCs w:val="24"/>
              </w:rPr>
              <w:t>:</w:t>
            </w:r>
          </w:p>
          <w:p w:rsidR="00B16D13" w:rsidRPr="001075C2" w:rsidRDefault="00B16D13" w:rsidP="00831F44">
            <w:pPr>
              <w:tabs>
                <w:tab w:val="left" w:pos="350"/>
              </w:tabs>
              <w:spacing w:before="120" w:after="120"/>
              <w:rPr>
                <w:sz w:val="24"/>
                <w:szCs w:val="24"/>
              </w:rPr>
            </w:pPr>
            <w:r w:rsidRPr="001075C2">
              <w:rPr>
                <w:sz w:val="24"/>
                <w:szCs w:val="24"/>
              </w:rPr>
              <w:sym w:font="Symbol" w:char="F082"/>
            </w:r>
            <w:r w:rsidRPr="001075C2">
              <w:rPr>
                <w:sz w:val="24"/>
                <w:szCs w:val="24"/>
              </w:rPr>
              <w:t xml:space="preserve">  In the construction stage, have accepted the work items </w:t>
            </w:r>
          </w:p>
          <w:p w:rsidR="00B16D13" w:rsidRPr="001075C2" w:rsidRDefault="00B16D13" w:rsidP="00831F44">
            <w:pPr>
              <w:tabs>
                <w:tab w:val="left" w:pos="350"/>
              </w:tabs>
              <w:spacing w:before="120" w:after="120"/>
              <w:rPr>
                <w:sz w:val="24"/>
                <w:szCs w:val="24"/>
              </w:rPr>
            </w:pPr>
            <w:r w:rsidRPr="001075C2">
              <w:rPr>
                <w:sz w:val="24"/>
                <w:szCs w:val="24"/>
              </w:rPr>
              <w:sym w:font="Symbol" w:char="F082"/>
            </w:r>
            <w:r w:rsidRPr="001075C2">
              <w:rPr>
                <w:sz w:val="24"/>
                <w:szCs w:val="24"/>
              </w:rPr>
              <w:t xml:space="preserve">  </w:t>
            </w:r>
            <w:r w:rsidRPr="001075C2">
              <w:rPr>
                <w:spacing w:val="-2"/>
                <w:sz w:val="24"/>
                <w:szCs w:val="24"/>
                <w:lang w:val="it-IT"/>
              </w:rPr>
              <w:t>Have been accepted with the project</w:t>
            </w:r>
          </w:p>
          <w:p w:rsidR="00B16D13" w:rsidRPr="001075C2" w:rsidRDefault="00B16D13" w:rsidP="00831F44">
            <w:pPr>
              <w:tabs>
                <w:tab w:val="left" w:pos="350"/>
              </w:tabs>
              <w:spacing w:before="120" w:after="120"/>
              <w:rPr>
                <w:sz w:val="24"/>
                <w:szCs w:val="24"/>
              </w:rPr>
            </w:pPr>
            <w:r w:rsidRPr="001075C2">
              <w:rPr>
                <w:sz w:val="24"/>
                <w:szCs w:val="24"/>
              </w:rPr>
              <w:sym w:font="Symbol" w:char="F082"/>
            </w:r>
            <w:r w:rsidRPr="001075C2">
              <w:rPr>
                <w:sz w:val="24"/>
                <w:szCs w:val="24"/>
              </w:rPr>
              <w:t xml:space="preserve">  In the operation stage</w:t>
            </w:r>
          </w:p>
          <w:p w:rsidR="00B16D13" w:rsidRPr="001075C2" w:rsidRDefault="00B16D13" w:rsidP="00831F44">
            <w:pPr>
              <w:widowControl w:val="0"/>
              <w:tabs>
                <w:tab w:val="left" w:pos="350"/>
              </w:tabs>
              <w:suppressAutoHyphens/>
              <w:autoSpaceDE w:val="0"/>
              <w:spacing w:before="120" w:after="120"/>
              <w:rPr>
                <w:sz w:val="24"/>
                <w:szCs w:val="24"/>
              </w:rPr>
            </w:pPr>
            <w:r w:rsidRPr="001075C2">
              <w:rPr>
                <w:sz w:val="24"/>
                <w:szCs w:val="24"/>
              </w:rPr>
              <w:sym w:font="Symbol" w:char="F082"/>
            </w:r>
            <w:r w:rsidRPr="001075C2">
              <w:rPr>
                <w:sz w:val="24"/>
                <w:szCs w:val="24"/>
              </w:rPr>
              <w:t xml:space="preserve">  Have ended</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p>
        </w:tc>
        <w:tc>
          <w:tcPr>
            <w:tcW w:w="8567" w:type="dxa"/>
          </w:tcPr>
          <w:p w:rsidR="00B16D13" w:rsidRPr="001075C2" w:rsidRDefault="00B16D13" w:rsidP="00831F44">
            <w:pPr>
              <w:widowControl w:val="0"/>
              <w:suppressAutoHyphens/>
              <w:autoSpaceDE w:val="0"/>
              <w:spacing w:before="120" w:after="120"/>
              <w:rPr>
                <w:sz w:val="24"/>
                <w:szCs w:val="24"/>
              </w:rPr>
            </w:pPr>
            <w:r w:rsidRPr="001075C2">
              <w:rPr>
                <w:sz w:val="24"/>
                <w:szCs w:val="24"/>
                <w:lang w:val="en"/>
              </w:rPr>
              <w:t>Total investment (investment capital)</w:t>
            </w:r>
            <w:r w:rsidRPr="001075C2">
              <w:rPr>
                <w:sz w:val="24"/>
                <w:szCs w:val="24"/>
              </w:rPr>
              <w:t>:</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p>
        </w:tc>
        <w:tc>
          <w:tcPr>
            <w:tcW w:w="8567" w:type="dxa"/>
          </w:tcPr>
          <w:p w:rsidR="00B16D13" w:rsidRPr="001075C2" w:rsidRDefault="00B16D13" w:rsidP="00831F44">
            <w:pPr>
              <w:widowControl w:val="0"/>
              <w:suppressAutoHyphens/>
              <w:autoSpaceDE w:val="0"/>
              <w:spacing w:before="120" w:after="120"/>
              <w:rPr>
                <w:sz w:val="24"/>
                <w:szCs w:val="24"/>
              </w:rPr>
            </w:pPr>
            <w:r w:rsidRPr="001075C2">
              <w:rPr>
                <w:sz w:val="24"/>
                <w:szCs w:val="24"/>
                <w:lang w:val="en"/>
              </w:rPr>
              <w:t>Portion of capital contribution (for partnership investor)</w:t>
            </w:r>
            <w:r w:rsidRPr="001075C2">
              <w:rPr>
                <w:sz w:val="24"/>
                <w:szCs w:val="24"/>
              </w:rPr>
              <w:t xml:space="preserve">: </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p>
        </w:tc>
        <w:tc>
          <w:tcPr>
            <w:tcW w:w="8567" w:type="dxa"/>
          </w:tcPr>
          <w:p w:rsidR="00B16D13" w:rsidRPr="001075C2" w:rsidRDefault="00B16D13" w:rsidP="00831F44">
            <w:pPr>
              <w:widowControl w:val="0"/>
              <w:suppressAutoHyphens/>
              <w:autoSpaceDE w:val="0"/>
              <w:spacing w:before="120" w:after="120"/>
              <w:rPr>
                <w:sz w:val="24"/>
                <w:szCs w:val="24"/>
              </w:rPr>
            </w:pPr>
            <w:r w:rsidRPr="001075C2">
              <w:rPr>
                <w:sz w:val="24"/>
                <w:szCs w:val="24"/>
                <w:lang w:val="en"/>
              </w:rPr>
              <w:t>Mobilized equity</w:t>
            </w:r>
            <w:r w:rsidRPr="001075C2">
              <w:rPr>
                <w:sz w:val="24"/>
                <w:szCs w:val="24"/>
              </w:rPr>
              <w:t>:</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p>
        </w:tc>
        <w:tc>
          <w:tcPr>
            <w:tcW w:w="8567" w:type="dxa"/>
          </w:tcPr>
          <w:p w:rsidR="00B16D13" w:rsidRPr="001075C2" w:rsidRDefault="00B16D13" w:rsidP="00831F44">
            <w:pPr>
              <w:widowControl w:val="0"/>
              <w:suppressAutoHyphens/>
              <w:autoSpaceDE w:val="0"/>
              <w:spacing w:before="120" w:after="120"/>
              <w:jc w:val="both"/>
              <w:rPr>
                <w:sz w:val="24"/>
                <w:szCs w:val="24"/>
              </w:rPr>
            </w:pPr>
            <w:r w:rsidRPr="001075C2">
              <w:rPr>
                <w:sz w:val="24"/>
                <w:szCs w:val="24"/>
                <w:lang w:val="en"/>
              </w:rPr>
              <w:t>Summary of similar characteristics between completed projects and considered project</w:t>
            </w:r>
            <w:r w:rsidRPr="001075C2">
              <w:rPr>
                <w:sz w:val="24"/>
                <w:szCs w:val="24"/>
              </w:rPr>
              <w:t>:</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p>
        </w:tc>
        <w:tc>
          <w:tcPr>
            <w:tcW w:w="8567" w:type="dxa"/>
          </w:tcPr>
          <w:p w:rsidR="00B16D13" w:rsidRPr="001075C2" w:rsidRDefault="00B16D13" w:rsidP="00831F44">
            <w:pPr>
              <w:widowControl w:val="0"/>
              <w:suppressAutoHyphens/>
              <w:autoSpaceDE w:val="0"/>
              <w:spacing w:before="120" w:after="120"/>
              <w:rPr>
                <w:sz w:val="24"/>
                <w:szCs w:val="24"/>
              </w:rPr>
            </w:pPr>
            <w:r w:rsidRPr="001075C2">
              <w:rPr>
                <w:sz w:val="24"/>
                <w:szCs w:val="24"/>
              </w:rPr>
              <w:t xml:space="preserve">- </w:t>
            </w:r>
            <w:r w:rsidRPr="001075C2">
              <w:rPr>
                <w:sz w:val="24"/>
                <w:szCs w:val="24"/>
                <w:lang w:val="en"/>
              </w:rPr>
              <w:t>Summary of tasks implemented</w:t>
            </w:r>
            <w:r w:rsidRPr="001075C2">
              <w:rPr>
                <w:sz w:val="24"/>
                <w:szCs w:val="24"/>
              </w:rPr>
              <w:t>:</w:t>
            </w:r>
          </w:p>
          <w:p w:rsidR="00B16D13" w:rsidRPr="001075C2" w:rsidRDefault="00B16D13" w:rsidP="00831F44">
            <w:pPr>
              <w:widowControl w:val="0"/>
              <w:suppressAutoHyphens/>
              <w:autoSpaceDE w:val="0"/>
              <w:spacing w:before="120" w:after="120"/>
              <w:rPr>
                <w:sz w:val="24"/>
                <w:szCs w:val="24"/>
              </w:rPr>
            </w:pPr>
            <w:r w:rsidRPr="001075C2">
              <w:rPr>
                <w:sz w:val="24"/>
                <w:szCs w:val="24"/>
              </w:rPr>
              <w:t xml:space="preserve">- </w:t>
            </w:r>
            <w:r w:rsidRPr="001075C2">
              <w:rPr>
                <w:sz w:val="24"/>
                <w:szCs w:val="24"/>
                <w:lang w:val="en"/>
              </w:rPr>
              <w:t>Value of tasks implemented</w:t>
            </w:r>
            <w:r w:rsidRPr="001075C2">
              <w:rPr>
                <w:sz w:val="24"/>
                <w:szCs w:val="24"/>
              </w:rPr>
              <w:t xml:space="preserve">: </w:t>
            </w:r>
          </w:p>
          <w:p w:rsidR="00B16D13" w:rsidRPr="001075C2" w:rsidRDefault="00B16D13" w:rsidP="00831F44">
            <w:pPr>
              <w:widowControl w:val="0"/>
              <w:autoSpaceDE w:val="0"/>
              <w:spacing w:before="120" w:after="120"/>
              <w:rPr>
                <w:rFonts w:eastAsia="Arial"/>
                <w:sz w:val="24"/>
                <w:szCs w:val="24"/>
              </w:rPr>
            </w:pPr>
            <w:r w:rsidRPr="001075C2">
              <w:rPr>
                <w:sz w:val="24"/>
                <w:szCs w:val="24"/>
              </w:rPr>
              <w:t xml:space="preserve"> </w:t>
            </w:r>
            <w:r w:rsidRPr="001075C2">
              <w:rPr>
                <w:sz w:val="24"/>
                <w:szCs w:val="24"/>
                <w:lang w:val="en"/>
              </w:rPr>
              <w:t>(Value and currency) equivalent to</w:t>
            </w:r>
            <w:r w:rsidRPr="001075C2">
              <w:rPr>
                <w:sz w:val="24"/>
                <w:szCs w:val="24"/>
              </w:rPr>
              <w:t>. . . VND</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p>
        </w:tc>
        <w:tc>
          <w:tcPr>
            <w:tcW w:w="8567" w:type="dxa"/>
          </w:tcPr>
          <w:p w:rsidR="00B16D13" w:rsidRPr="001075C2" w:rsidRDefault="00B16D13" w:rsidP="00831F44">
            <w:pPr>
              <w:widowControl w:val="0"/>
              <w:suppressAutoHyphens/>
              <w:autoSpaceDE w:val="0"/>
              <w:spacing w:before="120" w:after="120"/>
              <w:rPr>
                <w:sz w:val="24"/>
                <w:szCs w:val="24"/>
              </w:rPr>
            </w:pPr>
            <w:r w:rsidRPr="001075C2">
              <w:rPr>
                <w:sz w:val="24"/>
                <w:szCs w:val="24"/>
              </w:rPr>
              <w:t xml:space="preserve">- </w:t>
            </w:r>
            <w:r w:rsidRPr="001075C2">
              <w:rPr>
                <w:sz w:val="24"/>
                <w:szCs w:val="24"/>
                <w:lang w:val="en"/>
              </w:rPr>
              <w:t>Summary of tasks to be completed</w:t>
            </w:r>
            <w:r w:rsidRPr="001075C2">
              <w:rPr>
                <w:sz w:val="24"/>
                <w:szCs w:val="24"/>
              </w:rPr>
              <w:t>:</w:t>
            </w:r>
          </w:p>
          <w:p w:rsidR="00B16D13" w:rsidRPr="001075C2" w:rsidRDefault="00B16D13" w:rsidP="00831F44">
            <w:pPr>
              <w:widowControl w:val="0"/>
              <w:suppressAutoHyphens/>
              <w:autoSpaceDE w:val="0"/>
              <w:spacing w:before="120" w:after="120"/>
              <w:rPr>
                <w:sz w:val="24"/>
                <w:szCs w:val="24"/>
              </w:rPr>
            </w:pPr>
            <w:r w:rsidRPr="001075C2">
              <w:rPr>
                <w:sz w:val="24"/>
                <w:szCs w:val="24"/>
              </w:rPr>
              <w:t xml:space="preserve">- </w:t>
            </w:r>
            <w:r w:rsidRPr="001075C2">
              <w:rPr>
                <w:sz w:val="24"/>
                <w:szCs w:val="24"/>
                <w:lang w:val="en"/>
              </w:rPr>
              <w:t>Value of task(s) to be completed</w:t>
            </w:r>
            <w:r w:rsidRPr="001075C2">
              <w:rPr>
                <w:sz w:val="24"/>
                <w:szCs w:val="24"/>
              </w:rPr>
              <w:t xml:space="preserve">: </w:t>
            </w:r>
          </w:p>
          <w:p w:rsidR="00B16D13" w:rsidRPr="001075C2" w:rsidRDefault="00B16D13" w:rsidP="00831F44">
            <w:pPr>
              <w:widowControl w:val="0"/>
              <w:autoSpaceDE w:val="0"/>
              <w:spacing w:before="120" w:after="120"/>
              <w:rPr>
                <w:sz w:val="24"/>
                <w:szCs w:val="24"/>
              </w:rPr>
            </w:pPr>
            <w:r w:rsidRPr="001075C2">
              <w:rPr>
                <w:sz w:val="24"/>
                <w:szCs w:val="24"/>
              </w:rPr>
              <w:t xml:space="preserve"> </w:t>
            </w:r>
            <w:r w:rsidRPr="001075C2">
              <w:rPr>
                <w:sz w:val="24"/>
                <w:szCs w:val="24"/>
                <w:lang w:val="en"/>
              </w:rPr>
              <w:t>(Value and currency) equivalent to</w:t>
            </w:r>
            <w:r w:rsidRPr="001075C2">
              <w:rPr>
                <w:sz w:val="24"/>
                <w:szCs w:val="24"/>
              </w:rPr>
              <w:t xml:space="preserve"> . . . VND</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p>
        </w:tc>
        <w:tc>
          <w:tcPr>
            <w:tcW w:w="8567" w:type="dxa"/>
          </w:tcPr>
          <w:p w:rsidR="00B16D13" w:rsidRPr="001075C2" w:rsidRDefault="00B16D13" w:rsidP="00831F44">
            <w:pPr>
              <w:widowControl w:val="0"/>
              <w:suppressAutoHyphens/>
              <w:autoSpaceDE w:val="0"/>
              <w:spacing w:before="120" w:after="120"/>
              <w:rPr>
                <w:sz w:val="24"/>
                <w:szCs w:val="24"/>
              </w:rPr>
            </w:pPr>
            <w:r w:rsidRPr="001075C2">
              <w:rPr>
                <w:sz w:val="24"/>
                <w:szCs w:val="24"/>
                <w:lang w:val="en"/>
              </w:rPr>
              <w:t>Litigation and dispute records</w:t>
            </w:r>
            <w:r w:rsidRPr="001075C2">
              <w:rPr>
                <w:sz w:val="24"/>
                <w:szCs w:val="24"/>
              </w:rPr>
              <w:t>:</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p>
        </w:tc>
        <w:tc>
          <w:tcPr>
            <w:tcW w:w="8567" w:type="dxa"/>
          </w:tcPr>
          <w:p w:rsidR="00B16D13" w:rsidRPr="001075C2" w:rsidRDefault="00B16D13" w:rsidP="00831F44">
            <w:pPr>
              <w:widowControl w:val="0"/>
              <w:suppressAutoHyphens/>
              <w:autoSpaceDE w:val="0"/>
              <w:spacing w:before="120" w:after="120"/>
              <w:jc w:val="both"/>
              <w:rPr>
                <w:rFonts w:eastAsia="Arial"/>
                <w:sz w:val="24"/>
                <w:szCs w:val="24"/>
              </w:rPr>
            </w:pPr>
            <w:r w:rsidRPr="001075C2">
              <w:rPr>
                <w:sz w:val="24"/>
                <w:szCs w:val="24"/>
                <w:lang w:val="en"/>
              </w:rPr>
              <w:t>Summary of special technical specifications/operations</w:t>
            </w:r>
            <w:r w:rsidRPr="001075C2">
              <w:rPr>
                <w:sz w:val="24"/>
                <w:szCs w:val="24"/>
              </w:rPr>
              <w:t>:</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r w:rsidRPr="001075C2">
              <w:rPr>
                <w:sz w:val="24"/>
                <w:szCs w:val="24"/>
              </w:rPr>
              <w:t>6.2</w:t>
            </w:r>
          </w:p>
        </w:tc>
        <w:tc>
          <w:tcPr>
            <w:tcW w:w="8567" w:type="dxa"/>
          </w:tcPr>
          <w:p w:rsidR="00B16D13" w:rsidRPr="001075C2" w:rsidRDefault="00B16D13" w:rsidP="00831F44">
            <w:pPr>
              <w:widowControl w:val="0"/>
              <w:suppressAutoHyphens/>
              <w:autoSpaceDE w:val="0"/>
              <w:spacing w:before="120" w:after="120"/>
              <w:jc w:val="both"/>
              <w:rPr>
                <w:sz w:val="24"/>
                <w:szCs w:val="24"/>
              </w:rPr>
            </w:pPr>
            <w:r w:rsidRPr="001075C2">
              <w:rPr>
                <w:sz w:val="24"/>
                <w:szCs w:val="24"/>
                <w:lang w:val="en"/>
              </w:rPr>
              <w:t>In case of role in the project as a main contractor</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p>
        </w:tc>
        <w:tc>
          <w:tcPr>
            <w:tcW w:w="8567" w:type="dxa"/>
          </w:tcPr>
          <w:p w:rsidR="00B16D13" w:rsidRPr="001075C2" w:rsidRDefault="00B16D13" w:rsidP="00831F44">
            <w:pPr>
              <w:widowControl w:val="0"/>
              <w:suppressAutoHyphens/>
              <w:autoSpaceDE w:val="0"/>
              <w:spacing w:before="120" w:after="120"/>
              <w:rPr>
                <w:sz w:val="24"/>
                <w:szCs w:val="24"/>
              </w:rPr>
            </w:pPr>
            <w:r w:rsidRPr="001075C2">
              <w:rPr>
                <w:sz w:val="24"/>
                <w:szCs w:val="24"/>
                <w:lang w:val="en"/>
              </w:rPr>
              <w:t>Scope of tasks to be implemented</w:t>
            </w:r>
            <w:r w:rsidRPr="001075C2">
              <w:rPr>
                <w:sz w:val="24"/>
                <w:szCs w:val="24"/>
                <w:lang w:val="it-IT"/>
              </w:rPr>
              <w:t>:</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p>
        </w:tc>
        <w:tc>
          <w:tcPr>
            <w:tcW w:w="8567" w:type="dxa"/>
          </w:tcPr>
          <w:p w:rsidR="00B16D13" w:rsidRPr="001075C2" w:rsidRDefault="00B16D13" w:rsidP="00831F44">
            <w:pPr>
              <w:widowControl w:val="0"/>
              <w:suppressAutoHyphens/>
              <w:autoSpaceDE w:val="0"/>
              <w:spacing w:before="120" w:after="120"/>
              <w:rPr>
                <w:sz w:val="24"/>
                <w:szCs w:val="24"/>
              </w:rPr>
            </w:pPr>
            <w:r w:rsidRPr="001075C2">
              <w:rPr>
                <w:sz w:val="24"/>
                <w:szCs w:val="24"/>
                <w:lang w:val="en"/>
              </w:rPr>
              <w:t>Value of tasks to be implemented</w:t>
            </w:r>
            <w:r w:rsidRPr="001075C2">
              <w:rPr>
                <w:sz w:val="24"/>
                <w:szCs w:val="24"/>
                <w:lang w:val="it-IT"/>
              </w:rPr>
              <w:t>:</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p>
        </w:tc>
        <w:tc>
          <w:tcPr>
            <w:tcW w:w="8567" w:type="dxa"/>
          </w:tcPr>
          <w:p w:rsidR="00B16D13" w:rsidRPr="001075C2" w:rsidRDefault="00B16D13" w:rsidP="00831F44">
            <w:pPr>
              <w:widowControl w:val="0"/>
              <w:suppressAutoHyphens/>
              <w:autoSpaceDE w:val="0"/>
              <w:spacing w:before="120" w:after="120"/>
              <w:rPr>
                <w:sz w:val="24"/>
                <w:szCs w:val="24"/>
                <w:lang w:val="it-IT"/>
              </w:rPr>
            </w:pPr>
            <w:r w:rsidRPr="001075C2">
              <w:rPr>
                <w:sz w:val="24"/>
                <w:szCs w:val="24"/>
                <w:lang w:val="en"/>
              </w:rPr>
              <w:t>Implementation progress and quality</w:t>
            </w:r>
            <w:r w:rsidRPr="001075C2">
              <w:rPr>
                <w:sz w:val="24"/>
                <w:szCs w:val="24"/>
                <w:vertAlign w:val="superscript"/>
              </w:rPr>
              <w:t xml:space="preserve"> </w:t>
            </w:r>
            <w:r w:rsidRPr="001075C2">
              <w:rPr>
                <w:sz w:val="24"/>
                <w:szCs w:val="24"/>
                <w:vertAlign w:val="superscript"/>
                <w:lang w:val="it-IT"/>
              </w:rPr>
              <w:t>(3)</w:t>
            </w:r>
            <w:r w:rsidRPr="001075C2">
              <w:rPr>
                <w:sz w:val="24"/>
                <w:szCs w:val="24"/>
                <w:lang w:val="it-IT"/>
              </w:rPr>
              <w:t>:</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p>
        </w:tc>
        <w:tc>
          <w:tcPr>
            <w:tcW w:w="8567" w:type="dxa"/>
          </w:tcPr>
          <w:p w:rsidR="00B16D13" w:rsidRPr="001075C2" w:rsidRDefault="00B16D13" w:rsidP="00831F44">
            <w:pPr>
              <w:widowControl w:val="0"/>
              <w:suppressAutoHyphens/>
              <w:autoSpaceDE w:val="0"/>
              <w:spacing w:before="120" w:after="120"/>
              <w:rPr>
                <w:sz w:val="24"/>
                <w:szCs w:val="24"/>
              </w:rPr>
            </w:pPr>
            <w:r w:rsidRPr="001075C2">
              <w:rPr>
                <w:sz w:val="24"/>
                <w:szCs w:val="24"/>
                <w:lang w:val="en"/>
              </w:rPr>
              <w:t>Litigation and dispute records</w:t>
            </w:r>
            <w:r w:rsidRPr="001075C2">
              <w:rPr>
                <w:sz w:val="24"/>
                <w:szCs w:val="24"/>
              </w:rPr>
              <w:t>:</w:t>
            </w:r>
          </w:p>
        </w:tc>
      </w:tr>
      <w:tr w:rsidR="00B16D13" w:rsidRPr="001075C2" w:rsidTr="00831F44">
        <w:trPr>
          <w:cantSplit/>
        </w:trPr>
        <w:tc>
          <w:tcPr>
            <w:tcW w:w="567" w:type="dxa"/>
          </w:tcPr>
          <w:p w:rsidR="00B16D13" w:rsidRPr="001075C2" w:rsidRDefault="00B16D13" w:rsidP="00831F44">
            <w:pPr>
              <w:spacing w:before="120" w:after="120"/>
              <w:jc w:val="center"/>
              <w:rPr>
                <w:sz w:val="24"/>
                <w:szCs w:val="24"/>
              </w:rPr>
            </w:pPr>
          </w:p>
        </w:tc>
        <w:tc>
          <w:tcPr>
            <w:tcW w:w="8567" w:type="dxa"/>
          </w:tcPr>
          <w:p w:rsidR="00B16D13" w:rsidRPr="001075C2" w:rsidRDefault="00B16D13" w:rsidP="00831F44">
            <w:pPr>
              <w:widowControl w:val="0"/>
              <w:suppressAutoHyphens/>
              <w:autoSpaceDE w:val="0"/>
              <w:spacing w:before="120" w:after="120"/>
              <w:jc w:val="both"/>
              <w:rPr>
                <w:rFonts w:eastAsia="Arial"/>
                <w:sz w:val="24"/>
                <w:szCs w:val="24"/>
              </w:rPr>
            </w:pPr>
            <w:r w:rsidRPr="001075C2">
              <w:rPr>
                <w:sz w:val="24"/>
                <w:szCs w:val="24"/>
                <w:lang w:val="en"/>
              </w:rPr>
              <w:t>Summary of requirements related to special specifications</w:t>
            </w:r>
            <w:r w:rsidRPr="001075C2">
              <w:rPr>
                <w:sz w:val="24"/>
                <w:szCs w:val="24"/>
              </w:rPr>
              <w:t>:</w:t>
            </w:r>
          </w:p>
        </w:tc>
      </w:tr>
    </w:tbl>
    <w:p w:rsidR="00B16D13" w:rsidRPr="001075C2" w:rsidRDefault="00B16D13" w:rsidP="00B16D13">
      <w:pPr>
        <w:pStyle w:val="SHDPp"/>
        <w:tabs>
          <w:tab w:val="left" w:pos="6118"/>
        </w:tabs>
        <w:spacing w:before="120"/>
        <w:ind w:left="0" w:firstLine="567"/>
        <w:rPr>
          <w:i/>
          <w:sz w:val="24"/>
        </w:rPr>
      </w:pPr>
      <w:r w:rsidRPr="001075C2">
        <w:rPr>
          <w:bCs/>
          <w:noProof/>
          <w:w w:val="0"/>
          <w:sz w:val="24"/>
        </w:rPr>
        <w:t xml:space="preserve">2. </w:t>
      </w:r>
      <w:r w:rsidRPr="001075C2">
        <w:rPr>
          <w:sz w:val="24"/>
          <w:lang w:val="en"/>
        </w:rPr>
        <w:t xml:space="preserve">Project No. 02: __________ </w:t>
      </w:r>
      <w:r w:rsidRPr="001075C2">
        <w:rPr>
          <w:i/>
          <w:sz w:val="24"/>
          <w:lang w:val="en"/>
        </w:rPr>
        <w:t>[project name]</w:t>
      </w:r>
    </w:p>
    <w:p w:rsidR="00B16D13" w:rsidRPr="001075C2" w:rsidRDefault="00B16D13" w:rsidP="00B16D13">
      <w:pPr>
        <w:pStyle w:val="SHDPp"/>
        <w:tabs>
          <w:tab w:val="left" w:pos="6118"/>
        </w:tabs>
        <w:spacing w:before="120"/>
        <w:ind w:left="0" w:firstLine="567"/>
        <w:rPr>
          <w:sz w:val="24"/>
        </w:rPr>
      </w:pPr>
      <w:r w:rsidRPr="001075C2">
        <w:rPr>
          <w:i/>
          <w:sz w:val="24"/>
        </w:rPr>
        <w:t>…</w:t>
      </w:r>
    </w:p>
    <w:p w:rsidR="00B16D13" w:rsidRPr="001075C2" w:rsidRDefault="00B16D13" w:rsidP="00B16D13">
      <w:pPr>
        <w:spacing w:before="120" w:after="120"/>
        <w:jc w:val="center"/>
        <w:rPr>
          <w:b/>
          <w:sz w:val="24"/>
          <w:szCs w:val="24"/>
          <w:lang w:val="sv-SE"/>
        </w:rPr>
      </w:pPr>
      <w:r w:rsidRPr="001075C2">
        <w:rPr>
          <w:b/>
          <w:sz w:val="24"/>
          <w:szCs w:val="24"/>
          <w:lang w:val="en"/>
        </w:rPr>
        <w:t>Legal representative of Investor</w:t>
      </w:r>
    </w:p>
    <w:p w:rsidR="00B16D13" w:rsidRPr="001075C2" w:rsidRDefault="00B16D13" w:rsidP="00B16D13">
      <w:pPr>
        <w:spacing w:before="120" w:after="120"/>
        <w:jc w:val="center"/>
        <w:rPr>
          <w:i/>
          <w:sz w:val="24"/>
          <w:szCs w:val="24"/>
          <w:lang w:val="sv-SE"/>
        </w:rPr>
      </w:pPr>
      <w:r w:rsidRPr="001075C2">
        <w:rPr>
          <w:i/>
          <w:sz w:val="24"/>
          <w:szCs w:val="24"/>
          <w:lang w:val="en"/>
        </w:rPr>
        <w:t>[</w:t>
      </w:r>
      <w:proofErr w:type="gramStart"/>
      <w:r w:rsidRPr="001075C2">
        <w:rPr>
          <w:i/>
          <w:sz w:val="24"/>
          <w:szCs w:val="24"/>
          <w:lang w:val="en"/>
        </w:rPr>
        <w:t>name</w:t>
      </w:r>
      <w:proofErr w:type="gramEnd"/>
      <w:r w:rsidRPr="001075C2">
        <w:rPr>
          <w:i/>
          <w:sz w:val="24"/>
          <w:szCs w:val="24"/>
          <w:lang w:val="en"/>
        </w:rPr>
        <w:t>, title, signature and seal (if any)]</w:t>
      </w:r>
    </w:p>
    <w:p w:rsidR="00B16D13" w:rsidRPr="001075C2" w:rsidRDefault="00B16D13" w:rsidP="00B16D13">
      <w:pPr>
        <w:spacing w:before="120" w:after="120"/>
        <w:rPr>
          <w:i/>
          <w:sz w:val="24"/>
          <w:szCs w:val="24"/>
          <w:lang w:val="sv-SE"/>
        </w:rPr>
      </w:pPr>
    </w:p>
    <w:p w:rsidR="00B16D13" w:rsidRPr="001075C2" w:rsidRDefault="00B16D13" w:rsidP="00B16D13">
      <w:pPr>
        <w:pStyle w:val="ListParagraph"/>
        <w:spacing w:before="120" w:after="120"/>
        <w:ind w:left="0" w:firstLine="567"/>
        <w:jc w:val="both"/>
        <w:rPr>
          <w:sz w:val="24"/>
          <w:szCs w:val="24"/>
          <w:lang w:val="sv-SE"/>
        </w:rPr>
      </w:pPr>
      <w:r w:rsidRPr="001075C2">
        <w:rPr>
          <w:sz w:val="24"/>
          <w:szCs w:val="24"/>
          <w:lang w:val="sv-SE"/>
        </w:rPr>
        <w:t xml:space="preserve">Notes: </w:t>
      </w:r>
    </w:p>
    <w:p w:rsidR="00B16D13" w:rsidRPr="001075C2" w:rsidRDefault="00B16D13" w:rsidP="00B16D13">
      <w:pPr>
        <w:spacing w:before="120"/>
        <w:ind w:firstLine="709"/>
        <w:jc w:val="both"/>
        <w:rPr>
          <w:sz w:val="24"/>
          <w:szCs w:val="24"/>
        </w:rPr>
      </w:pPr>
      <w:r w:rsidRPr="001075C2">
        <w:rPr>
          <w:sz w:val="24"/>
          <w:szCs w:val="24"/>
        </w:rPr>
        <w:t xml:space="preserve">(1) </w:t>
      </w:r>
      <w:r w:rsidRPr="001075C2">
        <w:rPr>
          <w:sz w:val="24"/>
          <w:szCs w:val="24"/>
          <w:lang w:val="en"/>
        </w:rPr>
        <w:t>The information required in this Form may be adjusted and supplemented to meet the preliminary requirements on capability and experience of investors.</w:t>
      </w:r>
    </w:p>
    <w:p w:rsidR="00B16D13" w:rsidRDefault="00B16D13" w:rsidP="00B16D13">
      <w:pPr>
        <w:spacing w:before="120"/>
        <w:rPr>
          <w:sz w:val="24"/>
          <w:szCs w:val="24"/>
          <w:lang w:val="en"/>
        </w:rPr>
      </w:pPr>
      <w:r w:rsidRPr="001075C2">
        <w:rPr>
          <w:sz w:val="24"/>
          <w:szCs w:val="24"/>
        </w:rPr>
        <w:t xml:space="preserve">(2), (3) </w:t>
      </w:r>
      <w:r w:rsidRPr="001075C2">
        <w:rPr>
          <w:sz w:val="24"/>
          <w:szCs w:val="24"/>
          <w:lang w:val="en"/>
        </w:rPr>
        <w:t>The investor must provide any documents proving the declared information; the progress as well as quality of the contract performance such as notarized copies of the contract, minutes of acceptance, minutes of contract liquidation, certification of competent State agency/its representative (for projects), employer/its representative (for packages), etc.</w:t>
      </w:r>
    </w:p>
    <w:p w:rsidR="00B16D13" w:rsidRDefault="00B16D13">
      <w:pPr>
        <w:rPr>
          <w:sz w:val="24"/>
          <w:szCs w:val="24"/>
          <w:lang w:val="en"/>
        </w:rPr>
      </w:pPr>
      <w:r>
        <w:rPr>
          <w:sz w:val="24"/>
          <w:szCs w:val="24"/>
          <w:lang w:val="en"/>
        </w:rPr>
        <w:br w:type="page"/>
      </w:r>
    </w:p>
    <w:p w:rsidR="00B16D13" w:rsidRPr="001075C2" w:rsidRDefault="00B16D13" w:rsidP="00B16D13">
      <w:pPr>
        <w:spacing w:before="120" w:after="120"/>
        <w:jc w:val="right"/>
        <w:rPr>
          <w:sz w:val="24"/>
          <w:szCs w:val="24"/>
          <w:lang w:val="sv-SE"/>
        </w:rPr>
      </w:pPr>
      <w:r w:rsidRPr="001075C2">
        <w:rPr>
          <w:b/>
          <w:sz w:val="24"/>
          <w:szCs w:val="24"/>
        </w:rPr>
        <w:lastRenderedPageBreak/>
        <w:t>Form No. 0</w:t>
      </w:r>
      <w:r w:rsidRPr="001075C2">
        <w:rPr>
          <w:b/>
          <w:sz w:val="24"/>
          <w:szCs w:val="24"/>
          <w:lang w:val="sv-SE"/>
        </w:rPr>
        <w:t>4</w:t>
      </w:r>
    </w:p>
    <w:p w:rsidR="00B16D13" w:rsidRPr="001075C2" w:rsidRDefault="00B16D13" w:rsidP="00B16D13">
      <w:pPr>
        <w:pStyle w:val="T5"/>
        <w:spacing w:before="120" w:line="240" w:lineRule="auto"/>
        <w:rPr>
          <w:strike/>
          <w:lang w:val="sv-SE"/>
        </w:rPr>
      </w:pPr>
      <w:r w:rsidRPr="001075C2">
        <w:rPr>
          <w:lang w:val="vi-VN"/>
        </w:rPr>
        <w:t xml:space="preserve"> </w:t>
      </w:r>
      <w:r w:rsidRPr="001075C2">
        <w:t>PARTNERSHIP AGREEMENT</w:t>
      </w:r>
      <w:r w:rsidRPr="001075C2">
        <w:rPr>
          <w:lang w:val="sv-SE"/>
        </w:rPr>
        <w:t xml:space="preserve"> </w:t>
      </w:r>
    </w:p>
    <w:p w:rsidR="00B16D13" w:rsidRPr="001075C2" w:rsidRDefault="00B16D13" w:rsidP="00B16D13">
      <w:pPr>
        <w:spacing w:before="120" w:after="120"/>
        <w:jc w:val="center"/>
        <w:rPr>
          <w:b/>
          <w:i/>
          <w:noProof/>
          <w:sz w:val="24"/>
          <w:szCs w:val="24"/>
        </w:rPr>
      </w:pPr>
    </w:p>
    <w:p w:rsidR="00B16D13" w:rsidRPr="001075C2" w:rsidRDefault="00B16D13" w:rsidP="00B16D13">
      <w:pPr>
        <w:pStyle w:val="SHDPp"/>
        <w:spacing w:before="120"/>
        <w:ind w:left="0"/>
        <w:jc w:val="right"/>
        <w:rPr>
          <w:noProof/>
          <w:sz w:val="24"/>
          <w:lang w:val="vi-VN"/>
        </w:rPr>
      </w:pPr>
      <w:r w:rsidRPr="001075C2">
        <w:rPr>
          <w:noProof/>
          <w:sz w:val="24"/>
          <w:lang w:val="vi-VN"/>
        </w:rPr>
        <w:t>(</w:t>
      </w:r>
      <w:r w:rsidRPr="001075C2">
        <w:rPr>
          <w:noProof/>
          <w:sz w:val="24"/>
        </w:rPr>
        <w:t>Location</w:t>
      </w:r>
      <w:r w:rsidRPr="001075C2">
        <w:rPr>
          <w:noProof/>
          <w:sz w:val="24"/>
          <w:lang w:val="vi-VN"/>
        </w:rPr>
        <w:t xml:space="preserve">), </w:t>
      </w:r>
      <w:r w:rsidRPr="001075C2">
        <w:rPr>
          <w:noProof/>
          <w:sz w:val="24"/>
        </w:rPr>
        <w:t>day</w:t>
      </w:r>
      <w:r w:rsidRPr="001075C2">
        <w:rPr>
          <w:sz w:val="24"/>
          <w:lang w:val="vi-VN"/>
        </w:rPr>
        <w:t xml:space="preserve">___ </w:t>
      </w:r>
      <w:r w:rsidRPr="001075C2">
        <w:rPr>
          <w:noProof/>
          <w:sz w:val="24"/>
        </w:rPr>
        <w:t>month</w:t>
      </w:r>
      <w:r w:rsidRPr="001075C2">
        <w:rPr>
          <w:sz w:val="24"/>
          <w:lang w:val="vi-VN"/>
        </w:rPr>
        <w:t xml:space="preserve">___ </w:t>
      </w:r>
      <w:r w:rsidRPr="001075C2">
        <w:rPr>
          <w:noProof/>
          <w:sz w:val="24"/>
        </w:rPr>
        <w:t>year</w:t>
      </w:r>
      <w:r w:rsidRPr="001075C2">
        <w:rPr>
          <w:sz w:val="24"/>
          <w:lang w:val="vi-VN"/>
        </w:rPr>
        <w:t>___</w:t>
      </w:r>
    </w:p>
    <w:p w:rsidR="00B16D13" w:rsidRPr="001075C2" w:rsidRDefault="00B16D13" w:rsidP="00B16D13">
      <w:pPr>
        <w:spacing w:before="120" w:after="120"/>
        <w:ind w:firstLine="567"/>
        <w:jc w:val="both"/>
        <w:rPr>
          <w:sz w:val="24"/>
          <w:szCs w:val="24"/>
        </w:rPr>
      </w:pPr>
      <w:r w:rsidRPr="001075C2">
        <w:rPr>
          <w:sz w:val="24"/>
          <w:szCs w:val="24"/>
        </w:rPr>
        <w:t>We, on behalf of the parties to sign the partnership agreement, include:</w:t>
      </w:r>
    </w:p>
    <w:p w:rsidR="00B16D13" w:rsidRPr="001075C2" w:rsidRDefault="00B16D13" w:rsidP="00B16D13">
      <w:pPr>
        <w:spacing w:before="120" w:after="120"/>
        <w:ind w:firstLine="567"/>
        <w:jc w:val="both"/>
        <w:rPr>
          <w:sz w:val="24"/>
          <w:szCs w:val="24"/>
          <w:lang w:val="sv-SE"/>
        </w:rPr>
      </w:pPr>
      <w:r w:rsidRPr="001075C2">
        <w:rPr>
          <w:b/>
          <w:sz w:val="24"/>
          <w:szCs w:val="24"/>
          <w:lang w:val="sv-SE"/>
        </w:rPr>
        <w:t>Name of partnership member:</w:t>
      </w:r>
      <w:r w:rsidRPr="001075C2">
        <w:rPr>
          <w:sz w:val="24"/>
          <w:szCs w:val="24"/>
          <w:lang w:val="sv-SE"/>
        </w:rPr>
        <w:t xml:space="preserve"> ___ </w:t>
      </w:r>
      <w:r w:rsidRPr="001075C2">
        <w:rPr>
          <w:i/>
          <w:sz w:val="24"/>
          <w:szCs w:val="24"/>
          <w:lang w:val="sv-SE"/>
        </w:rPr>
        <w:t>[Name of each partnership member]</w:t>
      </w:r>
    </w:p>
    <w:p w:rsidR="00B16D13" w:rsidRPr="001075C2" w:rsidRDefault="00B16D13" w:rsidP="00B16D13">
      <w:pPr>
        <w:spacing w:before="120" w:after="120"/>
        <w:ind w:firstLine="567"/>
        <w:jc w:val="both"/>
        <w:rPr>
          <w:sz w:val="24"/>
          <w:szCs w:val="24"/>
          <w:lang w:val="sv-SE"/>
        </w:rPr>
      </w:pPr>
      <w:r w:rsidRPr="001075C2">
        <w:rPr>
          <w:sz w:val="24"/>
          <w:szCs w:val="24"/>
          <w:lang w:val="sv-SE"/>
        </w:rPr>
        <w:t xml:space="preserve">- </w:t>
      </w:r>
      <w:r w:rsidRPr="001075C2">
        <w:rPr>
          <w:sz w:val="24"/>
          <w:szCs w:val="24"/>
        </w:rPr>
        <w:t>Licensing country</w:t>
      </w:r>
      <w:r w:rsidRPr="001075C2">
        <w:rPr>
          <w:sz w:val="24"/>
          <w:szCs w:val="24"/>
          <w:lang w:val="sv-SE"/>
        </w:rPr>
        <w:t xml:space="preserve">: </w:t>
      </w:r>
    </w:p>
    <w:p w:rsidR="00B16D13" w:rsidRPr="001075C2" w:rsidRDefault="00B16D13" w:rsidP="00B16D13">
      <w:pPr>
        <w:spacing w:before="120" w:after="120"/>
        <w:ind w:firstLine="567"/>
        <w:jc w:val="both"/>
        <w:rPr>
          <w:sz w:val="24"/>
          <w:szCs w:val="24"/>
          <w:lang w:val="sv-SE"/>
        </w:rPr>
      </w:pPr>
      <w:r w:rsidRPr="001075C2">
        <w:rPr>
          <w:sz w:val="24"/>
          <w:szCs w:val="24"/>
          <w:lang w:val="sv-SE"/>
        </w:rPr>
        <w:t>- Tax code:</w:t>
      </w:r>
    </w:p>
    <w:p w:rsidR="00B16D13" w:rsidRPr="001075C2" w:rsidRDefault="00B16D13" w:rsidP="00B16D13">
      <w:pPr>
        <w:spacing w:before="120" w:after="120"/>
        <w:ind w:firstLine="567"/>
        <w:jc w:val="both"/>
        <w:rPr>
          <w:sz w:val="24"/>
          <w:szCs w:val="24"/>
          <w:lang w:val="sv-SE"/>
        </w:rPr>
      </w:pPr>
      <w:r w:rsidRPr="001075C2">
        <w:rPr>
          <w:sz w:val="24"/>
          <w:szCs w:val="24"/>
          <w:lang w:val="sv-SE"/>
        </w:rPr>
        <w:t>- Address:</w:t>
      </w:r>
    </w:p>
    <w:p w:rsidR="00B16D13" w:rsidRPr="001075C2" w:rsidRDefault="00B16D13" w:rsidP="00B16D13">
      <w:pPr>
        <w:spacing w:before="120" w:after="120"/>
        <w:ind w:firstLine="567"/>
        <w:jc w:val="both"/>
        <w:rPr>
          <w:sz w:val="24"/>
          <w:szCs w:val="24"/>
          <w:lang w:val="sv-SE"/>
        </w:rPr>
      </w:pPr>
      <w:r w:rsidRPr="001075C2">
        <w:rPr>
          <w:sz w:val="24"/>
          <w:szCs w:val="24"/>
          <w:lang w:val="sv-SE"/>
        </w:rPr>
        <w:t>- Phone number:</w:t>
      </w:r>
    </w:p>
    <w:p w:rsidR="00B16D13" w:rsidRPr="001075C2" w:rsidRDefault="00B16D13" w:rsidP="00B16D13">
      <w:pPr>
        <w:spacing w:before="120" w:after="120"/>
        <w:ind w:firstLine="567"/>
        <w:jc w:val="both"/>
        <w:rPr>
          <w:sz w:val="24"/>
          <w:szCs w:val="24"/>
          <w:lang w:val="sv-SE"/>
        </w:rPr>
      </w:pPr>
      <w:r w:rsidRPr="001075C2">
        <w:rPr>
          <w:sz w:val="24"/>
          <w:szCs w:val="24"/>
          <w:lang w:val="sv-SE"/>
        </w:rPr>
        <w:t>- Fax:</w:t>
      </w:r>
    </w:p>
    <w:p w:rsidR="00B16D13" w:rsidRPr="001075C2" w:rsidRDefault="00B16D13" w:rsidP="00B16D13">
      <w:pPr>
        <w:spacing w:before="120" w:after="120"/>
        <w:ind w:firstLine="567"/>
        <w:jc w:val="both"/>
        <w:rPr>
          <w:sz w:val="24"/>
          <w:szCs w:val="24"/>
          <w:lang w:val="sv-SE"/>
        </w:rPr>
      </w:pPr>
      <w:r w:rsidRPr="001075C2">
        <w:rPr>
          <w:sz w:val="24"/>
          <w:szCs w:val="24"/>
          <w:lang w:val="sv-SE"/>
        </w:rPr>
        <w:t xml:space="preserve">- Email: </w:t>
      </w:r>
    </w:p>
    <w:p w:rsidR="00B16D13" w:rsidRPr="001075C2" w:rsidRDefault="00B16D13" w:rsidP="00B16D13">
      <w:pPr>
        <w:spacing w:before="120" w:after="120"/>
        <w:ind w:firstLine="567"/>
        <w:jc w:val="both"/>
        <w:rPr>
          <w:sz w:val="24"/>
          <w:szCs w:val="24"/>
          <w:lang w:val="sv-SE"/>
        </w:rPr>
      </w:pPr>
      <w:r w:rsidRPr="001075C2">
        <w:rPr>
          <w:sz w:val="24"/>
          <w:szCs w:val="24"/>
          <w:lang w:val="sv-SE"/>
        </w:rPr>
        <w:t>- Legal representative:</w:t>
      </w:r>
    </w:p>
    <w:p w:rsidR="00B16D13" w:rsidRPr="001075C2" w:rsidRDefault="00B16D13" w:rsidP="00B16D13">
      <w:pPr>
        <w:spacing w:before="120" w:after="120"/>
        <w:ind w:firstLine="567"/>
        <w:jc w:val="both"/>
        <w:rPr>
          <w:sz w:val="24"/>
          <w:szCs w:val="24"/>
          <w:lang w:val="sv-SE"/>
        </w:rPr>
      </w:pPr>
      <w:r w:rsidRPr="001075C2">
        <w:rPr>
          <w:sz w:val="24"/>
          <w:szCs w:val="24"/>
          <w:lang w:val="sv-SE"/>
        </w:rPr>
        <w:t>- Position:</w:t>
      </w:r>
    </w:p>
    <w:p w:rsidR="00B16D13" w:rsidRPr="001075C2" w:rsidRDefault="00B16D13" w:rsidP="00B16D13">
      <w:pPr>
        <w:spacing w:before="120" w:after="120"/>
        <w:ind w:firstLine="567"/>
        <w:jc w:val="both"/>
        <w:rPr>
          <w:spacing w:val="-8"/>
          <w:sz w:val="24"/>
          <w:szCs w:val="24"/>
          <w:lang w:val="sv-SE"/>
        </w:rPr>
      </w:pPr>
      <w:r w:rsidRPr="001075C2">
        <w:rPr>
          <w:spacing w:val="-8"/>
          <w:sz w:val="24"/>
          <w:szCs w:val="24"/>
          <w:lang w:val="sv-SE"/>
        </w:rPr>
        <w:t xml:space="preserve">Power of attorney No. </w:t>
      </w:r>
      <w:proofErr w:type="gramStart"/>
      <w:r w:rsidRPr="001075C2">
        <w:rPr>
          <w:spacing w:val="-8"/>
          <w:sz w:val="24"/>
          <w:szCs w:val="24"/>
        </w:rPr>
        <w:t>___</w:t>
      </w:r>
      <w:r w:rsidRPr="001075C2">
        <w:rPr>
          <w:spacing w:val="-8"/>
          <w:sz w:val="24"/>
          <w:szCs w:val="24"/>
          <w:lang w:val="sv-SE"/>
        </w:rPr>
        <w:t>day</w:t>
      </w:r>
      <w:r w:rsidRPr="001075C2">
        <w:rPr>
          <w:spacing w:val="-8"/>
          <w:sz w:val="24"/>
          <w:szCs w:val="24"/>
        </w:rPr>
        <w:t xml:space="preserve"> ___ </w:t>
      </w:r>
      <w:r w:rsidRPr="001075C2">
        <w:rPr>
          <w:spacing w:val="-8"/>
          <w:sz w:val="24"/>
          <w:szCs w:val="24"/>
          <w:lang w:val="sv-SE"/>
        </w:rPr>
        <w:t xml:space="preserve">month </w:t>
      </w:r>
      <w:r w:rsidRPr="001075C2">
        <w:rPr>
          <w:spacing w:val="-8"/>
          <w:sz w:val="24"/>
          <w:szCs w:val="24"/>
        </w:rPr>
        <w:t xml:space="preserve">___ </w:t>
      </w:r>
      <w:r w:rsidRPr="001075C2">
        <w:rPr>
          <w:spacing w:val="-8"/>
          <w:sz w:val="24"/>
          <w:szCs w:val="24"/>
          <w:lang w:val="sv-SE"/>
        </w:rPr>
        <w:t>year</w:t>
      </w:r>
      <w:r w:rsidRPr="001075C2">
        <w:rPr>
          <w:spacing w:val="-8"/>
          <w:sz w:val="24"/>
          <w:szCs w:val="24"/>
        </w:rPr>
        <w:t xml:space="preserve">___ </w:t>
      </w:r>
      <w:r w:rsidRPr="001075C2">
        <w:rPr>
          <w:i/>
          <w:spacing w:val="-8"/>
          <w:sz w:val="24"/>
          <w:szCs w:val="24"/>
          <w:lang w:val="sv-SE"/>
        </w:rPr>
        <w:t>(in case of authorization)</w:t>
      </w:r>
      <w:r w:rsidRPr="001075C2">
        <w:rPr>
          <w:spacing w:val="-8"/>
          <w:sz w:val="24"/>
          <w:szCs w:val="24"/>
          <w:lang w:val="sv-SE"/>
        </w:rPr>
        <w:t>.</w:t>
      </w:r>
      <w:proofErr w:type="gramEnd"/>
    </w:p>
    <w:p w:rsidR="00B16D13" w:rsidRPr="001075C2" w:rsidRDefault="00B16D13" w:rsidP="00B16D13">
      <w:pPr>
        <w:spacing w:before="120" w:after="120"/>
        <w:ind w:firstLine="567"/>
        <w:jc w:val="both"/>
        <w:rPr>
          <w:sz w:val="24"/>
          <w:szCs w:val="24"/>
          <w:lang w:val="sv-SE"/>
        </w:rPr>
      </w:pPr>
      <w:r w:rsidRPr="001075C2">
        <w:rPr>
          <w:sz w:val="24"/>
          <w:szCs w:val="24"/>
          <w:lang w:val="sv-SE"/>
        </w:rPr>
        <w:t>The parties (hereinafter referred to as the members) agree to sign a partnership agreement with the following content:</w:t>
      </w:r>
    </w:p>
    <w:p w:rsidR="00B16D13" w:rsidRPr="001075C2" w:rsidRDefault="00B16D13" w:rsidP="00B16D13">
      <w:pPr>
        <w:spacing w:before="120" w:after="120"/>
        <w:ind w:firstLine="567"/>
        <w:jc w:val="both"/>
        <w:rPr>
          <w:b/>
          <w:sz w:val="24"/>
          <w:szCs w:val="24"/>
          <w:lang w:val="sv-SE"/>
        </w:rPr>
      </w:pPr>
      <w:r w:rsidRPr="001075C2">
        <w:rPr>
          <w:b/>
          <w:sz w:val="24"/>
          <w:szCs w:val="24"/>
          <w:lang w:val="sv-SE"/>
        </w:rPr>
        <w:t>Article 1. General principles</w:t>
      </w:r>
    </w:p>
    <w:p w:rsidR="00B16D13" w:rsidRPr="001075C2" w:rsidRDefault="00B16D13" w:rsidP="00B16D13">
      <w:pPr>
        <w:spacing w:before="120" w:after="120"/>
        <w:ind w:firstLine="567"/>
        <w:jc w:val="both"/>
        <w:rPr>
          <w:i/>
          <w:sz w:val="24"/>
          <w:szCs w:val="24"/>
          <w:lang w:val="sv-SE"/>
        </w:rPr>
      </w:pPr>
      <w:r w:rsidRPr="001075C2">
        <w:rPr>
          <w:sz w:val="24"/>
          <w:szCs w:val="24"/>
          <w:lang w:val="sv-SE"/>
        </w:rPr>
        <w:t>1. The members voluntarily establish a partnership to participate in the project bidding ___</w:t>
      </w:r>
      <w:r w:rsidRPr="001075C2">
        <w:rPr>
          <w:i/>
          <w:sz w:val="24"/>
          <w:szCs w:val="24"/>
          <w:lang w:val="sv-SE"/>
        </w:rPr>
        <w:t xml:space="preserve"> [project name].</w:t>
      </w:r>
    </w:p>
    <w:p w:rsidR="00B16D13" w:rsidRPr="001075C2" w:rsidRDefault="00B16D13" w:rsidP="00B16D13">
      <w:pPr>
        <w:spacing w:before="120" w:after="120"/>
        <w:ind w:firstLine="567"/>
        <w:jc w:val="both"/>
        <w:rPr>
          <w:i/>
          <w:sz w:val="24"/>
          <w:szCs w:val="24"/>
          <w:lang w:val="sv-SE"/>
        </w:rPr>
      </w:pPr>
      <w:r w:rsidRPr="001075C2">
        <w:rPr>
          <w:sz w:val="24"/>
          <w:szCs w:val="24"/>
          <w:lang w:val="sv-SE"/>
        </w:rPr>
        <w:t xml:space="preserve">2. The members agree that the name of the partnership for all transactions related to the project is:___ </w:t>
      </w:r>
      <w:r w:rsidRPr="001075C2">
        <w:rPr>
          <w:i/>
          <w:sz w:val="24"/>
          <w:szCs w:val="24"/>
          <w:lang w:val="sv-SE"/>
        </w:rPr>
        <w:t>[name of the partnership as agreed].</w:t>
      </w:r>
    </w:p>
    <w:p w:rsidR="00B16D13" w:rsidRPr="001075C2" w:rsidRDefault="00B16D13" w:rsidP="00B16D13">
      <w:pPr>
        <w:tabs>
          <w:tab w:val="left" w:pos="709"/>
        </w:tabs>
        <w:spacing w:before="120" w:after="120"/>
        <w:ind w:firstLine="567"/>
        <w:jc w:val="both"/>
        <w:rPr>
          <w:sz w:val="24"/>
          <w:szCs w:val="24"/>
          <w:lang w:val="sv-SE"/>
        </w:rPr>
      </w:pPr>
      <w:r w:rsidRPr="001075C2">
        <w:rPr>
          <w:sz w:val="24"/>
          <w:szCs w:val="24"/>
          <w:lang w:val="sv-SE"/>
        </w:rPr>
        <w:t>Transaction address of the Partnership:</w:t>
      </w:r>
    </w:p>
    <w:p w:rsidR="00B16D13" w:rsidRPr="001075C2" w:rsidRDefault="00B16D13" w:rsidP="00B16D13">
      <w:pPr>
        <w:tabs>
          <w:tab w:val="left" w:pos="709"/>
        </w:tabs>
        <w:spacing w:before="120" w:after="120"/>
        <w:ind w:firstLine="567"/>
        <w:jc w:val="both"/>
        <w:rPr>
          <w:sz w:val="24"/>
          <w:szCs w:val="24"/>
          <w:lang w:val="sv-SE"/>
        </w:rPr>
      </w:pPr>
      <w:r w:rsidRPr="001075C2">
        <w:rPr>
          <w:sz w:val="24"/>
          <w:szCs w:val="24"/>
          <w:lang w:val="sv-SE"/>
        </w:rPr>
        <w:t>Tel:</w:t>
      </w:r>
    </w:p>
    <w:p w:rsidR="00B16D13" w:rsidRPr="001075C2" w:rsidRDefault="00B16D13" w:rsidP="00B16D13">
      <w:pPr>
        <w:tabs>
          <w:tab w:val="left" w:pos="709"/>
        </w:tabs>
        <w:spacing w:before="120" w:after="120"/>
        <w:ind w:firstLine="567"/>
        <w:jc w:val="both"/>
        <w:rPr>
          <w:sz w:val="24"/>
          <w:szCs w:val="24"/>
          <w:lang w:val="sv-SE"/>
        </w:rPr>
      </w:pPr>
      <w:r w:rsidRPr="001075C2">
        <w:rPr>
          <w:sz w:val="24"/>
          <w:szCs w:val="24"/>
          <w:lang w:val="sv-SE"/>
        </w:rPr>
        <w:t xml:space="preserve">Fax: </w:t>
      </w:r>
    </w:p>
    <w:p w:rsidR="00B16D13" w:rsidRPr="001075C2" w:rsidRDefault="00B16D13" w:rsidP="00B16D13">
      <w:pPr>
        <w:tabs>
          <w:tab w:val="left" w:pos="709"/>
        </w:tabs>
        <w:spacing w:before="120" w:after="120"/>
        <w:ind w:firstLine="567"/>
        <w:jc w:val="both"/>
        <w:rPr>
          <w:sz w:val="24"/>
          <w:szCs w:val="24"/>
          <w:lang w:val="sv-SE"/>
        </w:rPr>
      </w:pPr>
      <w:r w:rsidRPr="001075C2">
        <w:rPr>
          <w:sz w:val="24"/>
          <w:szCs w:val="24"/>
          <w:lang w:val="sv-SE"/>
        </w:rPr>
        <w:t>Email:</w:t>
      </w:r>
    </w:p>
    <w:p w:rsidR="00B16D13" w:rsidRPr="001075C2" w:rsidRDefault="00B16D13" w:rsidP="00B16D13">
      <w:pPr>
        <w:tabs>
          <w:tab w:val="left" w:pos="709"/>
        </w:tabs>
        <w:spacing w:before="120" w:after="120"/>
        <w:ind w:firstLine="567"/>
        <w:jc w:val="both"/>
        <w:rPr>
          <w:sz w:val="24"/>
          <w:szCs w:val="24"/>
          <w:lang w:val="sv-SE"/>
        </w:rPr>
      </w:pPr>
      <w:r w:rsidRPr="001075C2">
        <w:rPr>
          <w:sz w:val="24"/>
          <w:szCs w:val="24"/>
          <w:lang w:val="sv-SE"/>
        </w:rPr>
        <w:t>Representative of the Partnership:</w:t>
      </w:r>
    </w:p>
    <w:p w:rsidR="00B16D13" w:rsidRPr="001075C2" w:rsidRDefault="00B16D13" w:rsidP="00B16D13">
      <w:pPr>
        <w:spacing w:before="120" w:after="120"/>
        <w:ind w:firstLine="567"/>
        <w:jc w:val="both"/>
        <w:rPr>
          <w:sz w:val="24"/>
          <w:szCs w:val="24"/>
          <w:lang w:val="sv-SE"/>
        </w:rPr>
      </w:pPr>
      <w:r w:rsidRPr="001075C2">
        <w:rPr>
          <w:sz w:val="24"/>
          <w:szCs w:val="24"/>
          <w:lang w:val="sv-SE"/>
        </w:rPr>
        <w:t>3. The members commit that no member can voluntarily participate independently or in partnership with other investors to participate in the project bidding.</w:t>
      </w:r>
    </w:p>
    <w:p w:rsidR="00B16D13" w:rsidRPr="001075C2" w:rsidRDefault="00B16D13" w:rsidP="00B16D13">
      <w:pPr>
        <w:spacing w:before="120" w:after="120"/>
        <w:ind w:firstLine="567"/>
        <w:jc w:val="both"/>
        <w:rPr>
          <w:b/>
          <w:sz w:val="24"/>
          <w:szCs w:val="24"/>
          <w:lang w:val="sv-SE"/>
        </w:rPr>
      </w:pPr>
      <w:r w:rsidRPr="001075C2">
        <w:rPr>
          <w:b/>
          <w:sz w:val="24"/>
          <w:szCs w:val="24"/>
          <w:lang w:val="sv-SE"/>
        </w:rPr>
        <w:t xml:space="preserve">Article 2. Assignment of responsibilities </w:t>
      </w:r>
    </w:p>
    <w:p w:rsidR="00B16D13" w:rsidRPr="001075C2" w:rsidRDefault="00B16D13" w:rsidP="00B16D13">
      <w:pPr>
        <w:spacing w:before="120" w:after="120"/>
        <w:ind w:firstLine="567"/>
        <w:jc w:val="both"/>
        <w:rPr>
          <w:sz w:val="24"/>
          <w:szCs w:val="24"/>
          <w:lang w:val="sv-SE"/>
        </w:rPr>
      </w:pPr>
      <w:r w:rsidRPr="001075C2">
        <w:rPr>
          <w:sz w:val="24"/>
          <w:szCs w:val="24"/>
          <w:lang w:val="sv-SE"/>
        </w:rPr>
        <w:t xml:space="preserve">The members agree to assign their responsibilities to perform the tasks in the bidding process to select qualified investors for the project as follows: </w:t>
      </w:r>
    </w:p>
    <w:p w:rsidR="00B16D13" w:rsidRPr="001075C2" w:rsidRDefault="00B16D13" w:rsidP="00B16D13">
      <w:pPr>
        <w:spacing w:before="120" w:after="120"/>
        <w:ind w:firstLine="567"/>
        <w:jc w:val="both"/>
        <w:rPr>
          <w:sz w:val="24"/>
          <w:szCs w:val="24"/>
          <w:lang w:val="sv-SE"/>
        </w:rPr>
      </w:pPr>
      <w:r w:rsidRPr="001075C2">
        <w:rPr>
          <w:sz w:val="24"/>
          <w:szCs w:val="24"/>
          <w:lang w:val="sv-SE"/>
        </w:rPr>
        <w:t xml:space="preserve">1. The parties agree to agree for ___ </w:t>
      </w:r>
      <w:r w:rsidRPr="001075C2">
        <w:rPr>
          <w:i/>
          <w:sz w:val="24"/>
          <w:szCs w:val="24"/>
          <w:lang w:val="sv-SE"/>
        </w:rPr>
        <w:t>[name of one member]</w:t>
      </w:r>
      <w:r w:rsidRPr="001075C2">
        <w:rPr>
          <w:sz w:val="24"/>
          <w:szCs w:val="24"/>
          <w:lang w:val="sv-SE"/>
        </w:rPr>
        <w:t xml:space="preserve"> as the leading member of the partnership, representing the partnership to perform the tasks in the process of completing, submitting, clarifying and amending the registration dossier for land-using investment project.</w:t>
      </w:r>
    </w:p>
    <w:p w:rsidR="00B16D13" w:rsidRPr="001075C2" w:rsidRDefault="00B16D13" w:rsidP="00B16D13">
      <w:pPr>
        <w:pStyle w:val="SHDPp"/>
        <w:spacing w:before="120"/>
        <w:ind w:left="0" w:firstLine="567"/>
        <w:rPr>
          <w:i/>
          <w:noProof/>
          <w:sz w:val="24"/>
          <w:lang w:val="sv-SE"/>
        </w:rPr>
      </w:pPr>
      <w:r w:rsidRPr="001075C2">
        <w:rPr>
          <w:noProof/>
          <w:sz w:val="24"/>
          <w:lang w:val="sv-SE"/>
        </w:rPr>
        <w:t xml:space="preserve">2. Roles and responsibilities of the partnership members </w:t>
      </w:r>
      <w:r w:rsidRPr="001075C2">
        <w:rPr>
          <w:noProof/>
          <w:sz w:val="24"/>
          <w:vertAlign w:val="superscript"/>
          <w:lang w:val="sv-SE"/>
        </w:rPr>
        <w:t>(1)</w:t>
      </w:r>
      <w:r w:rsidRPr="001075C2">
        <w:rPr>
          <w:i/>
          <w:noProof/>
          <w:sz w:val="24"/>
          <w:lang w:val="sv-SE"/>
        </w:rPr>
        <w:t>[specify the roles and responsibilities of each partnership member and state the percentage of equity contribution in the partnership]:</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64"/>
        <w:gridCol w:w="2693"/>
        <w:gridCol w:w="1134"/>
        <w:gridCol w:w="1985"/>
      </w:tblGrid>
      <w:tr w:rsidR="00B16D13" w:rsidRPr="001075C2" w:rsidTr="00831F44">
        <w:trPr>
          <w:trHeight w:val="513"/>
        </w:trPr>
        <w:tc>
          <w:tcPr>
            <w:tcW w:w="675" w:type="dxa"/>
            <w:vMerge w:val="restart"/>
            <w:shd w:val="clear" w:color="auto" w:fill="auto"/>
            <w:vAlign w:val="center"/>
          </w:tcPr>
          <w:p w:rsidR="00B16D13" w:rsidRPr="001075C2" w:rsidRDefault="00B16D13" w:rsidP="00831F44">
            <w:pPr>
              <w:tabs>
                <w:tab w:val="left" w:pos="709"/>
              </w:tabs>
              <w:spacing w:before="120" w:after="120"/>
              <w:jc w:val="center"/>
              <w:rPr>
                <w:b/>
                <w:sz w:val="24"/>
                <w:szCs w:val="24"/>
                <w:lang w:val="sv-SE"/>
              </w:rPr>
            </w:pPr>
            <w:r w:rsidRPr="001075C2">
              <w:rPr>
                <w:b/>
                <w:sz w:val="24"/>
                <w:szCs w:val="24"/>
                <w:lang w:val="sv-SE"/>
              </w:rPr>
              <w:t>No.</w:t>
            </w:r>
          </w:p>
        </w:tc>
        <w:tc>
          <w:tcPr>
            <w:tcW w:w="2864" w:type="dxa"/>
            <w:vMerge w:val="restart"/>
            <w:shd w:val="clear" w:color="auto" w:fill="auto"/>
            <w:vAlign w:val="center"/>
          </w:tcPr>
          <w:p w:rsidR="00B16D13" w:rsidRPr="001075C2" w:rsidRDefault="00B16D13" w:rsidP="00831F44">
            <w:pPr>
              <w:tabs>
                <w:tab w:val="left" w:pos="709"/>
              </w:tabs>
              <w:spacing w:before="120" w:after="120"/>
              <w:jc w:val="center"/>
              <w:rPr>
                <w:b/>
                <w:sz w:val="24"/>
                <w:szCs w:val="24"/>
                <w:lang w:val="sv-SE"/>
              </w:rPr>
            </w:pPr>
            <w:r w:rsidRPr="001075C2">
              <w:rPr>
                <w:b/>
                <w:sz w:val="24"/>
                <w:szCs w:val="24"/>
                <w:lang w:val="sv-SE"/>
              </w:rPr>
              <w:t>Name of member</w:t>
            </w:r>
          </w:p>
        </w:tc>
        <w:tc>
          <w:tcPr>
            <w:tcW w:w="2693" w:type="dxa"/>
            <w:vMerge w:val="restart"/>
            <w:shd w:val="clear" w:color="auto" w:fill="auto"/>
            <w:vAlign w:val="center"/>
          </w:tcPr>
          <w:p w:rsidR="00B16D13" w:rsidRPr="001075C2" w:rsidRDefault="00B16D13" w:rsidP="00831F44">
            <w:pPr>
              <w:tabs>
                <w:tab w:val="left" w:pos="709"/>
              </w:tabs>
              <w:spacing w:before="120" w:after="120"/>
              <w:jc w:val="center"/>
              <w:rPr>
                <w:b/>
                <w:sz w:val="24"/>
                <w:szCs w:val="24"/>
                <w:lang w:val="sv-SE"/>
              </w:rPr>
            </w:pPr>
            <w:r w:rsidRPr="001075C2">
              <w:rPr>
                <w:b/>
                <w:sz w:val="24"/>
                <w:szCs w:val="24"/>
                <w:lang w:val="sv-SE"/>
              </w:rPr>
              <w:t>Role</w:t>
            </w:r>
          </w:p>
          <w:p w:rsidR="00B16D13" w:rsidRPr="001075C2" w:rsidRDefault="00B16D13" w:rsidP="00831F44">
            <w:pPr>
              <w:pStyle w:val="SHDPp"/>
              <w:spacing w:before="120"/>
              <w:ind w:left="0"/>
              <w:rPr>
                <w:b/>
                <w:sz w:val="24"/>
                <w:lang w:val="sv-SE"/>
              </w:rPr>
            </w:pPr>
            <w:r w:rsidRPr="001075C2">
              <w:rPr>
                <w:i/>
                <w:sz w:val="24"/>
                <w:lang w:val="sv-SE"/>
              </w:rPr>
              <w:t xml:space="preserve">[State the part of work that the member undertakes (financial arrangement, </w:t>
            </w:r>
            <w:r w:rsidRPr="001075C2">
              <w:rPr>
                <w:i/>
                <w:sz w:val="24"/>
                <w:lang w:val="sv-SE"/>
              </w:rPr>
              <w:lastRenderedPageBreak/>
              <w:t>construction, management, operation, etc.]</w:t>
            </w:r>
          </w:p>
        </w:tc>
        <w:tc>
          <w:tcPr>
            <w:tcW w:w="3119" w:type="dxa"/>
            <w:gridSpan w:val="2"/>
            <w:shd w:val="clear" w:color="auto" w:fill="auto"/>
            <w:vAlign w:val="center"/>
          </w:tcPr>
          <w:p w:rsidR="00B16D13" w:rsidRPr="001075C2" w:rsidRDefault="00B16D13" w:rsidP="00831F44">
            <w:pPr>
              <w:tabs>
                <w:tab w:val="left" w:pos="709"/>
              </w:tabs>
              <w:spacing w:before="120" w:after="120"/>
              <w:jc w:val="center"/>
              <w:rPr>
                <w:b/>
                <w:sz w:val="24"/>
                <w:szCs w:val="24"/>
                <w:lang w:val="sv-SE"/>
              </w:rPr>
            </w:pPr>
            <w:r w:rsidRPr="001075C2">
              <w:rPr>
                <w:b/>
                <w:sz w:val="24"/>
                <w:szCs w:val="24"/>
                <w:lang w:val="sv-SE"/>
              </w:rPr>
              <w:lastRenderedPageBreak/>
              <w:t>Equity</w:t>
            </w:r>
          </w:p>
        </w:tc>
      </w:tr>
      <w:tr w:rsidR="00B16D13" w:rsidRPr="001075C2" w:rsidTr="00831F44">
        <w:trPr>
          <w:trHeight w:val="521"/>
        </w:trPr>
        <w:tc>
          <w:tcPr>
            <w:tcW w:w="675" w:type="dxa"/>
            <w:vMerge/>
            <w:shd w:val="clear" w:color="auto" w:fill="auto"/>
            <w:vAlign w:val="center"/>
          </w:tcPr>
          <w:p w:rsidR="00B16D13" w:rsidRPr="001075C2" w:rsidRDefault="00B16D13" w:rsidP="00831F44">
            <w:pPr>
              <w:tabs>
                <w:tab w:val="left" w:pos="709"/>
              </w:tabs>
              <w:spacing w:before="120" w:after="120"/>
              <w:jc w:val="center"/>
              <w:rPr>
                <w:b/>
                <w:sz w:val="24"/>
                <w:szCs w:val="24"/>
                <w:lang w:val="sv-SE"/>
              </w:rPr>
            </w:pPr>
          </w:p>
        </w:tc>
        <w:tc>
          <w:tcPr>
            <w:tcW w:w="2864" w:type="dxa"/>
            <w:vMerge/>
            <w:shd w:val="clear" w:color="auto" w:fill="auto"/>
            <w:vAlign w:val="center"/>
          </w:tcPr>
          <w:p w:rsidR="00B16D13" w:rsidRPr="001075C2" w:rsidRDefault="00B16D13" w:rsidP="00831F44">
            <w:pPr>
              <w:tabs>
                <w:tab w:val="left" w:pos="709"/>
              </w:tabs>
              <w:spacing w:before="120" w:after="120"/>
              <w:jc w:val="center"/>
              <w:rPr>
                <w:b/>
                <w:sz w:val="24"/>
                <w:szCs w:val="24"/>
                <w:lang w:val="sv-SE"/>
              </w:rPr>
            </w:pPr>
          </w:p>
        </w:tc>
        <w:tc>
          <w:tcPr>
            <w:tcW w:w="2693" w:type="dxa"/>
            <w:vMerge/>
            <w:shd w:val="clear" w:color="auto" w:fill="auto"/>
            <w:vAlign w:val="center"/>
          </w:tcPr>
          <w:p w:rsidR="00B16D13" w:rsidRPr="001075C2" w:rsidRDefault="00B16D13" w:rsidP="00831F44">
            <w:pPr>
              <w:tabs>
                <w:tab w:val="left" w:pos="709"/>
              </w:tabs>
              <w:spacing w:before="120" w:after="120"/>
              <w:jc w:val="center"/>
              <w:rPr>
                <w:b/>
                <w:sz w:val="24"/>
                <w:szCs w:val="24"/>
                <w:lang w:val="sv-SE"/>
              </w:rPr>
            </w:pPr>
          </w:p>
        </w:tc>
        <w:tc>
          <w:tcPr>
            <w:tcW w:w="1134" w:type="dxa"/>
            <w:shd w:val="clear" w:color="auto" w:fill="auto"/>
            <w:vAlign w:val="center"/>
          </w:tcPr>
          <w:p w:rsidR="00B16D13" w:rsidRPr="001075C2" w:rsidRDefault="00B16D13" w:rsidP="00831F44">
            <w:pPr>
              <w:widowControl w:val="0"/>
              <w:tabs>
                <w:tab w:val="left" w:pos="709"/>
              </w:tabs>
              <w:suppressAutoHyphens/>
              <w:autoSpaceDE w:val="0"/>
              <w:spacing w:before="120" w:after="120"/>
              <w:jc w:val="center"/>
              <w:rPr>
                <w:rFonts w:eastAsia="Arial"/>
                <w:b/>
                <w:sz w:val="24"/>
                <w:szCs w:val="24"/>
                <w:lang w:val="sv-SE"/>
              </w:rPr>
            </w:pPr>
            <w:r w:rsidRPr="001075C2">
              <w:rPr>
                <w:b/>
                <w:sz w:val="24"/>
                <w:szCs w:val="24"/>
                <w:lang w:val="sv-SE"/>
              </w:rPr>
              <w:t>Value</w:t>
            </w:r>
          </w:p>
        </w:tc>
        <w:tc>
          <w:tcPr>
            <w:tcW w:w="1985" w:type="dxa"/>
            <w:shd w:val="clear" w:color="auto" w:fill="auto"/>
            <w:vAlign w:val="center"/>
          </w:tcPr>
          <w:p w:rsidR="00B16D13" w:rsidRPr="001075C2" w:rsidRDefault="00B16D13" w:rsidP="00831F44">
            <w:pPr>
              <w:widowControl w:val="0"/>
              <w:tabs>
                <w:tab w:val="left" w:pos="709"/>
              </w:tabs>
              <w:suppressAutoHyphens/>
              <w:autoSpaceDE w:val="0"/>
              <w:spacing w:before="120" w:after="120"/>
              <w:jc w:val="center"/>
              <w:rPr>
                <w:rFonts w:eastAsia="Arial"/>
                <w:b/>
                <w:sz w:val="24"/>
                <w:szCs w:val="24"/>
                <w:lang w:val="sv-SE"/>
              </w:rPr>
            </w:pPr>
            <w:r w:rsidRPr="001075C2">
              <w:rPr>
                <w:b/>
                <w:sz w:val="24"/>
                <w:szCs w:val="24"/>
                <w:lang w:val="sv-SE"/>
              </w:rPr>
              <w:t>Percentage %</w:t>
            </w:r>
          </w:p>
        </w:tc>
      </w:tr>
      <w:tr w:rsidR="00B16D13" w:rsidRPr="001075C2" w:rsidTr="00831F44">
        <w:tc>
          <w:tcPr>
            <w:tcW w:w="675" w:type="dxa"/>
            <w:shd w:val="clear" w:color="auto" w:fill="auto"/>
          </w:tcPr>
          <w:p w:rsidR="00B16D13" w:rsidRPr="001075C2" w:rsidRDefault="00B16D13" w:rsidP="00831F44">
            <w:pPr>
              <w:tabs>
                <w:tab w:val="left" w:pos="709"/>
              </w:tabs>
              <w:spacing w:before="120" w:after="120"/>
              <w:jc w:val="center"/>
              <w:rPr>
                <w:sz w:val="24"/>
                <w:szCs w:val="24"/>
                <w:lang w:val="sv-SE"/>
              </w:rPr>
            </w:pPr>
            <w:r w:rsidRPr="001075C2">
              <w:rPr>
                <w:sz w:val="24"/>
                <w:szCs w:val="24"/>
                <w:lang w:val="sv-SE"/>
              </w:rPr>
              <w:lastRenderedPageBreak/>
              <w:t>1</w:t>
            </w:r>
          </w:p>
        </w:tc>
        <w:tc>
          <w:tcPr>
            <w:tcW w:w="2864" w:type="dxa"/>
            <w:shd w:val="clear" w:color="auto" w:fill="auto"/>
          </w:tcPr>
          <w:p w:rsidR="00B16D13" w:rsidRPr="001075C2" w:rsidRDefault="00B16D13" w:rsidP="00831F44">
            <w:pPr>
              <w:widowControl w:val="0"/>
              <w:tabs>
                <w:tab w:val="left" w:pos="709"/>
              </w:tabs>
              <w:suppressAutoHyphens/>
              <w:autoSpaceDE w:val="0"/>
              <w:spacing w:before="120" w:after="120"/>
              <w:jc w:val="both"/>
              <w:rPr>
                <w:rFonts w:eastAsia="Arial"/>
                <w:sz w:val="24"/>
                <w:szCs w:val="24"/>
                <w:lang w:val="sv-SE"/>
              </w:rPr>
            </w:pPr>
            <w:r w:rsidRPr="001075C2">
              <w:rPr>
                <w:sz w:val="24"/>
                <w:szCs w:val="24"/>
                <w:lang w:val="sv-SE"/>
              </w:rPr>
              <w:t xml:space="preserve">Member 1 </w:t>
            </w:r>
            <w:r w:rsidRPr="001075C2">
              <w:rPr>
                <w:i/>
                <w:sz w:val="24"/>
                <w:szCs w:val="24"/>
                <w:lang w:val="sv-SE"/>
              </w:rPr>
              <w:t>[The leading member]</w:t>
            </w:r>
          </w:p>
        </w:tc>
        <w:tc>
          <w:tcPr>
            <w:tcW w:w="2693" w:type="dxa"/>
            <w:shd w:val="clear" w:color="auto" w:fill="auto"/>
          </w:tcPr>
          <w:p w:rsidR="00B16D13" w:rsidRPr="001075C2" w:rsidRDefault="00B16D13" w:rsidP="00831F44">
            <w:pPr>
              <w:widowControl w:val="0"/>
              <w:tabs>
                <w:tab w:val="left" w:pos="709"/>
              </w:tabs>
              <w:suppressAutoHyphens/>
              <w:autoSpaceDE w:val="0"/>
              <w:spacing w:before="120" w:after="120"/>
              <w:jc w:val="both"/>
              <w:rPr>
                <w:i/>
                <w:sz w:val="24"/>
                <w:szCs w:val="24"/>
                <w:lang w:val="sv-SE"/>
              </w:rPr>
            </w:pPr>
          </w:p>
        </w:tc>
        <w:tc>
          <w:tcPr>
            <w:tcW w:w="1134" w:type="dxa"/>
            <w:shd w:val="clear" w:color="auto" w:fill="auto"/>
          </w:tcPr>
          <w:p w:rsidR="00B16D13" w:rsidRPr="001075C2" w:rsidRDefault="00B16D13" w:rsidP="00831F44">
            <w:pPr>
              <w:tabs>
                <w:tab w:val="left" w:pos="709"/>
              </w:tabs>
              <w:spacing w:before="120" w:after="120"/>
              <w:jc w:val="both"/>
              <w:rPr>
                <w:sz w:val="24"/>
                <w:szCs w:val="24"/>
                <w:lang w:val="sv-SE"/>
              </w:rPr>
            </w:pPr>
          </w:p>
        </w:tc>
        <w:tc>
          <w:tcPr>
            <w:tcW w:w="1985" w:type="dxa"/>
            <w:shd w:val="clear" w:color="auto" w:fill="auto"/>
          </w:tcPr>
          <w:p w:rsidR="00B16D13" w:rsidRPr="001075C2" w:rsidRDefault="00B16D13" w:rsidP="00831F44">
            <w:pPr>
              <w:tabs>
                <w:tab w:val="left" w:pos="709"/>
              </w:tabs>
              <w:spacing w:before="120" w:after="120"/>
              <w:jc w:val="both"/>
              <w:rPr>
                <w:i/>
                <w:sz w:val="24"/>
                <w:szCs w:val="24"/>
                <w:lang w:val="sv-SE"/>
              </w:rPr>
            </w:pPr>
            <w:r w:rsidRPr="001075C2">
              <w:rPr>
                <w:i/>
                <w:sz w:val="24"/>
                <w:szCs w:val="24"/>
                <w:lang w:val="sv-SE"/>
              </w:rPr>
              <w:t>[30% minimum]</w:t>
            </w:r>
          </w:p>
        </w:tc>
      </w:tr>
      <w:tr w:rsidR="00B16D13" w:rsidRPr="001075C2" w:rsidTr="00831F44">
        <w:tc>
          <w:tcPr>
            <w:tcW w:w="675" w:type="dxa"/>
            <w:shd w:val="clear" w:color="auto" w:fill="auto"/>
          </w:tcPr>
          <w:p w:rsidR="00B16D13" w:rsidRPr="001075C2" w:rsidRDefault="00B16D13" w:rsidP="00831F44">
            <w:pPr>
              <w:widowControl w:val="0"/>
              <w:tabs>
                <w:tab w:val="left" w:pos="709"/>
              </w:tabs>
              <w:suppressAutoHyphens/>
              <w:autoSpaceDE w:val="0"/>
              <w:spacing w:before="120" w:after="120"/>
              <w:jc w:val="center"/>
              <w:rPr>
                <w:rFonts w:eastAsia="Arial"/>
                <w:sz w:val="24"/>
                <w:szCs w:val="24"/>
                <w:lang w:val="sv-SE"/>
              </w:rPr>
            </w:pPr>
            <w:r w:rsidRPr="001075C2">
              <w:rPr>
                <w:sz w:val="24"/>
                <w:szCs w:val="24"/>
                <w:lang w:val="sv-SE"/>
              </w:rPr>
              <w:t>2</w:t>
            </w:r>
          </w:p>
        </w:tc>
        <w:tc>
          <w:tcPr>
            <w:tcW w:w="2864" w:type="dxa"/>
            <w:shd w:val="clear" w:color="auto" w:fill="auto"/>
          </w:tcPr>
          <w:p w:rsidR="00B16D13" w:rsidRPr="001075C2" w:rsidRDefault="00B16D13" w:rsidP="00831F44">
            <w:pPr>
              <w:widowControl w:val="0"/>
              <w:tabs>
                <w:tab w:val="left" w:pos="709"/>
              </w:tabs>
              <w:suppressAutoHyphens/>
              <w:autoSpaceDE w:val="0"/>
              <w:spacing w:before="120" w:after="120"/>
              <w:jc w:val="both"/>
              <w:rPr>
                <w:sz w:val="24"/>
                <w:szCs w:val="24"/>
                <w:lang w:val="sv-SE"/>
              </w:rPr>
            </w:pPr>
            <w:r w:rsidRPr="001075C2">
              <w:rPr>
                <w:sz w:val="24"/>
                <w:szCs w:val="24"/>
                <w:lang w:val="sv-SE"/>
              </w:rPr>
              <w:t>Member 2</w:t>
            </w:r>
          </w:p>
        </w:tc>
        <w:tc>
          <w:tcPr>
            <w:tcW w:w="2693" w:type="dxa"/>
            <w:shd w:val="clear" w:color="auto" w:fill="auto"/>
          </w:tcPr>
          <w:p w:rsidR="00B16D13" w:rsidRPr="001075C2" w:rsidRDefault="00B16D13" w:rsidP="00831F44">
            <w:pPr>
              <w:widowControl w:val="0"/>
              <w:tabs>
                <w:tab w:val="left" w:pos="709"/>
              </w:tabs>
              <w:suppressAutoHyphens/>
              <w:autoSpaceDE w:val="0"/>
              <w:spacing w:before="120" w:after="120"/>
              <w:jc w:val="both"/>
              <w:rPr>
                <w:i/>
                <w:sz w:val="24"/>
                <w:szCs w:val="24"/>
                <w:lang w:val="sv-SE"/>
              </w:rPr>
            </w:pPr>
          </w:p>
        </w:tc>
        <w:tc>
          <w:tcPr>
            <w:tcW w:w="1134" w:type="dxa"/>
            <w:shd w:val="clear" w:color="auto" w:fill="auto"/>
          </w:tcPr>
          <w:p w:rsidR="00B16D13" w:rsidRPr="001075C2" w:rsidRDefault="00B16D13" w:rsidP="00831F44">
            <w:pPr>
              <w:tabs>
                <w:tab w:val="left" w:pos="709"/>
              </w:tabs>
              <w:spacing w:before="120" w:after="120"/>
              <w:jc w:val="both"/>
              <w:rPr>
                <w:sz w:val="24"/>
                <w:szCs w:val="24"/>
                <w:lang w:val="sv-SE"/>
              </w:rPr>
            </w:pPr>
          </w:p>
        </w:tc>
        <w:tc>
          <w:tcPr>
            <w:tcW w:w="1985" w:type="dxa"/>
            <w:shd w:val="clear" w:color="auto" w:fill="auto"/>
          </w:tcPr>
          <w:p w:rsidR="00B16D13" w:rsidRPr="001075C2" w:rsidRDefault="00B16D13" w:rsidP="00831F44">
            <w:pPr>
              <w:tabs>
                <w:tab w:val="left" w:pos="709"/>
              </w:tabs>
              <w:spacing w:before="120" w:after="120"/>
              <w:jc w:val="both"/>
              <w:rPr>
                <w:sz w:val="24"/>
                <w:szCs w:val="24"/>
                <w:lang w:val="sv-SE"/>
              </w:rPr>
            </w:pPr>
            <w:r w:rsidRPr="001075C2">
              <w:rPr>
                <w:i/>
                <w:sz w:val="24"/>
                <w:szCs w:val="24"/>
                <w:lang w:val="sv-SE"/>
              </w:rPr>
              <w:t>[15% minimum]</w:t>
            </w:r>
          </w:p>
        </w:tc>
      </w:tr>
      <w:tr w:rsidR="00B16D13" w:rsidRPr="001075C2" w:rsidTr="00831F44">
        <w:tc>
          <w:tcPr>
            <w:tcW w:w="675" w:type="dxa"/>
            <w:shd w:val="clear" w:color="auto" w:fill="auto"/>
          </w:tcPr>
          <w:p w:rsidR="00B16D13" w:rsidRPr="001075C2" w:rsidRDefault="00B16D13" w:rsidP="00831F44">
            <w:pPr>
              <w:widowControl w:val="0"/>
              <w:tabs>
                <w:tab w:val="left" w:pos="709"/>
              </w:tabs>
              <w:suppressAutoHyphens/>
              <w:autoSpaceDE w:val="0"/>
              <w:spacing w:before="120" w:after="120"/>
              <w:jc w:val="center"/>
              <w:rPr>
                <w:rFonts w:eastAsia="Arial"/>
                <w:sz w:val="24"/>
                <w:szCs w:val="24"/>
                <w:lang w:val="sv-SE"/>
              </w:rPr>
            </w:pPr>
            <w:r w:rsidRPr="001075C2">
              <w:rPr>
                <w:sz w:val="24"/>
                <w:szCs w:val="24"/>
                <w:lang w:val="sv-SE"/>
              </w:rPr>
              <w:t>3</w:t>
            </w:r>
          </w:p>
        </w:tc>
        <w:tc>
          <w:tcPr>
            <w:tcW w:w="2864" w:type="dxa"/>
            <w:shd w:val="clear" w:color="auto" w:fill="auto"/>
          </w:tcPr>
          <w:p w:rsidR="00B16D13" w:rsidRPr="001075C2" w:rsidRDefault="00B16D13" w:rsidP="00831F44">
            <w:pPr>
              <w:widowControl w:val="0"/>
              <w:tabs>
                <w:tab w:val="left" w:pos="709"/>
              </w:tabs>
              <w:suppressAutoHyphens/>
              <w:autoSpaceDE w:val="0"/>
              <w:spacing w:before="120" w:after="120"/>
              <w:jc w:val="both"/>
              <w:rPr>
                <w:sz w:val="24"/>
                <w:szCs w:val="24"/>
                <w:lang w:val="sv-SE"/>
              </w:rPr>
            </w:pPr>
            <w:r w:rsidRPr="001075C2">
              <w:rPr>
                <w:sz w:val="24"/>
                <w:szCs w:val="24"/>
                <w:lang w:val="sv-SE"/>
              </w:rPr>
              <w:t>Member 3</w:t>
            </w:r>
          </w:p>
        </w:tc>
        <w:tc>
          <w:tcPr>
            <w:tcW w:w="2693" w:type="dxa"/>
            <w:shd w:val="clear" w:color="auto" w:fill="auto"/>
          </w:tcPr>
          <w:p w:rsidR="00B16D13" w:rsidRPr="001075C2" w:rsidRDefault="00B16D13" w:rsidP="00831F44">
            <w:pPr>
              <w:widowControl w:val="0"/>
              <w:tabs>
                <w:tab w:val="left" w:pos="709"/>
              </w:tabs>
              <w:suppressAutoHyphens/>
              <w:autoSpaceDE w:val="0"/>
              <w:spacing w:before="120" w:after="120"/>
              <w:jc w:val="both"/>
              <w:rPr>
                <w:i/>
                <w:sz w:val="24"/>
                <w:szCs w:val="24"/>
                <w:lang w:val="sv-SE"/>
              </w:rPr>
            </w:pPr>
          </w:p>
        </w:tc>
        <w:tc>
          <w:tcPr>
            <w:tcW w:w="1134" w:type="dxa"/>
            <w:shd w:val="clear" w:color="auto" w:fill="auto"/>
          </w:tcPr>
          <w:p w:rsidR="00B16D13" w:rsidRPr="001075C2" w:rsidRDefault="00B16D13" w:rsidP="00831F44">
            <w:pPr>
              <w:tabs>
                <w:tab w:val="left" w:pos="709"/>
              </w:tabs>
              <w:spacing w:before="120" w:after="120"/>
              <w:jc w:val="both"/>
              <w:rPr>
                <w:sz w:val="24"/>
                <w:szCs w:val="24"/>
                <w:lang w:val="sv-SE"/>
              </w:rPr>
            </w:pPr>
          </w:p>
        </w:tc>
        <w:tc>
          <w:tcPr>
            <w:tcW w:w="1985" w:type="dxa"/>
            <w:shd w:val="clear" w:color="auto" w:fill="auto"/>
          </w:tcPr>
          <w:p w:rsidR="00B16D13" w:rsidRPr="001075C2" w:rsidRDefault="00B16D13" w:rsidP="00831F44">
            <w:pPr>
              <w:tabs>
                <w:tab w:val="left" w:pos="709"/>
              </w:tabs>
              <w:spacing w:before="120" w:after="120"/>
              <w:jc w:val="both"/>
              <w:rPr>
                <w:sz w:val="24"/>
                <w:szCs w:val="24"/>
                <w:lang w:val="sv-SE"/>
              </w:rPr>
            </w:pPr>
            <w:r w:rsidRPr="001075C2">
              <w:rPr>
                <w:i/>
                <w:sz w:val="24"/>
                <w:szCs w:val="24"/>
                <w:lang w:val="sv-SE"/>
              </w:rPr>
              <w:t>[15% minimum]</w:t>
            </w:r>
          </w:p>
        </w:tc>
      </w:tr>
      <w:tr w:rsidR="00B16D13" w:rsidRPr="001075C2" w:rsidTr="00831F44">
        <w:tc>
          <w:tcPr>
            <w:tcW w:w="675" w:type="dxa"/>
            <w:shd w:val="clear" w:color="auto" w:fill="auto"/>
          </w:tcPr>
          <w:p w:rsidR="00B16D13" w:rsidRPr="001075C2" w:rsidRDefault="00B16D13" w:rsidP="00831F44">
            <w:pPr>
              <w:widowControl w:val="0"/>
              <w:tabs>
                <w:tab w:val="left" w:pos="709"/>
              </w:tabs>
              <w:suppressAutoHyphens/>
              <w:autoSpaceDE w:val="0"/>
              <w:spacing w:before="120" w:after="120"/>
              <w:jc w:val="both"/>
              <w:rPr>
                <w:i/>
                <w:sz w:val="24"/>
                <w:szCs w:val="24"/>
                <w:lang w:val="sv-SE"/>
              </w:rPr>
            </w:pPr>
            <w:r w:rsidRPr="001075C2">
              <w:rPr>
                <w:i/>
                <w:sz w:val="24"/>
                <w:szCs w:val="24"/>
                <w:lang w:val="sv-SE"/>
              </w:rPr>
              <w:t>.....</w:t>
            </w:r>
          </w:p>
        </w:tc>
        <w:tc>
          <w:tcPr>
            <w:tcW w:w="2864" w:type="dxa"/>
            <w:shd w:val="clear" w:color="auto" w:fill="auto"/>
          </w:tcPr>
          <w:p w:rsidR="00B16D13" w:rsidRPr="001075C2" w:rsidRDefault="00B16D13" w:rsidP="00831F44">
            <w:pPr>
              <w:tabs>
                <w:tab w:val="left" w:pos="709"/>
              </w:tabs>
              <w:spacing w:before="120" w:after="120"/>
              <w:jc w:val="both"/>
              <w:rPr>
                <w:sz w:val="24"/>
                <w:szCs w:val="24"/>
                <w:lang w:val="sv-SE"/>
              </w:rPr>
            </w:pPr>
          </w:p>
        </w:tc>
        <w:tc>
          <w:tcPr>
            <w:tcW w:w="2693" w:type="dxa"/>
            <w:shd w:val="clear" w:color="auto" w:fill="auto"/>
          </w:tcPr>
          <w:p w:rsidR="00B16D13" w:rsidRPr="001075C2" w:rsidRDefault="00B16D13" w:rsidP="00831F44">
            <w:pPr>
              <w:tabs>
                <w:tab w:val="left" w:pos="709"/>
              </w:tabs>
              <w:spacing w:before="120" w:after="120"/>
              <w:jc w:val="both"/>
              <w:rPr>
                <w:sz w:val="24"/>
                <w:szCs w:val="24"/>
                <w:lang w:val="sv-SE"/>
              </w:rPr>
            </w:pPr>
          </w:p>
        </w:tc>
        <w:tc>
          <w:tcPr>
            <w:tcW w:w="1134" w:type="dxa"/>
            <w:shd w:val="clear" w:color="auto" w:fill="auto"/>
          </w:tcPr>
          <w:p w:rsidR="00B16D13" w:rsidRPr="001075C2" w:rsidRDefault="00B16D13" w:rsidP="00831F44">
            <w:pPr>
              <w:tabs>
                <w:tab w:val="left" w:pos="709"/>
              </w:tabs>
              <w:spacing w:before="120" w:after="120"/>
              <w:jc w:val="both"/>
              <w:rPr>
                <w:sz w:val="24"/>
                <w:szCs w:val="24"/>
                <w:lang w:val="sv-SE"/>
              </w:rPr>
            </w:pPr>
          </w:p>
        </w:tc>
        <w:tc>
          <w:tcPr>
            <w:tcW w:w="1985" w:type="dxa"/>
            <w:shd w:val="clear" w:color="auto" w:fill="auto"/>
          </w:tcPr>
          <w:p w:rsidR="00B16D13" w:rsidRPr="001075C2" w:rsidRDefault="00B16D13" w:rsidP="00831F44">
            <w:pPr>
              <w:tabs>
                <w:tab w:val="left" w:pos="709"/>
              </w:tabs>
              <w:spacing w:before="120" w:after="120"/>
              <w:jc w:val="both"/>
              <w:rPr>
                <w:sz w:val="24"/>
                <w:szCs w:val="24"/>
                <w:lang w:val="sv-SE"/>
              </w:rPr>
            </w:pPr>
          </w:p>
        </w:tc>
      </w:tr>
      <w:tr w:rsidR="00B16D13" w:rsidRPr="001075C2" w:rsidTr="00831F44">
        <w:tc>
          <w:tcPr>
            <w:tcW w:w="6232" w:type="dxa"/>
            <w:gridSpan w:val="3"/>
            <w:shd w:val="clear" w:color="auto" w:fill="auto"/>
          </w:tcPr>
          <w:p w:rsidR="00B16D13" w:rsidRPr="001075C2" w:rsidRDefault="00B16D13" w:rsidP="00831F44">
            <w:pPr>
              <w:widowControl w:val="0"/>
              <w:tabs>
                <w:tab w:val="left" w:pos="709"/>
              </w:tabs>
              <w:suppressAutoHyphens/>
              <w:autoSpaceDE w:val="0"/>
              <w:spacing w:before="120" w:after="120"/>
              <w:jc w:val="right"/>
              <w:rPr>
                <w:b/>
                <w:sz w:val="24"/>
                <w:szCs w:val="24"/>
                <w:lang w:val="sv-SE"/>
              </w:rPr>
            </w:pPr>
            <w:r w:rsidRPr="001075C2">
              <w:rPr>
                <w:b/>
                <w:sz w:val="24"/>
                <w:szCs w:val="24"/>
                <w:lang w:val="sv-SE"/>
              </w:rPr>
              <w:t>Total</w:t>
            </w:r>
          </w:p>
        </w:tc>
        <w:tc>
          <w:tcPr>
            <w:tcW w:w="1134" w:type="dxa"/>
            <w:shd w:val="clear" w:color="auto" w:fill="auto"/>
          </w:tcPr>
          <w:p w:rsidR="00B16D13" w:rsidRPr="001075C2" w:rsidRDefault="00B16D13" w:rsidP="00831F44">
            <w:pPr>
              <w:tabs>
                <w:tab w:val="left" w:pos="709"/>
              </w:tabs>
              <w:spacing w:before="120" w:after="120"/>
              <w:jc w:val="center"/>
              <w:rPr>
                <w:sz w:val="24"/>
                <w:szCs w:val="24"/>
                <w:lang w:val="sv-SE"/>
              </w:rPr>
            </w:pPr>
            <w:r w:rsidRPr="001075C2">
              <w:rPr>
                <w:sz w:val="24"/>
                <w:szCs w:val="24"/>
                <w:lang w:val="sv-SE"/>
              </w:rPr>
              <w:t>....</w:t>
            </w:r>
          </w:p>
        </w:tc>
        <w:tc>
          <w:tcPr>
            <w:tcW w:w="1985" w:type="dxa"/>
            <w:shd w:val="clear" w:color="auto" w:fill="auto"/>
          </w:tcPr>
          <w:p w:rsidR="00B16D13" w:rsidRPr="001075C2" w:rsidRDefault="00B16D13" w:rsidP="00831F44">
            <w:pPr>
              <w:widowControl w:val="0"/>
              <w:tabs>
                <w:tab w:val="left" w:pos="709"/>
              </w:tabs>
              <w:suppressAutoHyphens/>
              <w:autoSpaceDE w:val="0"/>
              <w:spacing w:before="120" w:after="120"/>
              <w:jc w:val="center"/>
              <w:rPr>
                <w:rFonts w:eastAsia="Arial"/>
                <w:b/>
                <w:sz w:val="24"/>
                <w:szCs w:val="24"/>
                <w:lang w:val="sv-SE"/>
              </w:rPr>
            </w:pPr>
            <w:r w:rsidRPr="001075C2">
              <w:rPr>
                <w:b/>
                <w:sz w:val="24"/>
                <w:szCs w:val="24"/>
                <w:lang w:val="sv-SE"/>
              </w:rPr>
              <w:t>100%</w:t>
            </w:r>
          </w:p>
        </w:tc>
      </w:tr>
    </w:tbl>
    <w:p w:rsidR="00B16D13" w:rsidRPr="001075C2" w:rsidRDefault="00B16D13" w:rsidP="00B16D13">
      <w:pPr>
        <w:pStyle w:val="SHDPp"/>
        <w:spacing w:before="120"/>
        <w:ind w:left="0" w:firstLine="567"/>
        <w:rPr>
          <w:b/>
          <w:noProof/>
          <w:sz w:val="24"/>
          <w:lang w:val="sv-SE"/>
        </w:rPr>
      </w:pPr>
      <w:r w:rsidRPr="001075C2">
        <w:rPr>
          <w:b/>
          <w:noProof/>
          <w:sz w:val="24"/>
          <w:lang w:val="sv-SE"/>
        </w:rPr>
        <w:t>Article 3. Effect of the partnership agreement</w:t>
      </w:r>
    </w:p>
    <w:p w:rsidR="00B16D13" w:rsidRPr="001075C2" w:rsidRDefault="00B16D13" w:rsidP="00B16D13">
      <w:pPr>
        <w:pStyle w:val="SHDPp"/>
        <w:spacing w:before="120"/>
        <w:ind w:left="0" w:firstLine="567"/>
        <w:rPr>
          <w:noProof/>
          <w:sz w:val="24"/>
          <w:lang w:val="sv-SE"/>
        </w:rPr>
      </w:pPr>
      <w:r w:rsidRPr="001075C2">
        <w:rPr>
          <w:noProof/>
          <w:sz w:val="24"/>
          <w:lang w:val="sv-SE"/>
        </w:rPr>
        <w:t>1. The partnership agreement takes effect from the date of signing.</w:t>
      </w:r>
    </w:p>
    <w:p w:rsidR="00B16D13" w:rsidRPr="001075C2" w:rsidRDefault="00B16D13" w:rsidP="00B16D13">
      <w:pPr>
        <w:pStyle w:val="SHDPp"/>
        <w:spacing w:before="120"/>
        <w:ind w:left="0" w:firstLine="567"/>
        <w:rPr>
          <w:noProof/>
          <w:sz w:val="24"/>
          <w:lang w:val="sv-SE"/>
        </w:rPr>
      </w:pPr>
      <w:r w:rsidRPr="001075C2">
        <w:rPr>
          <w:noProof/>
          <w:sz w:val="24"/>
          <w:lang w:val="sv-SE"/>
        </w:rPr>
        <w:t>2. The following cases result in the partnership agreement’s termination:</w:t>
      </w:r>
    </w:p>
    <w:p w:rsidR="00B16D13" w:rsidRPr="001075C2" w:rsidRDefault="00B16D13" w:rsidP="00B16D13">
      <w:pPr>
        <w:pStyle w:val="SHDPp"/>
        <w:spacing w:before="120"/>
        <w:ind w:left="0" w:firstLine="567"/>
        <w:rPr>
          <w:noProof/>
          <w:sz w:val="24"/>
          <w:lang w:val="sv-SE"/>
        </w:rPr>
      </w:pPr>
      <w:r w:rsidRPr="001075C2">
        <w:rPr>
          <w:noProof/>
          <w:sz w:val="24"/>
          <w:lang w:val="sv-SE"/>
        </w:rPr>
        <w:t>- The parties mutually agree to terminate;</w:t>
      </w:r>
    </w:p>
    <w:p w:rsidR="00B16D13" w:rsidRPr="001075C2" w:rsidRDefault="00B16D13" w:rsidP="00B16D13">
      <w:pPr>
        <w:pStyle w:val="SHDPp"/>
        <w:spacing w:before="120"/>
        <w:ind w:left="0" w:firstLine="567"/>
        <w:rPr>
          <w:noProof/>
          <w:sz w:val="24"/>
          <w:lang w:val="sv-SE"/>
        </w:rPr>
      </w:pPr>
      <w:r w:rsidRPr="001075C2">
        <w:rPr>
          <w:noProof/>
          <w:sz w:val="24"/>
          <w:lang w:val="sv-SE"/>
        </w:rPr>
        <w:t>- There is a change of partnership members. In this case, if the change of partnership members is approved by the bid solicitor, the parties must make a new partnership agreement;</w:t>
      </w:r>
    </w:p>
    <w:p w:rsidR="00B16D13" w:rsidRPr="001075C2" w:rsidRDefault="00B16D13" w:rsidP="00B16D13">
      <w:pPr>
        <w:pStyle w:val="SHDPp"/>
        <w:spacing w:before="120"/>
        <w:ind w:left="0" w:firstLine="567"/>
        <w:rPr>
          <w:noProof/>
          <w:sz w:val="24"/>
          <w:lang w:val="sv-SE"/>
        </w:rPr>
      </w:pPr>
      <w:r w:rsidRPr="001075C2">
        <w:rPr>
          <w:noProof/>
          <w:sz w:val="24"/>
          <w:lang w:val="sv-SE"/>
        </w:rPr>
        <w:t>- The partnership does not meet the preliminary requirements on capability and experience;</w:t>
      </w:r>
    </w:p>
    <w:p w:rsidR="00B16D13" w:rsidRPr="001075C2" w:rsidRDefault="00B16D13" w:rsidP="00B16D13">
      <w:pPr>
        <w:pStyle w:val="SHDPp"/>
        <w:spacing w:before="120"/>
        <w:ind w:left="0" w:firstLine="567"/>
        <w:rPr>
          <w:noProof/>
          <w:sz w:val="24"/>
          <w:lang w:val="sv-SE"/>
        </w:rPr>
      </w:pPr>
      <w:r w:rsidRPr="001075C2">
        <w:rPr>
          <w:noProof/>
          <w:sz w:val="24"/>
          <w:lang w:val="sv-SE"/>
        </w:rPr>
        <w:t>- The publication of the project portfolio is terminated;</w:t>
      </w:r>
    </w:p>
    <w:p w:rsidR="00B16D13" w:rsidRPr="001075C2" w:rsidRDefault="00B16D13" w:rsidP="00B16D13">
      <w:pPr>
        <w:tabs>
          <w:tab w:val="left" w:pos="720"/>
        </w:tabs>
        <w:spacing w:before="120" w:after="120"/>
        <w:ind w:firstLine="567"/>
        <w:jc w:val="both"/>
        <w:rPr>
          <w:sz w:val="24"/>
          <w:szCs w:val="24"/>
          <w:lang w:val="sv-SE"/>
        </w:rPr>
      </w:pPr>
      <w:r w:rsidRPr="001075C2">
        <w:rPr>
          <w:sz w:val="24"/>
          <w:szCs w:val="24"/>
          <w:lang w:val="sv-SE"/>
        </w:rPr>
        <w:t>The Partnership Agreement is made in ___ original copies, each partnership member keeps ___ cop(ies), and submits 01 copy with the bid. The copies have the same legal validity.</w:t>
      </w:r>
    </w:p>
    <w:p w:rsidR="00B16D13" w:rsidRPr="001075C2" w:rsidRDefault="00B16D13" w:rsidP="00B16D13">
      <w:pPr>
        <w:spacing w:before="120" w:after="120"/>
        <w:jc w:val="center"/>
        <w:rPr>
          <w:b/>
          <w:sz w:val="24"/>
          <w:szCs w:val="24"/>
          <w:vertAlign w:val="superscript"/>
          <w:lang w:val="sv-SE"/>
        </w:rPr>
      </w:pPr>
      <w:r w:rsidRPr="001075C2">
        <w:rPr>
          <w:b/>
          <w:sz w:val="24"/>
          <w:szCs w:val="24"/>
          <w:lang w:val="sv-SE"/>
        </w:rPr>
        <w:t>Legal representative of each partnership member</w:t>
      </w:r>
      <w:r w:rsidRPr="001075C2">
        <w:rPr>
          <w:b/>
          <w:sz w:val="24"/>
          <w:szCs w:val="24"/>
          <w:vertAlign w:val="superscript"/>
          <w:lang w:val="sv-SE"/>
        </w:rPr>
        <w:t xml:space="preserve"> (2)</w:t>
      </w:r>
    </w:p>
    <w:p w:rsidR="00B16D13" w:rsidRPr="001075C2" w:rsidRDefault="00B16D13" w:rsidP="00B16D13">
      <w:pPr>
        <w:spacing w:before="120" w:after="120"/>
        <w:jc w:val="center"/>
        <w:rPr>
          <w:i/>
          <w:sz w:val="24"/>
          <w:szCs w:val="24"/>
          <w:lang w:val="sv-SE"/>
        </w:rPr>
      </w:pPr>
      <w:r w:rsidRPr="001075C2">
        <w:rPr>
          <w:i/>
          <w:sz w:val="24"/>
          <w:szCs w:val="24"/>
          <w:lang w:val="sv-SE"/>
        </w:rPr>
        <w:t xml:space="preserve">[name of legal representative of each member, title, signature and seal (if any) </w:t>
      </w:r>
      <w:r w:rsidRPr="001075C2">
        <w:rPr>
          <w:i/>
          <w:sz w:val="24"/>
          <w:szCs w:val="24"/>
          <w:vertAlign w:val="superscript"/>
          <w:lang w:val="sv-SE"/>
        </w:rPr>
        <w:t>(3)</w:t>
      </w:r>
      <w:r w:rsidRPr="001075C2">
        <w:rPr>
          <w:i/>
          <w:sz w:val="24"/>
          <w:szCs w:val="24"/>
          <w:lang w:val="sv-SE"/>
        </w:rPr>
        <w:t>]</w:t>
      </w:r>
    </w:p>
    <w:p w:rsidR="00B16D13" w:rsidRPr="001075C2" w:rsidRDefault="00B16D13" w:rsidP="00B16D13">
      <w:pPr>
        <w:spacing w:before="120" w:after="120"/>
        <w:ind w:firstLine="567"/>
        <w:jc w:val="both"/>
        <w:rPr>
          <w:noProof/>
          <w:sz w:val="24"/>
          <w:szCs w:val="24"/>
          <w:lang w:val="sv-SE"/>
        </w:rPr>
      </w:pPr>
      <w:r w:rsidRPr="001075C2">
        <w:rPr>
          <w:noProof/>
          <w:sz w:val="24"/>
          <w:szCs w:val="24"/>
          <w:lang w:val="sv-SE"/>
        </w:rPr>
        <w:t>Notes:</w:t>
      </w:r>
    </w:p>
    <w:p w:rsidR="00B16D13" w:rsidRPr="001075C2" w:rsidRDefault="00B16D13" w:rsidP="00B16D13">
      <w:pPr>
        <w:spacing w:before="120" w:after="120"/>
        <w:ind w:firstLine="567"/>
        <w:jc w:val="both"/>
        <w:rPr>
          <w:noProof/>
          <w:sz w:val="24"/>
          <w:szCs w:val="24"/>
          <w:lang w:val="sv-SE"/>
        </w:rPr>
      </w:pPr>
      <w:r w:rsidRPr="001075C2">
        <w:rPr>
          <w:noProof/>
          <w:sz w:val="24"/>
          <w:szCs w:val="24"/>
          <w:lang w:val="sv-SE"/>
        </w:rPr>
        <w:t>(1) The investor must list the role and equity contribution ratio of each partnership member.</w:t>
      </w:r>
    </w:p>
    <w:p w:rsidR="00B16D13" w:rsidRPr="001075C2" w:rsidRDefault="00B16D13" w:rsidP="00B16D13">
      <w:pPr>
        <w:spacing w:before="120" w:after="120"/>
        <w:ind w:firstLine="567"/>
        <w:jc w:val="both"/>
        <w:rPr>
          <w:noProof/>
          <w:sz w:val="24"/>
          <w:szCs w:val="24"/>
          <w:lang w:val="sv-SE"/>
        </w:rPr>
      </w:pPr>
      <w:r w:rsidRPr="001075C2">
        <w:rPr>
          <w:noProof/>
          <w:sz w:val="24"/>
          <w:szCs w:val="24"/>
          <w:lang w:val="sv-SE"/>
        </w:rPr>
        <w:t>(2) The legal representative of each partnership member may be the legal representative or the authorized legal representative.</w:t>
      </w:r>
    </w:p>
    <w:p w:rsidR="00B16D13" w:rsidRPr="001075C2" w:rsidRDefault="00B16D13" w:rsidP="00B16D13">
      <w:pPr>
        <w:pStyle w:val="BodyText"/>
        <w:widowControl w:val="0"/>
        <w:spacing w:before="120"/>
        <w:ind w:firstLine="567"/>
        <w:rPr>
          <w:rFonts w:ascii="Times New Roman" w:hAnsi="Times New Roman"/>
          <w:sz w:val="24"/>
          <w:lang w:val="sv-SE"/>
        </w:rPr>
      </w:pPr>
      <w:r w:rsidRPr="001075C2">
        <w:rPr>
          <w:rFonts w:ascii="Times New Roman" w:hAnsi="Times New Roman"/>
          <w:sz w:val="24"/>
          <w:lang w:val="sv-SE"/>
        </w:rPr>
        <w:t xml:space="preserve">(3) In case a partnership member is a foreign investor without a seal, a certification from a competent organization must be provided that the signature in the partnership agreement is that of the partnership member’s legal representative. </w:t>
      </w:r>
    </w:p>
    <w:p w:rsidR="00B16D13" w:rsidRPr="006C6E33" w:rsidRDefault="00B16D13" w:rsidP="00B16D13">
      <w:pPr>
        <w:spacing w:before="120"/>
        <w:rPr>
          <w:b/>
          <w:sz w:val="24"/>
          <w:szCs w:val="24"/>
        </w:rPr>
      </w:pPr>
      <w:r w:rsidRPr="001075C2">
        <w:rPr>
          <w:sz w:val="24"/>
          <w:szCs w:val="24"/>
          <w:lang w:val="sv-SE"/>
        </w:rPr>
        <w:t>(*) The investor must honestly declare information as required; at the same time, must provide relevant records and documents at the request of the Department of Planning and Investment of Thanh Hoa province in the process of assessing the investor’s capability and experience./.</w:t>
      </w:r>
      <w:bookmarkStart w:id="7" w:name="_GoBack"/>
      <w:bookmarkEnd w:id="7"/>
    </w:p>
    <w:sectPr w:rsidR="00B16D13" w:rsidRPr="006C6E33" w:rsidSect="008348BC">
      <w:headerReference w:type="default" r:id="rId8"/>
      <w:footerReference w:type="even" r:id="rId9"/>
      <w:footerReference w:type="default" r:id="rId10"/>
      <w:footerReference w:type="first" r:id="rId11"/>
      <w:pgSz w:w="11907" w:h="16840" w:code="9"/>
      <w:pgMar w:top="680" w:right="680" w:bottom="680" w:left="794"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FF" w:rsidRDefault="003638FF">
      <w:r>
        <w:separator/>
      </w:r>
    </w:p>
  </w:endnote>
  <w:endnote w:type="continuationSeparator" w:id="0">
    <w:p w:rsidR="003638FF" w:rsidRDefault="0036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719" w:rsidRDefault="002D0719" w:rsidP="002D7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0719" w:rsidRDefault="002D0719" w:rsidP="002D7A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719" w:rsidRDefault="002D0719" w:rsidP="002D7A93">
    <w:pPr>
      <w:pStyle w:val="Footer"/>
      <w:ind w:right="360"/>
      <w:jc w:val="right"/>
    </w:pPr>
  </w:p>
  <w:p w:rsidR="002D0719" w:rsidRDefault="002D07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719" w:rsidRDefault="002D0719" w:rsidP="0067437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FF" w:rsidRDefault="003638FF">
      <w:r>
        <w:separator/>
      </w:r>
    </w:p>
  </w:footnote>
  <w:footnote w:type="continuationSeparator" w:id="0">
    <w:p w:rsidR="003638FF" w:rsidRDefault="00363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F5E" w:rsidRDefault="00407F5E">
    <w:pPr>
      <w:pStyle w:val="Header"/>
      <w:jc w:val="center"/>
    </w:pPr>
  </w:p>
  <w:p w:rsidR="009059DC" w:rsidRPr="00407F5E" w:rsidRDefault="009059DC" w:rsidP="00407F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2453"/>
    <w:multiLevelType w:val="hybridMultilevel"/>
    <w:tmpl w:val="85544BFC"/>
    <w:lvl w:ilvl="0" w:tplc="D0D656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9716863"/>
    <w:multiLevelType w:val="hybridMultilevel"/>
    <w:tmpl w:val="697E9C5C"/>
    <w:lvl w:ilvl="0" w:tplc="A5D8CB3C">
      <w:numFmt w:val="bullet"/>
      <w:lvlText w:val="-"/>
      <w:lvlJc w:val="left"/>
      <w:pPr>
        <w:tabs>
          <w:tab w:val="num" w:pos="3600"/>
        </w:tabs>
        <w:ind w:left="3600" w:hanging="360"/>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89"/>
    <w:rsid w:val="000002A0"/>
    <w:rsid w:val="00000830"/>
    <w:rsid w:val="00000EC5"/>
    <w:rsid w:val="00000F6A"/>
    <w:rsid w:val="00001011"/>
    <w:rsid w:val="0000117C"/>
    <w:rsid w:val="00001472"/>
    <w:rsid w:val="00001BEF"/>
    <w:rsid w:val="00002BA8"/>
    <w:rsid w:val="00002D28"/>
    <w:rsid w:val="00003494"/>
    <w:rsid w:val="000038E5"/>
    <w:rsid w:val="000043EB"/>
    <w:rsid w:val="000044A7"/>
    <w:rsid w:val="000045BC"/>
    <w:rsid w:val="000047F6"/>
    <w:rsid w:val="0000524F"/>
    <w:rsid w:val="00005457"/>
    <w:rsid w:val="000055DA"/>
    <w:rsid w:val="000059C0"/>
    <w:rsid w:val="000061A0"/>
    <w:rsid w:val="00006880"/>
    <w:rsid w:val="00006E91"/>
    <w:rsid w:val="00006EC7"/>
    <w:rsid w:val="00006F1E"/>
    <w:rsid w:val="000070FD"/>
    <w:rsid w:val="00007190"/>
    <w:rsid w:val="000079C6"/>
    <w:rsid w:val="00007E80"/>
    <w:rsid w:val="00010499"/>
    <w:rsid w:val="00011144"/>
    <w:rsid w:val="00011D35"/>
    <w:rsid w:val="00012ADD"/>
    <w:rsid w:val="00012F00"/>
    <w:rsid w:val="00013110"/>
    <w:rsid w:val="00013BCF"/>
    <w:rsid w:val="00013C99"/>
    <w:rsid w:val="000142E6"/>
    <w:rsid w:val="000143CA"/>
    <w:rsid w:val="0001445B"/>
    <w:rsid w:val="00014658"/>
    <w:rsid w:val="00014983"/>
    <w:rsid w:val="00014BF2"/>
    <w:rsid w:val="00014EFD"/>
    <w:rsid w:val="000150F5"/>
    <w:rsid w:val="00015381"/>
    <w:rsid w:val="0001572D"/>
    <w:rsid w:val="0001588E"/>
    <w:rsid w:val="00015972"/>
    <w:rsid w:val="00015C17"/>
    <w:rsid w:val="000160A5"/>
    <w:rsid w:val="00016423"/>
    <w:rsid w:val="000168E2"/>
    <w:rsid w:val="00016A9A"/>
    <w:rsid w:val="00016B00"/>
    <w:rsid w:val="000175E4"/>
    <w:rsid w:val="000178E9"/>
    <w:rsid w:val="00017902"/>
    <w:rsid w:val="00017BA5"/>
    <w:rsid w:val="00017CFA"/>
    <w:rsid w:val="00017ED9"/>
    <w:rsid w:val="00020150"/>
    <w:rsid w:val="000205DC"/>
    <w:rsid w:val="000206FB"/>
    <w:rsid w:val="00020E98"/>
    <w:rsid w:val="00021E7B"/>
    <w:rsid w:val="00021F07"/>
    <w:rsid w:val="000221C2"/>
    <w:rsid w:val="00022282"/>
    <w:rsid w:val="000222E6"/>
    <w:rsid w:val="00022699"/>
    <w:rsid w:val="00022902"/>
    <w:rsid w:val="000229FC"/>
    <w:rsid w:val="00022D86"/>
    <w:rsid w:val="00023084"/>
    <w:rsid w:val="00023105"/>
    <w:rsid w:val="000235DE"/>
    <w:rsid w:val="0002368E"/>
    <w:rsid w:val="000236E2"/>
    <w:rsid w:val="0002373D"/>
    <w:rsid w:val="00023887"/>
    <w:rsid w:val="00023A14"/>
    <w:rsid w:val="00023AD8"/>
    <w:rsid w:val="000252B8"/>
    <w:rsid w:val="000252C7"/>
    <w:rsid w:val="000256DA"/>
    <w:rsid w:val="00025882"/>
    <w:rsid w:val="00025A30"/>
    <w:rsid w:val="00025C53"/>
    <w:rsid w:val="00025D1F"/>
    <w:rsid w:val="00025F1A"/>
    <w:rsid w:val="000264F6"/>
    <w:rsid w:val="00027183"/>
    <w:rsid w:val="00027B7E"/>
    <w:rsid w:val="00027D7A"/>
    <w:rsid w:val="00027FE8"/>
    <w:rsid w:val="0003034C"/>
    <w:rsid w:val="0003050F"/>
    <w:rsid w:val="0003065F"/>
    <w:rsid w:val="00030CE3"/>
    <w:rsid w:val="00030F02"/>
    <w:rsid w:val="00031008"/>
    <w:rsid w:val="0003178C"/>
    <w:rsid w:val="00031A32"/>
    <w:rsid w:val="00031A9E"/>
    <w:rsid w:val="00032A18"/>
    <w:rsid w:val="00032D13"/>
    <w:rsid w:val="0003312F"/>
    <w:rsid w:val="00033512"/>
    <w:rsid w:val="000336CA"/>
    <w:rsid w:val="00033B38"/>
    <w:rsid w:val="00033E29"/>
    <w:rsid w:val="000341C6"/>
    <w:rsid w:val="000348E3"/>
    <w:rsid w:val="00034FC2"/>
    <w:rsid w:val="00035400"/>
    <w:rsid w:val="000354D5"/>
    <w:rsid w:val="000354F0"/>
    <w:rsid w:val="00035577"/>
    <w:rsid w:val="00035EC4"/>
    <w:rsid w:val="000368EB"/>
    <w:rsid w:val="00036AFD"/>
    <w:rsid w:val="00036ED7"/>
    <w:rsid w:val="000371CE"/>
    <w:rsid w:val="000376FE"/>
    <w:rsid w:val="00037FEF"/>
    <w:rsid w:val="000404AB"/>
    <w:rsid w:val="00040796"/>
    <w:rsid w:val="0004093B"/>
    <w:rsid w:val="00040AFD"/>
    <w:rsid w:val="00040DC3"/>
    <w:rsid w:val="00040FA8"/>
    <w:rsid w:val="0004132F"/>
    <w:rsid w:val="000413B4"/>
    <w:rsid w:val="00041AFC"/>
    <w:rsid w:val="00041C3B"/>
    <w:rsid w:val="00041EC3"/>
    <w:rsid w:val="000421CA"/>
    <w:rsid w:val="000432DD"/>
    <w:rsid w:val="00043373"/>
    <w:rsid w:val="000434E6"/>
    <w:rsid w:val="0004365F"/>
    <w:rsid w:val="000437C6"/>
    <w:rsid w:val="00043B3B"/>
    <w:rsid w:val="00043F9B"/>
    <w:rsid w:val="0004406D"/>
    <w:rsid w:val="0004429C"/>
    <w:rsid w:val="0004442A"/>
    <w:rsid w:val="000447B7"/>
    <w:rsid w:val="0004492A"/>
    <w:rsid w:val="00044BC8"/>
    <w:rsid w:val="00044C2D"/>
    <w:rsid w:val="0004527C"/>
    <w:rsid w:val="00045E4D"/>
    <w:rsid w:val="00045FC1"/>
    <w:rsid w:val="00046660"/>
    <w:rsid w:val="0004682F"/>
    <w:rsid w:val="000468E5"/>
    <w:rsid w:val="00046E26"/>
    <w:rsid w:val="00047AFC"/>
    <w:rsid w:val="00047EC6"/>
    <w:rsid w:val="0005092F"/>
    <w:rsid w:val="00050A47"/>
    <w:rsid w:val="00050DA4"/>
    <w:rsid w:val="000512CE"/>
    <w:rsid w:val="000515AE"/>
    <w:rsid w:val="000515DE"/>
    <w:rsid w:val="0005202D"/>
    <w:rsid w:val="000523FC"/>
    <w:rsid w:val="000524DB"/>
    <w:rsid w:val="0005251C"/>
    <w:rsid w:val="000532A8"/>
    <w:rsid w:val="00053821"/>
    <w:rsid w:val="00053F44"/>
    <w:rsid w:val="000542CB"/>
    <w:rsid w:val="000543E7"/>
    <w:rsid w:val="00055154"/>
    <w:rsid w:val="000552F7"/>
    <w:rsid w:val="000553EF"/>
    <w:rsid w:val="00055632"/>
    <w:rsid w:val="00055A3D"/>
    <w:rsid w:val="00055F03"/>
    <w:rsid w:val="00055F7A"/>
    <w:rsid w:val="00056AD1"/>
    <w:rsid w:val="000573C3"/>
    <w:rsid w:val="000577D1"/>
    <w:rsid w:val="00057910"/>
    <w:rsid w:val="000579CF"/>
    <w:rsid w:val="00057A61"/>
    <w:rsid w:val="00057B01"/>
    <w:rsid w:val="00057B7A"/>
    <w:rsid w:val="00057C63"/>
    <w:rsid w:val="00057EAC"/>
    <w:rsid w:val="00057EE7"/>
    <w:rsid w:val="00057F38"/>
    <w:rsid w:val="00060506"/>
    <w:rsid w:val="000606E7"/>
    <w:rsid w:val="00060735"/>
    <w:rsid w:val="000609F3"/>
    <w:rsid w:val="00061019"/>
    <w:rsid w:val="0006143D"/>
    <w:rsid w:val="000614BB"/>
    <w:rsid w:val="00061933"/>
    <w:rsid w:val="00061E65"/>
    <w:rsid w:val="00062261"/>
    <w:rsid w:val="00062400"/>
    <w:rsid w:val="0006262F"/>
    <w:rsid w:val="000628A1"/>
    <w:rsid w:val="00062BA9"/>
    <w:rsid w:val="00062C4D"/>
    <w:rsid w:val="00062C8C"/>
    <w:rsid w:val="00062D79"/>
    <w:rsid w:val="00062FE7"/>
    <w:rsid w:val="0006300D"/>
    <w:rsid w:val="00063139"/>
    <w:rsid w:val="00063640"/>
    <w:rsid w:val="00063696"/>
    <w:rsid w:val="00063DC6"/>
    <w:rsid w:val="000646C0"/>
    <w:rsid w:val="000651E5"/>
    <w:rsid w:val="00065355"/>
    <w:rsid w:val="00065AE1"/>
    <w:rsid w:val="00065D54"/>
    <w:rsid w:val="000660E7"/>
    <w:rsid w:val="0006621A"/>
    <w:rsid w:val="0006646A"/>
    <w:rsid w:val="000667E7"/>
    <w:rsid w:val="00067822"/>
    <w:rsid w:val="00067E4B"/>
    <w:rsid w:val="00070835"/>
    <w:rsid w:val="000709D4"/>
    <w:rsid w:val="00070F40"/>
    <w:rsid w:val="00071A8E"/>
    <w:rsid w:val="00072A6D"/>
    <w:rsid w:val="00073432"/>
    <w:rsid w:val="00073FCF"/>
    <w:rsid w:val="000741EE"/>
    <w:rsid w:val="00074478"/>
    <w:rsid w:val="000749E5"/>
    <w:rsid w:val="00074FFD"/>
    <w:rsid w:val="0007524D"/>
    <w:rsid w:val="000759FE"/>
    <w:rsid w:val="00076E4B"/>
    <w:rsid w:val="00076EED"/>
    <w:rsid w:val="0007711A"/>
    <w:rsid w:val="000774CD"/>
    <w:rsid w:val="00077A1D"/>
    <w:rsid w:val="00077F8D"/>
    <w:rsid w:val="0008002B"/>
    <w:rsid w:val="00080620"/>
    <w:rsid w:val="00080DF3"/>
    <w:rsid w:val="00081F57"/>
    <w:rsid w:val="00082610"/>
    <w:rsid w:val="00082F25"/>
    <w:rsid w:val="0008391B"/>
    <w:rsid w:val="00083B81"/>
    <w:rsid w:val="00083C10"/>
    <w:rsid w:val="000844BE"/>
    <w:rsid w:val="00084D22"/>
    <w:rsid w:val="0008566D"/>
    <w:rsid w:val="00085B2D"/>
    <w:rsid w:val="0008653F"/>
    <w:rsid w:val="000872D1"/>
    <w:rsid w:val="0008745D"/>
    <w:rsid w:val="0008763C"/>
    <w:rsid w:val="00087BE7"/>
    <w:rsid w:val="00087F21"/>
    <w:rsid w:val="000903BB"/>
    <w:rsid w:val="00090DE4"/>
    <w:rsid w:val="00091938"/>
    <w:rsid w:val="000919D8"/>
    <w:rsid w:val="00091A8A"/>
    <w:rsid w:val="00091BD6"/>
    <w:rsid w:val="00091C28"/>
    <w:rsid w:val="00091FE7"/>
    <w:rsid w:val="000920C9"/>
    <w:rsid w:val="000920D0"/>
    <w:rsid w:val="000920FF"/>
    <w:rsid w:val="0009221F"/>
    <w:rsid w:val="00092707"/>
    <w:rsid w:val="0009291A"/>
    <w:rsid w:val="00092A90"/>
    <w:rsid w:val="00092DDB"/>
    <w:rsid w:val="00093063"/>
    <w:rsid w:val="00093491"/>
    <w:rsid w:val="00093867"/>
    <w:rsid w:val="000938B8"/>
    <w:rsid w:val="000939F5"/>
    <w:rsid w:val="00093E87"/>
    <w:rsid w:val="00094569"/>
    <w:rsid w:val="00094616"/>
    <w:rsid w:val="000953FD"/>
    <w:rsid w:val="00095627"/>
    <w:rsid w:val="00095696"/>
    <w:rsid w:val="000962DD"/>
    <w:rsid w:val="00096712"/>
    <w:rsid w:val="00096AE1"/>
    <w:rsid w:val="000971E4"/>
    <w:rsid w:val="000973BA"/>
    <w:rsid w:val="000977CA"/>
    <w:rsid w:val="00097E6C"/>
    <w:rsid w:val="00097FFC"/>
    <w:rsid w:val="000A022A"/>
    <w:rsid w:val="000A0756"/>
    <w:rsid w:val="000A0D3D"/>
    <w:rsid w:val="000A0E10"/>
    <w:rsid w:val="000A158D"/>
    <w:rsid w:val="000A1A9A"/>
    <w:rsid w:val="000A1D19"/>
    <w:rsid w:val="000A1DE6"/>
    <w:rsid w:val="000A1E49"/>
    <w:rsid w:val="000A1F99"/>
    <w:rsid w:val="000A2A3B"/>
    <w:rsid w:val="000A2BD0"/>
    <w:rsid w:val="000A2CDA"/>
    <w:rsid w:val="000A3016"/>
    <w:rsid w:val="000A32F6"/>
    <w:rsid w:val="000A3CAF"/>
    <w:rsid w:val="000A3D31"/>
    <w:rsid w:val="000A403A"/>
    <w:rsid w:val="000A41BF"/>
    <w:rsid w:val="000A41D5"/>
    <w:rsid w:val="000A45CB"/>
    <w:rsid w:val="000A4616"/>
    <w:rsid w:val="000A461A"/>
    <w:rsid w:val="000A4E13"/>
    <w:rsid w:val="000A4E20"/>
    <w:rsid w:val="000A50D5"/>
    <w:rsid w:val="000A5154"/>
    <w:rsid w:val="000A52EA"/>
    <w:rsid w:val="000A565C"/>
    <w:rsid w:val="000A6321"/>
    <w:rsid w:val="000A655E"/>
    <w:rsid w:val="000A65A0"/>
    <w:rsid w:val="000A66DE"/>
    <w:rsid w:val="000A6992"/>
    <w:rsid w:val="000A6F9A"/>
    <w:rsid w:val="000A73BE"/>
    <w:rsid w:val="000A7840"/>
    <w:rsid w:val="000A78F8"/>
    <w:rsid w:val="000A7CD7"/>
    <w:rsid w:val="000B01B7"/>
    <w:rsid w:val="000B0408"/>
    <w:rsid w:val="000B04D7"/>
    <w:rsid w:val="000B0ACA"/>
    <w:rsid w:val="000B0F9D"/>
    <w:rsid w:val="000B1AE6"/>
    <w:rsid w:val="000B1C31"/>
    <w:rsid w:val="000B220E"/>
    <w:rsid w:val="000B2F39"/>
    <w:rsid w:val="000B305C"/>
    <w:rsid w:val="000B38D9"/>
    <w:rsid w:val="000B39DD"/>
    <w:rsid w:val="000B3BC5"/>
    <w:rsid w:val="000B3C3F"/>
    <w:rsid w:val="000B408F"/>
    <w:rsid w:val="000B4BEC"/>
    <w:rsid w:val="000B4CE9"/>
    <w:rsid w:val="000B4FC7"/>
    <w:rsid w:val="000B54AB"/>
    <w:rsid w:val="000B558B"/>
    <w:rsid w:val="000B55BB"/>
    <w:rsid w:val="000B5A89"/>
    <w:rsid w:val="000B5AB9"/>
    <w:rsid w:val="000B5DEC"/>
    <w:rsid w:val="000B6312"/>
    <w:rsid w:val="000B638F"/>
    <w:rsid w:val="000B6714"/>
    <w:rsid w:val="000B6FF1"/>
    <w:rsid w:val="000B718F"/>
    <w:rsid w:val="000B720C"/>
    <w:rsid w:val="000B7622"/>
    <w:rsid w:val="000B7C19"/>
    <w:rsid w:val="000B7D18"/>
    <w:rsid w:val="000B7F40"/>
    <w:rsid w:val="000C0392"/>
    <w:rsid w:val="000C0540"/>
    <w:rsid w:val="000C0683"/>
    <w:rsid w:val="000C0B01"/>
    <w:rsid w:val="000C0BC4"/>
    <w:rsid w:val="000C0E7F"/>
    <w:rsid w:val="000C115E"/>
    <w:rsid w:val="000C12F8"/>
    <w:rsid w:val="000C147B"/>
    <w:rsid w:val="000C1607"/>
    <w:rsid w:val="000C18B8"/>
    <w:rsid w:val="000C1C01"/>
    <w:rsid w:val="000C243E"/>
    <w:rsid w:val="000C2681"/>
    <w:rsid w:val="000C295B"/>
    <w:rsid w:val="000C32F8"/>
    <w:rsid w:val="000C3315"/>
    <w:rsid w:val="000C338D"/>
    <w:rsid w:val="000C33D4"/>
    <w:rsid w:val="000C34B1"/>
    <w:rsid w:val="000C36AE"/>
    <w:rsid w:val="000C3BE2"/>
    <w:rsid w:val="000C3C7C"/>
    <w:rsid w:val="000C41B5"/>
    <w:rsid w:val="000C4354"/>
    <w:rsid w:val="000C450E"/>
    <w:rsid w:val="000C4605"/>
    <w:rsid w:val="000C467E"/>
    <w:rsid w:val="000C48EA"/>
    <w:rsid w:val="000C4924"/>
    <w:rsid w:val="000C4D0C"/>
    <w:rsid w:val="000C4D3B"/>
    <w:rsid w:val="000C526C"/>
    <w:rsid w:val="000C5521"/>
    <w:rsid w:val="000C6051"/>
    <w:rsid w:val="000C60E3"/>
    <w:rsid w:val="000C64B0"/>
    <w:rsid w:val="000C6581"/>
    <w:rsid w:val="000C66B4"/>
    <w:rsid w:val="000C72F9"/>
    <w:rsid w:val="000C7405"/>
    <w:rsid w:val="000C74AD"/>
    <w:rsid w:val="000C7A7C"/>
    <w:rsid w:val="000C7B20"/>
    <w:rsid w:val="000D04E4"/>
    <w:rsid w:val="000D06A3"/>
    <w:rsid w:val="000D0705"/>
    <w:rsid w:val="000D121C"/>
    <w:rsid w:val="000D1281"/>
    <w:rsid w:val="000D1405"/>
    <w:rsid w:val="000D20AA"/>
    <w:rsid w:val="000D2BBA"/>
    <w:rsid w:val="000D32B6"/>
    <w:rsid w:val="000D350D"/>
    <w:rsid w:val="000D35F3"/>
    <w:rsid w:val="000D383C"/>
    <w:rsid w:val="000D39DA"/>
    <w:rsid w:val="000D3FB1"/>
    <w:rsid w:val="000D470B"/>
    <w:rsid w:val="000D4A20"/>
    <w:rsid w:val="000D4A6F"/>
    <w:rsid w:val="000D569A"/>
    <w:rsid w:val="000D5722"/>
    <w:rsid w:val="000D6280"/>
    <w:rsid w:val="000D6773"/>
    <w:rsid w:val="000D6974"/>
    <w:rsid w:val="000D6B51"/>
    <w:rsid w:val="000D6C45"/>
    <w:rsid w:val="000D6F36"/>
    <w:rsid w:val="000D7BC8"/>
    <w:rsid w:val="000D7E12"/>
    <w:rsid w:val="000D7F9A"/>
    <w:rsid w:val="000E04AA"/>
    <w:rsid w:val="000E0CE8"/>
    <w:rsid w:val="000E0F53"/>
    <w:rsid w:val="000E1549"/>
    <w:rsid w:val="000E1552"/>
    <w:rsid w:val="000E16E3"/>
    <w:rsid w:val="000E19DB"/>
    <w:rsid w:val="000E2019"/>
    <w:rsid w:val="000E24C8"/>
    <w:rsid w:val="000E39A0"/>
    <w:rsid w:val="000E3A46"/>
    <w:rsid w:val="000E3F54"/>
    <w:rsid w:val="000E402E"/>
    <w:rsid w:val="000E4800"/>
    <w:rsid w:val="000E4B93"/>
    <w:rsid w:val="000E55D3"/>
    <w:rsid w:val="000E55E0"/>
    <w:rsid w:val="000E5603"/>
    <w:rsid w:val="000E57B5"/>
    <w:rsid w:val="000E5CC1"/>
    <w:rsid w:val="000E5F90"/>
    <w:rsid w:val="000E64BF"/>
    <w:rsid w:val="000E6792"/>
    <w:rsid w:val="000E6865"/>
    <w:rsid w:val="000E7164"/>
    <w:rsid w:val="000E740D"/>
    <w:rsid w:val="000E77A1"/>
    <w:rsid w:val="000E7FD7"/>
    <w:rsid w:val="000F07AD"/>
    <w:rsid w:val="000F0CA0"/>
    <w:rsid w:val="000F0D13"/>
    <w:rsid w:val="000F13DA"/>
    <w:rsid w:val="000F145D"/>
    <w:rsid w:val="000F1554"/>
    <w:rsid w:val="000F1758"/>
    <w:rsid w:val="000F1969"/>
    <w:rsid w:val="000F1C26"/>
    <w:rsid w:val="000F1E55"/>
    <w:rsid w:val="000F243C"/>
    <w:rsid w:val="000F2577"/>
    <w:rsid w:val="000F293E"/>
    <w:rsid w:val="000F2ECC"/>
    <w:rsid w:val="000F30FF"/>
    <w:rsid w:val="000F3266"/>
    <w:rsid w:val="000F3605"/>
    <w:rsid w:val="000F3629"/>
    <w:rsid w:val="000F390D"/>
    <w:rsid w:val="000F391B"/>
    <w:rsid w:val="000F3A66"/>
    <w:rsid w:val="000F3B47"/>
    <w:rsid w:val="000F42B2"/>
    <w:rsid w:val="000F5080"/>
    <w:rsid w:val="000F533B"/>
    <w:rsid w:val="000F53F7"/>
    <w:rsid w:val="000F554B"/>
    <w:rsid w:val="000F5971"/>
    <w:rsid w:val="000F5EA1"/>
    <w:rsid w:val="000F623A"/>
    <w:rsid w:val="000F648F"/>
    <w:rsid w:val="000F6585"/>
    <w:rsid w:val="000F659E"/>
    <w:rsid w:val="000F6900"/>
    <w:rsid w:val="000F6E40"/>
    <w:rsid w:val="000F6EC8"/>
    <w:rsid w:val="000F78A7"/>
    <w:rsid w:val="000F7D80"/>
    <w:rsid w:val="00100447"/>
    <w:rsid w:val="0010085F"/>
    <w:rsid w:val="0010098C"/>
    <w:rsid w:val="00100ED6"/>
    <w:rsid w:val="00101176"/>
    <w:rsid w:val="00101968"/>
    <w:rsid w:val="0010197A"/>
    <w:rsid w:val="00101C14"/>
    <w:rsid w:val="0010202C"/>
    <w:rsid w:val="001027FD"/>
    <w:rsid w:val="00102A8F"/>
    <w:rsid w:val="00102E56"/>
    <w:rsid w:val="00102F30"/>
    <w:rsid w:val="001031D0"/>
    <w:rsid w:val="001035AB"/>
    <w:rsid w:val="00103EAA"/>
    <w:rsid w:val="00104025"/>
    <w:rsid w:val="00104678"/>
    <w:rsid w:val="00104C7A"/>
    <w:rsid w:val="00105308"/>
    <w:rsid w:val="0010577E"/>
    <w:rsid w:val="0010598F"/>
    <w:rsid w:val="00105A12"/>
    <w:rsid w:val="00106027"/>
    <w:rsid w:val="0010667F"/>
    <w:rsid w:val="001067A2"/>
    <w:rsid w:val="00106948"/>
    <w:rsid w:val="0010704B"/>
    <w:rsid w:val="00107133"/>
    <w:rsid w:val="001071D2"/>
    <w:rsid w:val="001075D9"/>
    <w:rsid w:val="00107629"/>
    <w:rsid w:val="001077D3"/>
    <w:rsid w:val="00107B77"/>
    <w:rsid w:val="001105AE"/>
    <w:rsid w:val="00110699"/>
    <w:rsid w:val="0011082A"/>
    <w:rsid w:val="0011099A"/>
    <w:rsid w:val="001109A0"/>
    <w:rsid w:val="001111A1"/>
    <w:rsid w:val="00111204"/>
    <w:rsid w:val="00111DC5"/>
    <w:rsid w:val="001121BC"/>
    <w:rsid w:val="00112236"/>
    <w:rsid w:val="00112353"/>
    <w:rsid w:val="00112515"/>
    <w:rsid w:val="00112ED5"/>
    <w:rsid w:val="00112FE0"/>
    <w:rsid w:val="001131D2"/>
    <w:rsid w:val="00113395"/>
    <w:rsid w:val="0011339A"/>
    <w:rsid w:val="001133FD"/>
    <w:rsid w:val="001137B1"/>
    <w:rsid w:val="0011397D"/>
    <w:rsid w:val="00113A2D"/>
    <w:rsid w:val="00113E48"/>
    <w:rsid w:val="001143CC"/>
    <w:rsid w:val="001144DA"/>
    <w:rsid w:val="001144DE"/>
    <w:rsid w:val="0011477A"/>
    <w:rsid w:val="001147FA"/>
    <w:rsid w:val="00114D4C"/>
    <w:rsid w:val="00114F22"/>
    <w:rsid w:val="00114F8D"/>
    <w:rsid w:val="001152A4"/>
    <w:rsid w:val="00115587"/>
    <w:rsid w:val="00115C10"/>
    <w:rsid w:val="00115D0A"/>
    <w:rsid w:val="00116237"/>
    <w:rsid w:val="0011627F"/>
    <w:rsid w:val="00116349"/>
    <w:rsid w:val="0011639F"/>
    <w:rsid w:val="00116493"/>
    <w:rsid w:val="001165A3"/>
    <w:rsid w:val="0011738D"/>
    <w:rsid w:val="001174DF"/>
    <w:rsid w:val="001174F9"/>
    <w:rsid w:val="00117B15"/>
    <w:rsid w:val="00117B43"/>
    <w:rsid w:val="00117D31"/>
    <w:rsid w:val="00117F5A"/>
    <w:rsid w:val="00120883"/>
    <w:rsid w:val="00120A10"/>
    <w:rsid w:val="00120A3F"/>
    <w:rsid w:val="00120B35"/>
    <w:rsid w:val="00120B37"/>
    <w:rsid w:val="00120B96"/>
    <w:rsid w:val="00120BED"/>
    <w:rsid w:val="00120D75"/>
    <w:rsid w:val="0012185F"/>
    <w:rsid w:val="00121D90"/>
    <w:rsid w:val="0012286D"/>
    <w:rsid w:val="001229A2"/>
    <w:rsid w:val="00122A20"/>
    <w:rsid w:val="00122DE9"/>
    <w:rsid w:val="00122E35"/>
    <w:rsid w:val="00123001"/>
    <w:rsid w:val="00123023"/>
    <w:rsid w:val="00123530"/>
    <w:rsid w:val="00123714"/>
    <w:rsid w:val="00123A2D"/>
    <w:rsid w:val="00123BFB"/>
    <w:rsid w:val="00123ED7"/>
    <w:rsid w:val="0012495C"/>
    <w:rsid w:val="0012569D"/>
    <w:rsid w:val="00125A6F"/>
    <w:rsid w:val="00126078"/>
    <w:rsid w:val="0012614C"/>
    <w:rsid w:val="0012633E"/>
    <w:rsid w:val="00126DC9"/>
    <w:rsid w:val="00126F74"/>
    <w:rsid w:val="001274C2"/>
    <w:rsid w:val="00127801"/>
    <w:rsid w:val="00127D8B"/>
    <w:rsid w:val="00127E32"/>
    <w:rsid w:val="001304BE"/>
    <w:rsid w:val="00130762"/>
    <w:rsid w:val="00130831"/>
    <w:rsid w:val="001308A4"/>
    <w:rsid w:val="001308D5"/>
    <w:rsid w:val="001309BF"/>
    <w:rsid w:val="00130C2F"/>
    <w:rsid w:val="0013143A"/>
    <w:rsid w:val="001317E7"/>
    <w:rsid w:val="00131C00"/>
    <w:rsid w:val="0013240E"/>
    <w:rsid w:val="0013279C"/>
    <w:rsid w:val="00132A20"/>
    <w:rsid w:val="00133117"/>
    <w:rsid w:val="00133929"/>
    <w:rsid w:val="001352DA"/>
    <w:rsid w:val="001354B9"/>
    <w:rsid w:val="0013564C"/>
    <w:rsid w:val="00135C31"/>
    <w:rsid w:val="00135FDB"/>
    <w:rsid w:val="0013613E"/>
    <w:rsid w:val="00136C8F"/>
    <w:rsid w:val="00136E54"/>
    <w:rsid w:val="00136F58"/>
    <w:rsid w:val="001372D5"/>
    <w:rsid w:val="001374D9"/>
    <w:rsid w:val="00137A31"/>
    <w:rsid w:val="00137FE3"/>
    <w:rsid w:val="00140503"/>
    <w:rsid w:val="00140A13"/>
    <w:rsid w:val="00140B5C"/>
    <w:rsid w:val="0014153D"/>
    <w:rsid w:val="00141772"/>
    <w:rsid w:val="001419FE"/>
    <w:rsid w:val="00142084"/>
    <w:rsid w:val="00142926"/>
    <w:rsid w:val="00142B77"/>
    <w:rsid w:val="0014322F"/>
    <w:rsid w:val="001433EF"/>
    <w:rsid w:val="0014342E"/>
    <w:rsid w:val="00143678"/>
    <w:rsid w:val="00143EB3"/>
    <w:rsid w:val="0014408F"/>
    <w:rsid w:val="00144C1C"/>
    <w:rsid w:val="001450D6"/>
    <w:rsid w:val="00145253"/>
    <w:rsid w:val="0014556B"/>
    <w:rsid w:val="0014620F"/>
    <w:rsid w:val="0014648C"/>
    <w:rsid w:val="00146859"/>
    <w:rsid w:val="001478A7"/>
    <w:rsid w:val="001478C0"/>
    <w:rsid w:val="00147A48"/>
    <w:rsid w:val="0015026C"/>
    <w:rsid w:val="00150855"/>
    <w:rsid w:val="0015091D"/>
    <w:rsid w:val="00150D1A"/>
    <w:rsid w:val="00150EB5"/>
    <w:rsid w:val="001510C6"/>
    <w:rsid w:val="00151764"/>
    <w:rsid w:val="0015214E"/>
    <w:rsid w:val="001521EC"/>
    <w:rsid w:val="00152C62"/>
    <w:rsid w:val="00153448"/>
    <w:rsid w:val="001536F1"/>
    <w:rsid w:val="001537CC"/>
    <w:rsid w:val="001537F7"/>
    <w:rsid w:val="00154184"/>
    <w:rsid w:val="001541FC"/>
    <w:rsid w:val="00154283"/>
    <w:rsid w:val="001542F8"/>
    <w:rsid w:val="00154AD5"/>
    <w:rsid w:val="00154C3E"/>
    <w:rsid w:val="0015510E"/>
    <w:rsid w:val="0015532F"/>
    <w:rsid w:val="00155495"/>
    <w:rsid w:val="0015550D"/>
    <w:rsid w:val="0015558A"/>
    <w:rsid w:val="0015563B"/>
    <w:rsid w:val="00155BCC"/>
    <w:rsid w:val="00155CC1"/>
    <w:rsid w:val="001561E4"/>
    <w:rsid w:val="00156456"/>
    <w:rsid w:val="00156677"/>
    <w:rsid w:val="0015694A"/>
    <w:rsid w:val="00156EA3"/>
    <w:rsid w:val="00156F31"/>
    <w:rsid w:val="0015717C"/>
    <w:rsid w:val="001578C1"/>
    <w:rsid w:val="00160022"/>
    <w:rsid w:val="001600A4"/>
    <w:rsid w:val="00160606"/>
    <w:rsid w:val="0016138D"/>
    <w:rsid w:val="001615B0"/>
    <w:rsid w:val="001615B1"/>
    <w:rsid w:val="00161752"/>
    <w:rsid w:val="0016189F"/>
    <w:rsid w:val="00162194"/>
    <w:rsid w:val="001622EB"/>
    <w:rsid w:val="00162321"/>
    <w:rsid w:val="0016232C"/>
    <w:rsid w:val="0016257C"/>
    <w:rsid w:val="00162C48"/>
    <w:rsid w:val="00163072"/>
    <w:rsid w:val="00163396"/>
    <w:rsid w:val="00163CA7"/>
    <w:rsid w:val="00163D55"/>
    <w:rsid w:val="00163EC2"/>
    <w:rsid w:val="001640A7"/>
    <w:rsid w:val="001643C4"/>
    <w:rsid w:val="00164B54"/>
    <w:rsid w:val="0016520C"/>
    <w:rsid w:val="0016584D"/>
    <w:rsid w:val="00165B12"/>
    <w:rsid w:val="00165B34"/>
    <w:rsid w:val="00166A60"/>
    <w:rsid w:val="00166D65"/>
    <w:rsid w:val="00166EF6"/>
    <w:rsid w:val="00167001"/>
    <w:rsid w:val="001671CB"/>
    <w:rsid w:val="001671F2"/>
    <w:rsid w:val="001676FD"/>
    <w:rsid w:val="00167BEF"/>
    <w:rsid w:val="00167CA5"/>
    <w:rsid w:val="0017006E"/>
    <w:rsid w:val="00170624"/>
    <w:rsid w:val="00170798"/>
    <w:rsid w:val="00170876"/>
    <w:rsid w:val="00170944"/>
    <w:rsid w:val="00170B9E"/>
    <w:rsid w:val="00170C4C"/>
    <w:rsid w:val="00170D53"/>
    <w:rsid w:val="00170DE0"/>
    <w:rsid w:val="0017221D"/>
    <w:rsid w:val="001722E2"/>
    <w:rsid w:val="001724EC"/>
    <w:rsid w:val="00172985"/>
    <w:rsid w:val="00172D70"/>
    <w:rsid w:val="00172E3D"/>
    <w:rsid w:val="00172FCF"/>
    <w:rsid w:val="0017304E"/>
    <w:rsid w:val="00173625"/>
    <w:rsid w:val="00173662"/>
    <w:rsid w:val="00173C80"/>
    <w:rsid w:val="00173CE6"/>
    <w:rsid w:val="0017426D"/>
    <w:rsid w:val="00174548"/>
    <w:rsid w:val="00174590"/>
    <w:rsid w:val="00174DA0"/>
    <w:rsid w:val="00174F04"/>
    <w:rsid w:val="00175181"/>
    <w:rsid w:val="001751A4"/>
    <w:rsid w:val="001757C7"/>
    <w:rsid w:val="00175B8C"/>
    <w:rsid w:val="00175F9F"/>
    <w:rsid w:val="001763E7"/>
    <w:rsid w:val="00176831"/>
    <w:rsid w:val="00176C91"/>
    <w:rsid w:val="00176CB2"/>
    <w:rsid w:val="00176EFF"/>
    <w:rsid w:val="0017713A"/>
    <w:rsid w:val="001771BA"/>
    <w:rsid w:val="001772BB"/>
    <w:rsid w:val="0017758E"/>
    <w:rsid w:val="001775A4"/>
    <w:rsid w:val="001775AF"/>
    <w:rsid w:val="00177E91"/>
    <w:rsid w:val="00180049"/>
    <w:rsid w:val="00180125"/>
    <w:rsid w:val="001801CB"/>
    <w:rsid w:val="0018057A"/>
    <w:rsid w:val="00180824"/>
    <w:rsid w:val="00181135"/>
    <w:rsid w:val="0018136B"/>
    <w:rsid w:val="00181577"/>
    <w:rsid w:val="00181CE7"/>
    <w:rsid w:val="00181CED"/>
    <w:rsid w:val="00181E5C"/>
    <w:rsid w:val="00182867"/>
    <w:rsid w:val="001828B0"/>
    <w:rsid w:val="0018295E"/>
    <w:rsid w:val="00183AB7"/>
    <w:rsid w:val="00183B37"/>
    <w:rsid w:val="00183B58"/>
    <w:rsid w:val="0018436A"/>
    <w:rsid w:val="0018450A"/>
    <w:rsid w:val="0018452F"/>
    <w:rsid w:val="00184A3C"/>
    <w:rsid w:val="00184B28"/>
    <w:rsid w:val="00184C77"/>
    <w:rsid w:val="00184CE5"/>
    <w:rsid w:val="00186114"/>
    <w:rsid w:val="001866EA"/>
    <w:rsid w:val="00186A56"/>
    <w:rsid w:val="00186F65"/>
    <w:rsid w:val="00187FCD"/>
    <w:rsid w:val="0019009E"/>
    <w:rsid w:val="00190449"/>
    <w:rsid w:val="00190713"/>
    <w:rsid w:val="0019092B"/>
    <w:rsid w:val="00190E92"/>
    <w:rsid w:val="0019129A"/>
    <w:rsid w:val="0019159D"/>
    <w:rsid w:val="0019194D"/>
    <w:rsid w:val="001923CD"/>
    <w:rsid w:val="00192C4C"/>
    <w:rsid w:val="00192FEE"/>
    <w:rsid w:val="00193519"/>
    <w:rsid w:val="0019387D"/>
    <w:rsid w:val="00193D0F"/>
    <w:rsid w:val="00193D9B"/>
    <w:rsid w:val="00193DDB"/>
    <w:rsid w:val="001942DA"/>
    <w:rsid w:val="00194434"/>
    <w:rsid w:val="00194D9F"/>
    <w:rsid w:val="001950D4"/>
    <w:rsid w:val="00195F73"/>
    <w:rsid w:val="00195FB2"/>
    <w:rsid w:val="0019600E"/>
    <w:rsid w:val="00196232"/>
    <w:rsid w:val="00196714"/>
    <w:rsid w:val="00196C62"/>
    <w:rsid w:val="00196CA3"/>
    <w:rsid w:val="00196E29"/>
    <w:rsid w:val="00197123"/>
    <w:rsid w:val="00197399"/>
    <w:rsid w:val="0019780A"/>
    <w:rsid w:val="001979EB"/>
    <w:rsid w:val="00197B3B"/>
    <w:rsid w:val="001A0070"/>
    <w:rsid w:val="001A05F5"/>
    <w:rsid w:val="001A0902"/>
    <w:rsid w:val="001A14B9"/>
    <w:rsid w:val="001A1942"/>
    <w:rsid w:val="001A22EC"/>
    <w:rsid w:val="001A2B1E"/>
    <w:rsid w:val="001A2D94"/>
    <w:rsid w:val="001A305C"/>
    <w:rsid w:val="001A3BC7"/>
    <w:rsid w:val="001A489D"/>
    <w:rsid w:val="001A4B8D"/>
    <w:rsid w:val="001A4CA6"/>
    <w:rsid w:val="001A510C"/>
    <w:rsid w:val="001A59E7"/>
    <w:rsid w:val="001A5B81"/>
    <w:rsid w:val="001A60AE"/>
    <w:rsid w:val="001A6122"/>
    <w:rsid w:val="001A6526"/>
    <w:rsid w:val="001A6D98"/>
    <w:rsid w:val="001A6DB4"/>
    <w:rsid w:val="001A6FAF"/>
    <w:rsid w:val="001A77DD"/>
    <w:rsid w:val="001A7843"/>
    <w:rsid w:val="001A7914"/>
    <w:rsid w:val="001A7EE3"/>
    <w:rsid w:val="001A7EFE"/>
    <w:rsid w:val="001B0037"/>
    <w:rsid w:val="001B0080"/>
    <w:rsid w:val="001B048B"/>
    <w:rsid w:val="001B0DBC"/>
    <w:rsid w:val="001B1E25"/>
    <w:rsid w:val="001B1F9C"/>
    <w:rsid w:val="001B253E"/>
    <w:rsid w:val="001B2773"/>
    <w:rsid w:val="001B2A8D"/>
    <w:rsid w:val="001B3166"/>
    <w:rsid w:val="001B329B"/>
    <w:rsid w:val="001B37D3"/>
    <w:rsid w:val="001B3ADE"/>
    <w:rsid w:val="001B3CFC"/>
    <w:rsid w:val="001B4492"/>
    <w:rsid w:val="001B4707"/>
    <w:rsid w:val="001B492E"/>
    <w:rsid w:val="001B5158"/>
    <w:rsid w:val="001B55F1"/>
    <w:rsid w:val="001B5614"/>
    <w:rsid w:val="001B5973"/>
    <w:rsid w:val="001B5D60"/>
    <w:rsid w:val="001B6446"/>
    <w:rsid w:val="001B644A"/>
    <w:rsid w:val="001B6B61"/>
    <w:rsid w:val="001B7145"/>
    <w:rsid w:val="001B7295"/>
    <w:rsid w:val="001B72DF"/>
    <w:rsid w:val="001B7CEC"/>
    <w:rsid w:val="001C00D2"/>
    <w:rsid w:val="001C0A04"/>
    <w:rsid w:val="001C0AD1"/>
    <w:rsid w:val="001C10FA"/>
    <w:rsid w:val="001C175A"/>
    <w:rsid w:val="001C214D"/>
    <w:rsid w:val="001C219C"/>
    <w:rsid w:val="001C240E"/>
    <w:rsid w:val="001C29A7"/>
    <w:rsid w:val="001C2ADB"/>
    <w:rsid w:val="001C2BDA"/>
    <w:rsid w:val="001C313B"/>
    <w:rsid w:val="001C3242"/>
    <w:rsid w:val="001C3674"/>
    <w:rsid w:val="001C3737"/>
    <w:rsid w:val="001C3E3F"/>
    <w:rsid w:val="001C4D52"/>
    <w:rsid w:val="001C529D"/>
    <w:rsid w:val="001C567E"/>
    <w:rsid w:val="001C56EA"/>
    <w:rsid w:val="001C5A41"/>
    <w:rsid w:val="001C5F1B"/>
    <w:rsid w:val="001C60C9"/>
    <w:rsid w:val="001C6273"/>
    <w:rsid w:val="001C64AF"/>
    <w:rsid w:val="001C65BB"/>
    <w:rsid w:val="001C69F8"/>
    <w:rsid w:val="001C7218"/>
    <w:rsid w:val="001C758C"/>
    <w:rsid w:val="001C764A"/>
    <w:rsid w:val="001C7819"/>
    <w:rsid w:val="001C7838"/>
    <w:rsid w:val="001C7CFB"/>
    <w:rsid w:val="001D02AC"/>
    <w:rsid w:val="001D0DC3"/>
    <w:rsid w:val="001D125C"/>
    <w:rsid w:val="001D139C"/>
    <w:rsid w:val="001D1468"/>
    <w:rsid w:val="001D1644"/>
    <w:rsid w:val="001D185B"/>
    <w:rsid w:val="001D18D2"/>
    <w:rsid w:val="001D1B4F"/>
    <w:rsid w:val="001D1B50"/>
    <w:rsid w:val="001D2263"/>
    <w:rsid w:val="001D2BE3"/>
    <w:rsid w:val="001D2C0F"/>
    <w:rsid w:val="001D2E27"/>
    <w:rsid w:val="001D3356"/>
    <w:rsid w:val="001D3A79"/>
    <w:rsid w:val="001D3AF4"/>
    <w:rsid w:val="001D4187"/>
    <w:rsid w:val="001D4BA3"/>
    <w:rsid w:val="001D5548"/>
    <w:rsid w:val="001D5AF5"/>
    <w:rsid w:val="001D5CE6"/>
    <w:rsid w:val="001D5CF5"/>
    <w:rsid w:val="001D611E"/>
    <w:rsid w:val="001D617B"/>
    <w:rsid w:val="001D64A4"/>
    <w:rsid w:val="001D69BF"/>
    <w:rsid w:val="001D6B47"/>
    <w:rsid w:val="001D70C2"/>
    <w:rsid w:val="001D7B19"/>
    <w:rsid w:val="001D7D8E"/>
    <w:rsid w:val="001D7E68"/>
    <w:rsid w:val="001D7F3A"/>
    <w:rsid w:val="001E0032"/>
    <w:rsid w:val="001E015F"/>
    <w:rsid w:val="001E0CC5"/>
    <w:rsid w:val="001E0D93"/>
    <w:rsid w:val="001E10BD"/>
    <w:rsid w:val="001E1161"/>
    <w:rsid w:val="001E125D"/>
    <w:rsid w:val="001E2156"/>
    <w:rsid w:val="001E27BE"/>
    <w:rsid w:val="001E28EE"/>
    <w:rsid w:val="001E2948"/>
    <w:rsid w:val="001E2EED"/>
    <w:rsid w:val="001E2FB6"/>
    <w:rsid w:val="001E33B7"/>
    <w:rsid w:val="001E3A25"/>
    <w:rsid w:val="001E4030"/>
    <w:rsid w:val="001E44B2"/>
    <w:rsid w:val="001E4501"/>
    <w:rsid w:val="001E479A"/>
    <w:rsid w:val="001E48DA"/>
    <w:rsid w:val="001E4EF8"/>
    <w:rsid w:val="001E4F47"/>
    <w:rsid w:val="001E57C7"/>
    <w:rsid w:val="001E597B"/>
    <w:rsid w:val="001E5ED9"/>
    <w:rsid w:val="001E6022"/>
    <w:rsid w:val="001E6989"/>
    <w:rsid w:val="001E6B5A"/>
    <w:rsid w:val="001E6C0B"/>
    <w:rsid w:val="001E6CF2"/>
    <w:rsid w:val="001E6DDC"/>
    <w:rsid w:val="001E6F3F"/>
    <w:rsid w:val="001E6F5E"/>
    <w:rsid w:val="001E7147"/>
    <w:rsid w:val="001E73F5"/>
    <w:rsid w:val="001E7475"/>
    <w:rsid w:val="001E7A0B"/>
    <w:rsid w:val="001E7A1A"/>
    <w:rsid w:val="001E7B8D"/>
    <w:rsid w:val="001F03B9"/>
    <w:rsid w:val="001F061F"/>
    <w:rsid w:val="001F0C09"/>
    <w:rsid w:val="001F1855"/>
    <w:rsid w:val="001F1ADF"/>
    <w:rsid w:val="001F1B58"/>
    <w:rsid w:val="001F1B8A"/>
    <w:rsid w:val="001F20A2"/>
    <w:rsid w:val="001F2160"/>
    <w:rsid w:val="001F244E"/>
    <w:rsid w:val="001F2975"/>
    <w:rsid w:val="001F2D4F"/>
    <w:rsid w:val="001F2F08"/>
    <w:rsid w:val="001F3138"/>
    <w:rsid w:val="001F3441"/>
    <w:rsid w:val="001F3477"/>
    <w:rsid w:val="001F3497"/>
    <w:rsid w:val="001F34FB"/>
    <w:rsid w:val="001F3981"/>
    <w:rsid w:val="001F3AC1"/>
    <w:rsid w:val="001F416A"/>
    <w:rsid w:val="001F421B"/>
    <w:rsid w:val="001F465F"/>
    <w:rsid w:val="001F490E"/>
    <w:rsid w:val="001F4A4C"/>
    <w:rsid w:val="001F4E59"/>
    <w:rsid w:val="001F4EB7"/>
    <w:rsid w:val="001F54C8"/>
    <w:rsid w:val="001F58A9"/>
    <w:rsid w:val="001F5F88"/>
    <w:rsid w:val="001F673F"/>
    <w:rsid w:val="001F6D1E"/>
    <w:rsid w:val="001F73A1"/>
    <w:rsid w:val="001F76F4"/>
    <w:rsid w:val="001F7B5A"/>
    <w:rsid w:val="001F7BB1"/>
    <w:rsid w:val="001F7ED9"/>
    <w:rsid w:val="001F7FBD"/>
    <w:rsid w:val="00200683"/>
    <w:rsid w:val="00201001"/>
    <w:rsid w:val="00201130"/>
    <w:rsid w:val="002015CE"/>
    <w:rsid w:val="00201F36"/>
    <w:rsid w:val="00202383"/>
    <w:rsid w:val="002025CB"/>
    <w:rsid w:val="002026AF"/>
    <w:rsid w:val="002026C1"/>
    <w:rsid w:val="002027ED"/>
    <w:rsid w:val="00202B30"/>
    <w:rsid w:val="00202C3A"/>
    <w:rsid w:val="002030FF"/>
    <w:rsid w:val="002039B1"/>
    <w:rsid w:val="00203A87"/>
    <w:rsid w:val="00203C10"/>
    <w:rsid w:val="00203E5C"/>
    <w:rsid w:val="00204298"/>
    <w:rsid w:val="002046C4"/>
    <w:rsid w:val="002050CF"/>
    <w:rsid w:val="0020545A"/>
    <w:rsid w:val="002058EA"/>
    <w:rsid w:val="00205931"/>
    <w:rsid w:val="00205B37"/>
    <w:rsid w:val="00205E28"/>
    <w:rsid w:val="00206013"/>
    <w:rsid w:val="0020614A"/>
    <w:rsid w:val="00206ED4"/>
    <w:rsid w:val="0020706C"/>
    <w:rsid w:val="00207544"/>
    <w:rsid w:val="00207ADF"/>
    <w:rsid w:val="00207F3C"/>
    <w:rsid w:val="00207FBD"/>
    <w:rsid w:val="0021007C"/>
    <w:rsid w:val="00210154"/>
    <w:rsid w:val="002101D3"/>
    <w:rsid w:val="002101D7"/>
    <w:rsid w:val="0021058C"/>
    <w:rsid w:val="00210D4E"/>
    <w:rsid w:val="00211345"/>
    <w:rsid w:val="002115C3"/>
    <w:rsid w:val="00211C43"/>
    <w:rsid w:val="00211C6B"/>
    <w:rsid w:val="00211C91"/>
    <w:rsid w:val="00212627"/>
    <w:rsid w:val="00212738"/>
    <w:rsid w:val="0021276C"/>
    <w:rsid w:val="00212B20"/>
    <w:rsid w:val="00212D3E"/>
    <w:rsid w:val="002130F4"/>
    <w:rsid w:val="00213138"/>
    <w:rsid w:val="00213374"/>
    <w:rsid w:val="00213693"/>
    <w:rsid w:val="002137CF"/>
    <w:rsid w:val="00213AFF"/>
    <w:rsid w:val="00213BE7"/>
    <w:rsid w:val="002140A2"/>
    <w:rsid w:val="00214DC6"/>
    <w:rsid w:val="00214E1D"/>
    <w:rsid w:val="00215520"/>
    <w:rsid w:val="00215AAD"/>
    <w:rsid w:val="00215C51"/>
    <w:rsid w:val="00216253"/>
    <w:rsid w:val="0021676E"/>
    <w:rsid w:val="002169C8"/>
    <w:rsid w:val="00216DC9"/>
    <w:rsid w:val="00216F32"/>
    <w:rsid w:val="00216F77"/>
    <w:rsid w:val="00217AB4"/>
    <w:rsid w:val="00220106"/>
    <w:rsid w:val="00220183"/>
    <w:rsid w:val="002202FE"/>
    <w:rsid w:val="00220437"/>
    <w:rsid w:val="0022059A"/>
    <w:rsid w:val="00220A1E"/>
    <w:rsid w:val="002218A2"/>
    <w:rsid w:val="00221932"/>
    <w:rsid w:val="00221AEB"/>
    <w:rsid w:val="00221BE9"/>
    <w:rsid w:val="00221C49"/>
    <w:rsid w:val="00221DFC"/>
    <w:rsid w:val="00222055"/>
    <w:rsid w:val="00222284"/>
    <w:rsid w:val="00222433"/>
    <w:rsid w:val="002224CD"/>
    <w:rsid w:val="00223800"/>
    <w:rsid w:val="002238FC"/>
    <w:rsid w:val="00223AE6"/>
    <w:rsid w:val="00223D04"/>
    <w:rsid w:val="0022499B"/>
    <w:rsid w:val="00224D3B"/>
    <w:rsid w:val="00225405"/>
    <w:rsid w:val="00225842"/>
    <w:rsid w:val="00225856"/>
    <w:rsid w:val="0022587B"/>
    <w:rsid w:val="00225C14"/>
    <w:rsid w:val="00225DFA"/>
    <w:rsid w:val="0022696B"/>
    <w:rsid w:val="00226A18"/>
    <w:rsid w:val="00226FBD"/>
    <w:rsid w:val="0022708F"/>
    <w:rsid w:val="0022746A"/>
    <w:rsid w:val="0022768F"/>
    <w:rsid w:val="00227802"/>
    <w:rsid w:val="00227CA6"/>
    <w:rsid w:val="00227CBE"/>
    <w:rsid w:val="00227E2C"/>
    <w:rsid w:val="00227F82"/>
    <w:rsid w:val="002302C0"/>
    <w:rsid w:val="00230893"/>
    <w:rsid w:val="00230CA3"/>
    <w:rsid w:val="00230FCE"/>
    <w:rsid w:val="00231067"/>
    <w:rsid w:val="00231438"/>
    <w:rsid w:val="002315A8"/>
    <w:rsid w:val="00231E37"/>
    <w:rsid w:val="00231F71"/>
    <w:rsid w:val="0023225D"/>
    <w:rsid w:val="00232354"/>
    <w:rsid w:val="002323C2"/>
    <w:rsid w:val="00232755"/>
    <w:rsid w:val="00232B01"/>
    <w:rsid w:val="00232BC2"/>
    <w:rsid w:val="00232C9F"/>
    <w:rsid w:val="00232DDF"/>
    <w:rsid w:val="00232FF0"/>
    <w:rsid w:val="0023326B"/>
    <w:rsid w:val="0023373C"/>
    <w:rsid w:val="00233DF3"/>
    <w:rsid w:val="00233E08"/>
    <w:rsid w:val="00233F2B"/>
    <w:rsid w:val="0023415D"/>
    <w:rsid w:val="00234506"/>
    <w:rsid w:val="0023456C"/>
    <w:rsid w:val="002345D4"/>
    <w:rsid w:val="00234703"/>
    <w:rsid w:val="00234AB2"/>
    <w:rsid w:val="002351E2"/>
    <w:rsid w:val="00235233"/>
    <w:rsid w:val="00235485"/>
    <w:rsid w:val="0023555F"/>
    <w:rsid w:val="0023562C"/>
    <w:rsid w:val="00235D0F"/>
    <w:rsid w:val="0023658A"/>
    <w:rsid w:val="00236B44"/>
    <w:rsid w:val="00236C53"/>
    <w:rsid w:val="00236DEE"/>
    <w:rsid w:val="00236EBE"/>
    <w:rsid w:val="002372CF"/>
    <w:rsid w:val="00237B77"/>
    <w:rsid w:val="0024075C"/>
    <w:rsid w:val="00240879"/>
    <w:rsid w:val="002411EA"/>
    <w:rsid w:val="002415CF"/>
    <w:rsid w:val="00241AA8"/>
    <w:rsid w:val="00242026"/>
    <w:rsid w:val="00242164"/>
    <w:rsid w:val="0024233E"/>
    <w:rsid w:val="0024236D"/>
    <w:rsid w:val="002425EE"/>
    <w:rsid w:val="00242B73"/>
    <w:rsid w:val="00243044"/>
    <w:rsid w:val="00243C73"/>
    <w:rsid w:val="00244495"/>
    <w:rsid w:val="002444D5"/>
    <w:rsid w:val="00244660"/>
    <w:rsid w:val="00244D5F"/>
    <w:rsid w:val="00245156"/>
    <w:rsid w:val="0024553B"/>
    <w:rsid w:val="002457DC"/>
    <w:rsid w:val="00245B22"/>
    <w:rsid w:val="00245BB0"/>
    <w:rsid w:val="00246078"/>
    <w:rsid w:val="00247076"/>
    <w:rsid w:val="0024717D"/>
    <w:rsid w:val="002474D0"/>
    <w:rsid w:val="0024784D"/>
    <w:rsid w:val="00247AD0"/>
    <w:rsid w:val="00247B58"/>
    <w:rsid w:val="00247F5E"/>
    <w:rsid w:val="00250A99"/>
    <w:rsid w:val="00251E13"/>
    <w:rsid w:val="00251EAE"/>
    <w:rsid w:val="00251ED6"/>
    <w:rsid w:val="00251FA2"/>
    <w:rsid w:val="0025250E"/>
    <w:rsid w:val="0025276C"/>
    <w:rsid w:val="002529FA"/>
    <w:rsid w:val="00252D76"/>
    <w:rsid w:val="00253222"/>
    <w:rsid w:val="00253676"/>
    <w:rsid w:val="00253A78"/>
    <w:rsid w:val="00253B11"/>
    <w:rsid w:val="00253D86"/>
    <w:rsid w:val="002543DB"/>
    <w:rsid w:val="00254949"/>
    <w:rsid w:val="00254E14"/>
    <w:rsid w:val="002550F9"/>
    <w:rsid w:val="00255F67"/>
    <w:rsid w:val="00256333"/>
    <w:rsid w:val="002563BA"/>
    <w:rsid w:val="002564DA"/>
    <w:rsid w:val="002566E0"/>
    <w:rsid w:val="002568DB"/>
    <w:rsid w:val="00256C6E"/>
    <w:rsid w:val="00257731"/>
    <w:rsid w:val="002578FC"/>
    <w:rsid w:val="00257DA1"/>
    <w:rsid w:val="00257EFE"/>
    <w:rsid w:val="002604E3"/>
    <w:rsid w:val="002606A5"/>
    <w:rsid w:val="002608DC"/>
    <w:rsid w:val="00260DF1"/>
    <w:rsid w:val="00260F1B"/>
    <w:rsid w:val="00260F46"/>
    <w:rsid w:val="00261314"/>
    <w:rsid w:val="00261F97"/>
    <w:rsid w:val="0026232F"/>
    <w:rsid w:val="002624F5"/>
    <w:rsid w:val="00262637"/>
    <w:rsid w:val="00262819"/>
    <w:rsid w:val="00262F29"/>
    <w:rsid w:val="00263129"/>
    <w:rsid w:val="00263241"/>
    <w:rsid w:val="0026359B"/>
    <w:rsid w:val="00263E6B"/>
    <w:rsid w:val="00263F86"/>
    <w:rsid w:val="002645C4"/>
    <w:rsid w:val="00264831"/>
    <w:rsid w:val="00264D2B"/>
    <w:rsid w:val="00264DAE"/>
    <w:rsid w:val="002654B2"/>
    <w:rsid w:val="002655BE"/>
    <w:rsid w:val="00265A37"/>
    <w:rsid w:val="00265B31"/>
    <w:rsid w:val="00266295"/>
    <w:rsid w:val="00266777"/>
    <w:rsid w:val="002667C1"/>
    <w:rsid w:val="002667FD"/>
    <w:rsid w:val="00266DAE"/>
    <w:rsid w:val="00266E1F"/>
    <w:rsid w:val="00267992"/>
    <w:rsid w:val="00270170"/>
    <w:rsid w:val="00270194"/>
    <w:rsid w:val="0027047E"/>
    <w:rsid w:val="00270695"/>
    <w:rsid w:val="00270729"/>
    <w:rsid w:val="00270904"/>
    <w:rsid w:val="00270A57"/>
    <w:rsid w:val="00270F70"/>
    <w:rsid w:val="002710A2"/>
    <w:rsid w:val="002714DC"/>
    <w:rsid w:val="0027156F"/>
    <w:rsid w:val="00271E02"/>
    <w:rsid w:val="00271F61"/>
    <w:rsid w:val="0027230C"/>
    <w:rsid w:val="002724F5"/>
    <w:rsid w:val="00272A2A"/>
    <w:rsid w:val="00272C5A"/>
    <w:rsid w:val="00272E49"/>
    <w:rsid w:val="00272EA7"/>
    <w:rsid w:val="00273615"/>
    <w:rsid w:val="00273CC2"/>
    <w:rsid w:val="00273ECA"/>
    <w:rsid w:val="00274387"/>
    <w:rsid w:val="00274E25"/>
    <w:rsid w:val="00274FBA"/>
    <w:rsid w:val="00275F3F"/>
    <w:rsid w:val="0027611C"/>
    <w:rsid w:val="00276B94"/>
    <w:rsid w:val="00276CBE"/>
    <w:rsid w:val="00276E8D"/>
    <w:rsid w:val="00276EAC"/>
    <w:rsid w:val="00276F46"/>
    <w:rsid w:val="00276F78"/>
    <w:rsid w:val="0027734E"/>
    <w:rsid w:val="002773C2"/>
    <w:rsid w:val="00277AFA"/>
    <w:rsid w:val="00280188"/>
    <w:rsid w:val="00280348"/>
    <w:rsid w:val="002804B5"/>
    <w:rsid w:val="00280600"/>
    <w:rsid w:val="002809B3"/>
    <w:rsid w:val="00280B47"/>
    <w:rsid w:val="00280E72"/>
    <w:rsid w:val="00280F21"/>
    <w:rsid w:val="00281503"/>
    <w:rsid w:val="002817C2"/>
    <w:rsid w:val="00281975"/>
    <w:rsid w:val="002819A8"/>
    <w:rsid w:val="002819E3"/>
    <w:rsid w:val="00281B68"/>
    <w:rsid w:val="00281B6A"/>
    <w:rsid w:val="00281B9E"/>
    <w:rsid w:val="00281CC2"/>
    <w:rsid w:val="0028226D"/>
    <w:rsid w:val="002826FE"/>
    <w:rsid w:val="002827F1"/>
    <w:rsid w:val="00282B46"/>
    <w:rsid w:val="00282B4C"/>
    <w:rsid w:val="002834ED"/>
    <w:rsid w:val="00283503"/>
    <w:rsid w:val="0028352D"/>
    <w:rsid w:val="002835A6"/>
    <w:rsid w:val="002836EF"/>
    <w:rsid w:val="00283994"/>
    <w:rsid w:val="00283EB8"/>
    <w:rsid w:val="00283FEE"/>
    <w:rsid w:val="0028421C"/>
    <w:rsid w:val="00284231"/>
    <w:rsid w:val="00284B03"/>
    <w:rsid w:val="002850DD"/>
    <w:rsid w:val="0028511B"/>
    <w:rsid w:val="00285826"/>
    <w:rsid w:val="00285BF0"/>
    <w:rsid w:val="00285E40"/>
    <w:rsid w:val="00285F05"/>
    <w:rsid w:val="00286029"/>
    <w:rsid w:val="00286135"/>
    <w:rsid w:val="002862DC"/>
    <w:rsid w:val="0028651F"/>
    <w:rsid w:val="0028668B"/>
    <w:rsid w:val="00286C0E"/>
    <w:rsid w:val="00286E75"/>
    <w:rsid w:val="002877D3"/>
    <w:rsid w:val="0028784F"/>
    <w:rsid w:val="00287E1A"/>
    <w:rsid w:val="00290375"/>
    <w:rsid w:val="00290490"/>
    <w:rsid w:val="00290826"/>
    <w:rsid w:val="00290A44"/>
    <w:rsid w:val="002914B8"/>
    <w:rsid w:val="002914F5"/>
    <w:rsid w:val="0029158A"/>
    <w:rsid w:val="00292004"/>
    <w:rsid w:val="0029215C"/>
    <w:rsid w:val="0029242D"/>
    <w:rsid w:val="0029262E"/>
    <w:rsid w:val="00292810"/>
    <w:rsid w:val="0029354D"/>
    <w:rsid w:val="0029362B"/>
    <w:rsid w:val="002939F6"/>
    <w:rsid w:val="00293EA2"/>
    <w:rsid w:val="00293F77"/>
    <w:rsid w:val="00293FFA"/>
    <w:rsid w:val="002940C8"/>
    <w:rsid w:val="00294121"/>
    <w:rsid w:val="002943E2"/>
    <w:rsid w:val="00294473"/>
    <w:rsid w:val="00294818"/>
    <w:rsid w:val="0029482B"/>
    <w:rsid w:val="00294A0F"/>
    <w:rsid w:val="00294B31"/>
    <w:rsid w:val="00294B57"/>
    <w:rsid w:val="00294E21"/>
    <w:rsid w:val="0029507A"/>
    <w:rsid w:val="00295ACA"/>
    <w:rsid w:val="00295C8E"/>
    <w:rsid w:val="00295C94"/>
    <w:rsid w:val="00295CD8"/>
    <w:rsid w:val="00296351"/>
    <w:rsid w:val="0029643F"/>
    <w:rsid w:val="0029660E"/>
    <w:rsid w:val="0029690E"/>
    <w:rsid w:val="00296B6A"/>
    <w:rsid w:val="00296BA7"/>
    <w:rsid w:val="00296E5B"/>
    <w:rsid w:val="00297160"/>
    <w:rsid w:val="0029717B"/>
    <w:rsid w:val="002977E1"/>
    <w:rsid w:val="00297E5D"/>
    <w:rsid w:val="00297F00"/>
    <w:rsid w:val="002A039B"/>
    <w:rsid w:val="002A0511"/>
    <w:rsid w:val="002A06FF"/>
    <w:rsid w:val="002A0A8F"/>
    <w:rsid w:val="002A0D1E"/>
    <w:rsid w:val="002A0FA5"/>
    <w:rsid w:val="002A1331"/>
    <w:rsid w:val="002A1A3F"/>
    <w:rsid w:val="002A24E2"/>
    <w:rsid w:val="002A2524"/>
    <w:rsid w:val="002A2DFF"/>
    <w:rsid w:val="002A2ED9"/>
    <w:rsid w:val="002A31BA"/>
    <w:rsid w:val="002A35EF"/>
    <w:rsid w:val="002A39D1"/>
    <w:rsid w:val="002A39EA"/>
    <w:rsid w:val="002A3CD3"/>
    <w:rsid w:val="002A4032"/>
    <w:rsid w:val="002A41D8"/>
    <w:rsid w:val="002A443F"/>
    <w:rsid w:val="002A4D09"/>
    <w:rsid w:val="002A4D80"/>
    <w:rsid w:val="002A4DEF"/>
    <w:rsid w:val="002A55CB"/>
    <w:rsid w:val="002A5669"/>
    <w:rsid w:val="002A575B"/>
    <w:rsid w:val="002A6055"/>
    <w:rsid w:val="002A62D2"/>
    <w:rsid w:val="002A6494"/>
    <w:rsid w:val="002A6CFB"/>
    <w:rsid w:val="002A6DDC"/>
    <w:rsid w:val="002A789C"/>
    <w:rsid w:val="002A7978"/>
    <w:rsid w:val="002A7A9F"/>
    <w:rsid w:val="002A7D39"/>
    <w:rsid w:val="002A7E73"/>
    <w:rsid w:val="002A7E92"/>
    <w:rsid w:val="002B0734"/>
    <w:rsid w:val="002B0AA5"/>
    <w:rsid w:val="002B0B55"/>
    <w:rsid w:val="002B0BD0"/>
    <w:rsid w:val="002B0E0D"/>
    <w:rsid w:val="002B0F1E"/>
    <w:rsid w:val="002B157D"/>
    <w:rsid w:val="002B2C15"/>
    <w:rsid w:val="002B2EF3"/>
    <w:rsid w:val="002B33D5"/>
    <w:rsid w:val="002B35E4"/>
    <w:rsid w:val="002B36AB"/>
    <w:rsid w:val="002B3C4B"/>
    <w:rsid w:val="002B400E"/>
    <w:rsid w:val="002B417B"/>
    <w:rsid w:val="002B47BE"/>
    <w:rsid w:val="002B486F"/>
    <w:rsid w:val="002B4A84"/>
    <w:rsid w:val="002B4C6E"/>
    <w:rsid w:val="002B4CB0"/>
    <w:rsid w:val="002B4F87"/>
    <w:rsid w:val="002B571C"/>
    <w:rsid w:val="002B5A33"/>
    <w:rsid w:val="002B6017"/>
    <w:rsid w:val="002B6068"/>
    <w:rsid w:val="002B6240"/>
    <w:rsid w:val="002B6478"/>
    <w:rsid w:val="002B650F"/>
    <w:rsid w:val="002B6B02"/>
    <w:rsid w:val="002B6F3F"/>
    <w:rsid w:val="002B6F45"/>
    <w:rsid w:val="002B77C0"/>
    <w:rsid w:val="002B795F"/>
    <w:rsid w:val="002B7ADA"/>
    <w:rsid w:val="002B7D56"/>
    <w:rsid w:val="002B7DC6"/>
    <w:rsid w:val="002C0415"/>
    <w:rsid w:val="002C0570"/>
    <w:rsid w:val="002C09F6"/>
    <w:rsid w:val="002C0F8F"/>
    <w:rsid w:val="002C1614"/>
    <w:rsid w:val="002C1987"/>
    <w:rsid w:val="002C1A05"/>
    <w:rsid w:val="002C1DA6"/>
    <w:rsid w:val="002C1E1F"/>
    <w:rsid w:val="002C2547"/>
    <w:rsid w:val="002C26A4"/>
    <w:rsid w:val="002C2858"/>
    <w:rsid w:val="002C2E24"/>
    <w:rsid w:val="002C34AE"/>
    <w:rsid w:val="002C370F"/>
    <w:rsid w:val="002C3D21"/>
    <w:rsid w:val="002C3EFD"/>
    <w:rsid w:val="002C4056"/>
    <w:rsid w:val="002C442D"/>
    <w:rsid w:val="002C4FD4"/>
    <w:rsid w:val="002C5043"/>
    <w:rsid w:val="002C5539"/>
    <w:rsid w:val="002C567D"/>
    <w:rsid w:val="002C6943"/>
    <w:rsid w:val="002C70A2"/>
    <w:rsid w:val="002C735E"/>
    <w:rsid w:val="002C73FC"/>
    <w:rsid w:val="002C7CDE"/>
    <w:rsid w:val="002D02F5"/>
    <w:rsid w:val="002D0719"/>
    <w:rsid w:val="002D0FB2"/>
    <w:rsid w:val="002D1A00"/>
    <w:rsid w:val="002D1DDB"/>
    <w:rsid w:val="002D1FF3"/>
    <w:rsid w:val="002D2327"/>
    <w:rsid w:val="002D2409"/>
    <w:rsid w:val="002D291C"/>
    <w:rsid w:val="002D305C"/>
    <w:rsid w:val="002D30FF"/>
    <w:rsid w:val="002D31D7"/>
    <w:rsid w:val="002D33C8"/>
    <w:rsid w:val="002D3D72"/>
    <w:rsid w:val="002D3EA5"/>
    <w:rsid w:val="002D40BD"/>
    <w:rsid w:val="002D41DA"/>
    <w:rsid w:val="002D427A"/>
    <w:rsid w:val="002D4328"/>
    <w:rsid w:val="002D454B"/>
    <w:rsid w:val="002D466C"/>
    <w:rsid w:val="002D46C9"/>
    <w:rsid w:val="002D4789"/>
    <w:rsid w:val="002D481A"/>
    <w:rsid w:val="002D4AD2"/>
    <w:rsid w:val="002D4B2E"/>
    <w:rsid w:val="002D4B41"/>
    <w:rsid w:val="002D4B74"/>
    <w:rsid w:val="002D4BE5"/>
    <w:rsid w:val="002D4E9F"/>
    <w:rsid w:val="002D4F53"/>
    <w:rsid w:val="002D5160"/>
    <w:rsid w:val="002D5473"/>
    <w:rsid w:val="002D5556"/>
    <w:rsid w:val="002D56A3"/>
    <w:rsid w:val="002D574F"/>
    <w:rsid w:val="002D5ABA"/>
    <w:rsid w:val="002D5F4E"/>
    <w:rsid w:val="002D6754"/>
    <w:rsid w:val="002D69CB"/>
    <w:rsid w:val="002D6BB9"/>
    <w:rsid w:val="002D6E69"/>
    <w:rsid w:val="002D6FC6"/>
    <w:rsid w:val="002D71A7"/>
    <w:rsid w:val="002D7277"/>
    <w:rsid w:val="002D7663"/>
    <w:rsid w:val="002D7A93"/>
    <w:rsid w:val="002D7DDA"/>
    <w:rsid w:val="002E08DD"/>
    <w:rsid w:val="002E0A15"/>
    <w:rsid w:val="002E0B03"/>
    <w:rsid w:val="002E0B0F"/>
    <w:rsid w:val="002E0D58"/>
    <w:rsid w:val="002E0DCA"/>
    <w:rsid w:val="002E0FDE"/>
    <w:rsid w:val="002E1A95"/>
    <w:rsid w:val="002E1B61"/>
    <w:rsid w:val="002E1D48"/>
    <w:rsid w:val="002E1F43"/>
    <w:rsid w:val="002E2896"/>
    <w:rsid w:val="002E2B1E"/>
    <w:rsid w:val="002E2E7F"/>
    <w:rsid w:val="002E2EA8"/>
    <w:rsid w:val="002E33B3"/>
    <w:rsid w:val="002E374D"/>
    <w:rsid w:val="002E38B6"/>
    <w:rsid w:val="002E3BF2"/>
    <w:rsid w:val="002E410D"/>
    <w:rsid w:val="002E4478"/>
    <w:rsid w:val="002E44A7"/>
    <w:rsid w:val="002E4992"/>
    <w:rsid w:val="002E4A68"/>
    <w:rsid w:val="002E4B3B"/>
    <w:rsid w:val="002E4C81"/>
    <w:rsid w:val="002E4E51"/>
    <w:rsid w:val="002E4FAB"/>
    <w:rsid w:val="002E5619"/>
    <w:rsid w:val="002E5A3C"/>
    <w:rsid w:val="002E5BDB"/>
    <w:rsid w:val="002E650B"/>
    <w:rsid w:val="002E6709"/>
    <w:rsid w:val="002E6807"/>
    <w:rsid w:val="002E688C"/>
    <w:rsid w:val="002E6FC6"/>
    <w:rsid w:val="002E71A1"/>
    <w:rsid w:val="002E77C3"/>
    <w:rsid w:val="002E7D34"/>
    <w:rsid w:val="002F02A0"/>
    <w:rsid w:val="002F02AF"/>
    <w:rsid w:val="002F031A"/>
    <w:rsid w:val="002F05CD"/>
    <w:rsid w:val="002F05F2"/>
    <w:rsid w:val="002F06C0"/>
    <w:rsid w:val="002F0C51"/>
    <w:rsid w:val="002F122D"/>
    <w:rsid w:val="002F1266"/>
    <w:rsid w:val="002F1319"/>
    <w:rsid w:val="002F140C"/>
    <w:rsid w:val="002F144F"/>
    <w:rsid w:val="002F1617"/>
    <w:rsid w:val="002F1651"/>
    <w:rsid w:val="002F175E"/>
    <w:rsid w:val="002F1CF0"/>
    <w:rsid w:val="002F1D53"/>
    <w:rsid w:val="002F1D6F"/>
    <w:rsid w:val="002F2B5F"/>
    <w:rsid w:val="002F2B87"/>
    <w:rsid w:val="002F36A9"/>
    <w:rsid w:val="002F36D4"/>
    <w:rsid w:val="002F3A05"/>
    <w:rsid w:val="002F429B"/>
    <w:rsid w:val="002F45BC"/>
    <w:rsid w:val="002F4AF0"/>
    <w:rsid w:val="002F4E60"/>
    <w:rsid w:val="002F4EB8"/>
    <w:rsid w:val="002F4F08"/>
    <w:rsid w:val="002F5608"/>
    <w:rsid w:val="002F5CE3"/>
    <w:rsid w:val="002F6313"/>
    <w:rsid w:val="002F63D0"/>
    <w:rsid w:val="002F6713"/>
    <w:rsid w:val="002F6784"/>
    <w:rsid w:val="002F67D0"/>
    <w:rsid w:val="002F692B"/>
    <w:rsid w:val="002F6BAA"/>
    <w:rsid w:val="002F7022"/>
    <w:rsid w:val="002F7131"/>
    <w:rsid w:val="002F72CF"/>
    <w:rsid w:val="002F7360"/>
    <w:rsid w:val="002F7A79"/>
    <w:rsid w:val="00300055"/>
    <w:rsid w:val="003000C3"/>
    <w:rsid w:val="00300240"/>
    <w:rsid w:val="003002AF"/>
    <w:rsid w:val="003014AC"/>
    <w:rsid w:val="003014AD"/>
    <w:rsid w:val="00301647"/>
    <w:rsid w:val="0030189A"/>
    <w:rsid w:val="003018C4"/>
    <w:rsid w:val="003019B4"/>
    <w:rsid w:val="00302107"/>
    <w:rsid w:val="00302389"/>
    <w:rsid w:val="00302786"/>
    <w:rsid w:val="003029A6"/>
    <w:rsid w:val="00302FD1"/>
    <w:rsid w:val="003031EF"/>
    <w:rsid w:val="003031F5"/>
    <w:rsid w:val="0030357E"/>
    <w:rsid w:val="00303C68"/>
    <w:rsid w:val="003040D5"/>
    <w:rsid w:val="0030454B"/>
    <w:rsid w:val="00304683"/>
    <w:rsid w:val="0030482D"/>
    <w:rsid w:val="00305160"/>
    <w:rsid w:val="003058D7"/>
    <w:rsid w:val="00306AE4"/>
    <w:rsid w:val="00306CBC"/>
    <w:rsid w:val="00306CC5"/>
    <w:rsid w:val="0030714F"/>
    <w:rsid w:val="00307CBD"/>
    <w:rsid w:val="00307F69"/>
    <w:rsid w:val="00310454"/>
    <w:rsid w:val="00310C8C"/>
    <w:rsid w:val="00310FF3"/>
    <w:rsid w:val="00311D0C"/>
    <w:rsid w:val="003124E3"/>
    <w:rsid w:val="003126F1"/>
    <w:rsid w:val="0031287C"/>
    <w:rsid w:val="003130DC"/>
    <w:rsid w:val="0031314D"/>
    <w:rsid w:val="003134C0"/>
    <w:rsid w:val="003135AC"/>
    <w:rsid w:val="00313A31"/>
    <w:rsid w:val="00313B8A"/>
    <w:rsid w:val="00313E42"/>
    <w:rsid w:val="00313F58"/>
    <w:rsid w:val="00313FA9"/>
    <w:rsid w:val="003147CF"/>
    <w:rsid w:val="0031520C"/>
    <w:rsid w:val="00315DD6"/>
    <w:rsid w:val="00315F98"/>
    <w:rsid w:val="00316460"/>
    <w:rsid w:val="00316AB2"/>
    <w:rsid w:val="00316C93"/>
    <w:rsid w:val="003179FD"/>
    <w:rsid w:val="0032077B"/>
    <w:rsid w:val="003208DE"/>
    <w:rsid w:val="003213C5"/>
    <w:rsid w:val="003218E3"/>
    <w:rsid w:val="00321CB9"/>
    <w:rsid w:val="00321D48"/>
    <w:rsid w:val="00322A7B"/>
    <w:rsid w:val="00322B52"/>
    <w:rsid w:val="00322E0F"/>
    <w:rsid w:val="00322E73"/>
    <w:rsid w:val="0032362D"/>
    <w:rsid w:val="00323900"/>
    <w:rsid w:val="00323E17"/>
    <w:rsid w:val="003243E9"/>
    <w:rsid w:val="0032463A"/>
    <w:rsid w:val="003248E6"/>
    <w:rsid w:val="00324C91"/>
    <w:rsid w:val="00324E2D"/>
    <w:rsid w:val="003252F0"/>
    <w:rsid w:val="00325699"/>
    <w:rsid w:val="00325808"/>
    <w:rsid w:val="0032627B"/>
    <w:rsid w:val="00326548"/>
    <w:rsid w:val="00326858"/>
    <w:rsid w:val="00326A82"/>
    <w:rsid w:val="00327536"/>
    <w:rsid w:val="00327CE1"/>
    <w:rsid w:val="00330271"/>
    <w:rsid w:val="003305E4"/>
    <w:rsid w:val="0033075D"/>
    <w:rsid w:val="00330915"/>
    <w:rsid w:val="00330E08"/>
    <w:rsid w:val="00330E4D"/>
    <w:rsid w:val="00331202"/>
    <w:rsid w:val="003319BF"/>
    <w:rsid w:val="00331BE9"/>
    <w:rsid w:val="00331F07"/>
    <w:rsid w:val="0033221F"/>
    <w:rsid w:val="0033227C"/>
    <w:rsid w:val="00332C76"/>
    <w:rsid w:val="00333147"/>
    <w:rsid w:val="003337A2"/>
    <w:rsid w:val="003341F6"/>
    <w:rsid w:val="0033445A"/>
    <w:rsid w:val="003350D5"/>
    <w:rsid w:val="0033546A"/>
    <w:rsid w:val="0033559B"/>
    <w:rsid w:val="00335740"/>
    <w:rsid w:val="00335989"/>
    <w:rsid w:val="00335A96"/>
    <w:rsid w:val="00335E38"/>
    <w:rsid w:val="00340066"/>
    <w:rsid w:val="003403BB"/>
    <w:rsid w:val="0034089D"/>
    <w:rsid w:val="00340933"/>
    <w:rsid w:val="003411E8"/>
    <w:rsid w:val="00341512"/>
    <w:rsid w:val="00341779"/>
    <w:rsid w:val="00341EB4"/>
    <w:rsid w:val="00341EF6"/>
    <w:rsid w:val="0034251D"/>
    <w:rsid w:val="00342C10"/>
    <w:rsid w:val="00342EDA"/>
    <w:rsid w:val="00342F76"/>
    <w:rsid w:val="00343135"/>
    <w:rsid w:val="00343964"/>
    <w:rsid w:val="00343B65"/>
    <w:rsid w:val="00343EEC"/>
    <w:rsid w:val="0034404E"/>
    <w:rsid w:val="003440BA"/>
    <w:rsid w:val="003441DF"/>
    <w:rsid w:val="00344E03"/>
    <w:rsid w:val="003456CD"/>
    <w:rsid w:val="00345915"/>
    <w:rsid w:val="00345AE2"/>
    <w:rsid w:val="0034683D"/>
    <w:rsid w:val="00347D04"/>
    <w:rsid w:val="003501C2"/>
    <w:rsid w:val="00350584"/>
    <w:rsid w:val="003507B7"/>
    <w:rsid w:val="00350B3D"/>
    <w:rsid w:val="00350D70"/>
    <w:rsid w:val="00351220"/>
    <w:rsid w:val="003513CE"/>
    <w:rsid w:val="0035145D"/>
    <w:rsid w:val="0035153B"/>
    <w:rsid w:val="00351823"/>
    <w:rsid w:val="00351BEC"/>
    <w:rsid w:val="00351E4C"/>
    <w:rsid w:val="003523C2"/>
    <w:rsid w:val="0035287C"/>
    <w:rsid w:val="00352908"/>
    <w:rsid w:val="00352D76"/>
    <w:rsid w:val="0035341C"/>
    <w:rsid w:val="00353FE3"/>
    <w:rsid w:val="00354411"/>
    <w:rsid w:val="00354859"/>
    <w:rsid w:val="00354A3F"/>
    <w:rsid w:val="00355295"/>
    <w:rsid w:val="003557C4"/>
    <w:rsid w:val="003558EC"/>
    <w:rsid w:val="00355F50"/>
    <w:rsid w:val="003560EC"/>
    <w:rsid w:val="00356162"/>
    <w:rsid w:val="00357868"/>
    <w:rsid w:val="003578AB"/>
    <w:rsid w:val="00357FE4"/>
    <w:rsid w:val="003600F7"/>
    <w:rsid w:val="00360241"/>
    <w:rsid w:val="003603E3"/>
    <w:rsid w:val="003606CD"/>
    <w:rsid w:val="003609B9"/>
    <w:rsid w:val="00360D42"/>
    <w:rsid w:val="00361125"/>
    <w:rsid w:val="00361413"/>
    <w:rsid w:val="003617B2"/>
    <w:rsid w:val="00361887"/>
    <w:rsid w:val="00361905"/>
    <w:rsid w:val="00361C76"/>
    <w:rsid w:val="00361E68"/>
    <w:rsid w:val="0036210A"/>
    <w:rsid w:val="0036241C"/>
    <w:rsid w:val="00362515"/>
    <w:rsid w:val="0036256A"/>
    <w:rsid w:val="00362805"/>
    <w:rsid w:val="0036289E"/>
    <w:rsid w:val="00362998"/>
    <w:rsid w:val="00363277"/>
    <w:rsid w:val="00363605"/>
    <w:rsid w:val="003637F6"/>
    <w:rsid w:val="003638FF"/>
    <w:rsid w:val="00363AD5"/>
    <w:rsid w:val="00364271"/>
    <w:rsid w:val="003645FA"/>
    <w:rsid w:val="00364847"/>
    <w:rsid w:val="00364863"/>
    <w:rsid w:val="003648AB"/>
    <w:rsid w:val="00364D03"/>
    <w:rsid w:val="00364F20"/>
    <w:rsid w:val="00365053"/>
    <w:rsid w:val="00365BC1"/>
    <w:rsid w:val="00365F18"/>
    <w:rsid w:val="00365FA1"/>
    <w:rsid w:val="003661D5"/>
    <w:rsid w:val="003663B0"/>
    <w:rsid w:val="003668DA"/>
    <w:rsid w:val="00366C2A"/>
    <w:rsid w:val="0036720A"/>
    <w:rsid w:val="00367514"/>
    <w:rsid w:val="00367810"/>
    <w:rsid w:val="00367F13"/>
    <w:rsid w:val="003704AC"/>
    <w:rsid w:val="003705B6"/>
    <w:rsid w:val="00370712"/>
    <w:rsid w:val="00370714"/>
    <w:rsid w:val="003707B8"/>
    <w:rsid w:val="00370A78"/>
    <w:rsid w:val="00370FBA"/>
    <w:rsid w:val="00371083"/>
    <w:rsid w:val="003714E4"/>
    <w:rsid w:val="00371B22"/>
    <w:rsid w:val="00371D2E"/>
    <w:rsid w:val="00371E15"/>
    <w:rsid w:val="00371FE0"/>
    <w:rsid w:val="00372615"/>
    <w:rsid w:val="00373363"/>
    <w:rsid w:val="003738FF"/>
    <w:rsid w:val="00373A2F"/>
    <w:rsid w:val="00374014"/>
    <w:rsid w:val="003742F5"/>
    <w:rsid w:val="0037475F"/>
    <w:rsid w:val="00374CC1"/>
    <w:rsid w:val="00374F5A"/>
    <w:rsid w:val="00374F5F"/>
    <w:rsid w:val="003750CC"/>
    <w:rsid w:val="0037549E"/>
    <w:rsid w:val="00375645"/>
    <w:rsid w:val="00375E08"/>
    <w:rsid w:val="00375E0E"/>
    <w:rsid w:val="00375EA6"/>
    <w:rsid w:val="0037620E"/>
    <w:rsid w:val="003767E8"/>
    <w:rsid w:val="00376F4F"/>
    <w:rsid w:val="00376F71"/>
    <w:rsid w:val="0037707C"/>
    <w:rsid w:val="003770AE"/>
    <w:rsid w:val="0037718F"/>
    <w:rsid w:val="0037741C"/>
    <w:rsid w:val="00380281"/>
    <w:rsid w:val="0038099F"/>
    <w:rsid w:val="00380FE8"/>
    <w:rsid w:val="003815B0"/>
    <w:rsid w:val="00382323"/>
    <w:rsid w:val="00382476"/>
    <w:rsid w:val="003824F6"/>
    <w:rsid w:val="00382810"/>
    <w:rsid w:val="00382CCE"/>
    <w:rsid w:val="00382FF2"/>
    <w:rsid w:val="00383260"/>
    <w:rsid w:val="003832C6"/>
    <w:rsid w:val="0038356B"/>
    <w:rsid w:val="003836FD"/>
    <w:rsid w:val="00383B68"/>
    <w:rsid w:val="003848A2"/>
    <w:rsid w:val="00384A51"/>
    <w:rsid w:val="00384D2B"/>
    <w:rsid w:val="00384ED7"/>
    <w:rsid w:val="0038543C"/>
    <w:rsid w:val="00385455"/>
    <w:rsid w:val="0038555C"/>
    <w:rsid w:val="00385689"/>
    <w:rsid w:val="00385829"/>
    <w:rsid w:val="00385C16"/>
    <w:rsid w:val="00386183"/>
    <w:rsid w:val="003866C8"/>
    <w:rsid w:val="003869F7"/>
    <w:rsid w:val="00386D46"/>
    <w:rsid w:val="00386EFD"/>
    <w:rsid w:val="003872EC"/>
    <w:rsid w:val="003877FD"/>
    <w:rsid w:val="00387D9C"/>
    <w:rsid w:val="003900A4"/>
    <w:rsid w:val="0039041F"/>
    <w:rsid w:val="00390549"/>
    <w:rsid w:val="003908A3"/>
    <w:rsid w:val="00390AEE"/>
    <w:rsid w:val="00391AFD"/>
    <w:rsid w:val="00391B5D"/>
    <w:rsid w:val="00391D39"/>
    <w:rsid w:val="00392451"/>
    <w:rsid w:val="00392D45"/>
    <w:rsid w:val="003936F0"/>
    <w:rsid w:val="00393706"/>
    <w:rsid w:val="00393DEA"/>
    <w:rsid w:val="0039401A"/>
    <w:rsid w:val="00394169"/>
    <w:rsid w:val="00394419"/>
    <w:rsid w:val="003944ED"/>
    <w:rsid w:val="003946E2"/>
    <w:rsid w:val="003949E6"/>
    <w:rsid w:val="00394A3F"/>
    <w:rsid w:val="00394B8D"/>
    <w:rsid w:val="00394BD9"/>
    <w:rsid w:val="00394F8E"/>
    <w:rsid w:val="0039527C"/>
    <w:rsid w:val="00395CFD"/>
    <w:rsid w:val="00395D3B"/>
    <w:rsid w:val="003961AB"/>
    <w:rsid w:val="00396315"/>
    <w:rsid w:val="003964C7"/>
    <w:rsid w:val="00396682"/>
    <w:rsid w:val="00396969"/>
    <w:rsid w:val="003969FC"/>
    <w:rsid w:val="00397079"/>
    <w:rsid w:val="003972B2"/>
    <w:rsid w:val="003975DB"/>
    <w:rsid w:val="003976DF"/>
    <w:rsid w:val="00397A99"/>
    <w:rsid w:val="00397B01"/>
    <w:rsid w:val="003A0899"/>
    <w:rsid w:val="003A0C8D"/>
    <w:rsid w:val="003A0E95"/>
    <w:rsid w:val="003A14AA"/>
    <w:rsid w:val="003A170F"/>
    <w:rsid w:val="003A18F1"/>
    <w:rsid w:val="003A1A9A"/>
    <w:rsid w:val="003A20CC"/>
    <w:rsid w:val="003A2464"/>
    <w:rsid w:val="003A2480"/>
    <w:rsid w:val="003A25CB"/>
    <w:rsid w:val="003A27D8"/>
    <w:rsid w:val="003A333D"/>
    <w:rsid w:val="003A3544"/>
    <w:rsid w:val="003A35EF"/>
    <w:rsid w:val="003A3D6D"/>
    <w:rsid w:val="003A4014"/>
    <w:rsid w:val="003A401C"/>
    <w:rsid w:val="003A47B2"/>
    <w:rsid w:val="003A48EA"/>
    <w:rsid w:val="003A4DF6"/>
    <w:rsid w:val="003A4FC7"/>
    <w:rsid w:val="003A52DD"/>
    <w:rsid w:val="003A54DC"/>
    <w:rsid w:val="003A568B"/>
    <w:rsid w:val="003A5A1C"/>
    <w:rsid w:val="003A620C"/>
    <w:rsid w:val="003A6390"/>
    <w:rsid w:val="003A63B4"/>
    <w:rsid w:val="003A668C"/>
    <w:rsid w:val="003A68DF"/>
    <w:rsid w:val="003A73CD"/>
    <w:rsid w:val="003A7645"/>
    <w:rsid w:val="003A789D"/>
    <w:rsid w:val="003B0422"/>
    <w:rsid w:val="003B0446"/>
    <w:rsid w:val="003B045B"/>
    <w:rsid w:val="003B0D1F"/>
    <w:rsid w:val="003B0E16"/>
    <w:rsid w:val="003B1151"/>
    <w:rsid w:val="003B14D8"/>
    <w:rsid w:val="003B178D"/>
    <w:rsid w:val="003B1B98"/>
    <w:rsid w:val="003B1C78"/>
    <w:rsid w:val="003B24DD"/>
    <w:rsid w:val="003B2C5E"/>
    <w:rsid w:val="003B2D71"/>
    <w:rsid w:val="003B2F64"/>
    <w:rsid w:val="003B3535"/>
    <w:rsid w:val="003B3A64"/>
    <w:rsid w:val="003B3D12"/>
    <w:rsid w:val="003B3D69"/>
    <w:rsid w:val="003B499A"/>
    <w:rsid w:val="003B4EBA"/>
    <w:rsid w:val="003B5072"/>
    <w:rsid w:val="003B5167"/>
    <w:rsid w:val="003B5242"/>
    <w:rsid w:val="003B55F0"/>
    <w:rsid w:val="003B55F8"/>
    <w:rsid w:val="003B59E2"/>
    <w:rsid w:val="003B5A94"/>
    <w:rsid w:val="003B5B2D"/>
    <w:rsid w:val="003B5EA0"/>
    <w:rsid w:val="003B6AD1"/>
    <w:rsid w:val="003B6DCE"/>
    <w:rsid w:val="003B6F6A"/>
    <w:rsid w:val="003B700A"/>
    <w:rsid w:val="003B70C0"/>
    <w:rsid w:val="003B7369"/>
    <w:rsid w:val="003B773F"/>
    <w:rsid w:val="003B7E52"/>
    <w:rsid w:val="003C06FD"/>
    <w:rsid w:val="003C0925"/>
    <w:rsid w:val="003C149B"/>
    <w:rsid w:val="003C1646"/>
    <w:rsid w:val="003C1724"/>
    <w:rsid w:val="003C195A"/>
    <w:rsid w:val="003C3030"/>
    <w:rsid w:val="003C34D4"/>
    <w:rsid w:val="003C37BA"/>
    <w:rsid w:val="003C3959"/>
    <w:rsid w:val="003C3AF6"/>
    <w:rsid w:val="003C4078"/>
    <w:rsid w:val="003C411B"/>
    <w:rsid w:val="003C4835"/>
    <w:rsid w:val="003C5084"/>
    <w:rsid w:val="003C559C"/>
    <w:rsid w:val="003C5995"/>
    <w:rsid w:val="003C623F"/>
    <w:rsid w:val="003C6266"/>
    <w:rsid w:val="003C766D"/>
    <w:rsid w:val="003C77CD"/>
    <w:rsid w:val="003C7850"/>
    <w:rsid w:val="003C7947"/>
    <w:rsid w:val="003C7B29"/>
    <w:rsid w:val="003C7D06"/>
    <w:rsid w:val="003C7DD6"/>
    <w:rsid w:val="003D01A2"/>
    <w:rsid w:val="003D0E1A"/>
    <w:rsid w:val="003D119A"/>
    <w:rsid w:val="003D140E"/>
    <w:rsid w:val="003D1E6A"/>
    <w:rsid w:val="003D21CE"/>
    <w:rsid w:val="003D228A"/>
    <w:rsid w:val="003D23A8"/>
    <w:rsid w:val="003D24B8"/>
    <w:rsid w:val="003D29BA"/>
    <w:rsid w:val="003D2AF5"/>
    <w:rsid w:val="003D3266"/>
    <w:rsid w:val="003D3366"/>
    <w:rsid w:val="003D3482"/>
    <w:rsid w:val="003D3DA6"/>
    <w:rsid w:val="003D44BC"/>
    <w:rsid w:val="003D4757"/>
    <w:rsid w:val="003D4970"/>
    <w:rsid w:val="003D4A60"/>
    <w:rsid w:val="003D4F6B"/>
    <w:rsid w:val="003D564D"/>
    <w:rsid w:val="003D5E21"/>
    <w:rsid w:val="003D5E83"/>
    <w:rsid w:val="003D62B3"/>
    <w:rsid w:val="003D6465"/>
    <w:rsid w:val="003D6539"/>
    <w:rsid w:val="003D6685"/>
    <w:rsid w:val="003D673D"/>
    <w:rsid w:val="003D6BC2"/>
    <w:rsid w:val="003D6D89"/>
    <w:rsid w:val="003D6EB6"/>
    <w:rsid w:val="003D7A38"/>
    <w:rsid w:val="003D7C2D"/>
    <w:rsid w:val="003D7D61"/>
    <w:rsid w:val="003D7DD3"/>
    <w:rsid w:val="003E0281"/>
    <w:rsid w:val="003E02B1"/>
    <w:rsid w:val="003E0314"/>
    <w:rsid w:val="003E22E7"/>
    <w:rsid w:val="003E264E"/>
    <w:rsid w:val="003E28F0"/>
    <w:rsid w:val="003E2B73"/>
    <w:rsid w:val="003E2EA5"/>
    <w:rsid w:val="003E348A"/>
    <w:rsid w:val="003E3B4E"/>
    <w:rsid w:val="003E3F3B"/>
    <w:rsid w:val="003E3FF2"/>
    <w:rsid w:val="003E47E8"/>
    <w:rsid w:val="003E480D"/>
    <w:rsid w:val="003E4906"/>
    <w:rsid w:val="003E5561"/>
    <w:rsid w:val="003E5A41"/>
    <w:rsid w:val="003E6C9C"/>
    <w:rsid w:val="003E6D5A"/>
    <w:rsid w:val="003E734B"/>
    <w:rsid w:val="003E7570"/>
    <w:rsid w:val="003E79BC"/>
    <w:rsid w:val="003E7A16"/>
    <w:rsid w:val="003E7A5E"/>
    <w:rsid w:val="003E7BA8"/>
    <w:rsid w:val="003F0448"/>
    <w:rsid w:val="003F04C0"/>
    <w:rsid w:val="003F060C"/>
    <w:rsid w:val="003F067C"/>
    <w:rsid w:val="003F072C"/>
    <w:rsid w:val="003F072E"/>
    <w:rsid w:val="003F08C1"/>
    <w:rsid w:val="003F1152"/>
    <w:rsid w:val="003F1187"/>
    <w:rsid w:val="003F2096"/>
    <w:rsid w:val="003F2829"/>
    <w:rsid w:val="003F284A"/>
    <w:rsid w:val="003F29D2"/>
    <w:rsid w:val="003F2A0A"/>
    <w:rsid w:val="003F2B30"/>
    <w:rsid w:val="003F2F5E"/>
    <w:rsid w:val="003F3110"/>
    <w:rsid w:val="003F34A2"/>
    <w:rsid w:val="003F350C"/>
    <w:rsid w:val="003F3DFA"/>
    <w:rsid w:val="003F3E1A"/>
    <w:rsid w:val="003F42F8"/>
    <w:rsid w:val="003F46A3"/>
    <w:rsid w:val="003F46EE"/>
    <w:rsid w:val="003F4787"/>
    <w:rsid w:val="003F4B81"/>
    <w:rsid w:val="003F532B"/>
    <w:rsid w:val="003F583F"/>
    <w:rsid w:val="003F5D64"/>
    <w:rsid w:val="003F60AC"/>
    <w:rsid w:val="003F6706"/>
    <w:rsid w:val="003F6BC1"/>
    <w:rsid w:val="003F6C1D"/>
    <w:rsid w:val="003F7473"/>
    <w:rsid w:val="003F7877"/>
    <w:rsid w:val="003F79B4"/>
    <w:rsid w:val="00400600"/>
    <w:rsid w:val="00400868"/>
    <w:rsid w:val="00400E76"/>
    <w:rsid w:val="0040119D"/>
    <w:rsid w:val="004016CD"/>
    <w:rsid w:val="00401B09"/>
    <w:rsid w:val="00401D41"/>
    <w:rsid w:val="004020A8"/>
    <w:rsid w:val="0040273D"/>
    <w:rsid w:val="00402890"/>
    <w:rsid w:val="00402D80"/>
    <w:rsid w:val="0040355A"/>
    <w:rsid w:val="00403A72"/>
    <w:rsid w:val="00403E23"/>
    <w:rsid w:val="0040470C"/>
    <w:rsid w:val="00404924"/>
    <w:rsid w:val="00405149"/>
    <w:rsid w:val="0040541B"/>
    <w:rsid w:val="0040566A"/>
    <w:rsid w:val="00405C3A"/>
    <w:rsid w:val="004060FF"/>
    <w:rsid w:val="0040615E"/>
    <w:rsid w:val="00406C02"/>
    <w:rsid w:val="004077D5"/>
    <w:rsid w:val="004077FC"/>
    <w:rsid w:val="00407F5E"/>
    <w:rsid w:val="00410273"/>
    <w:rsid w:val="00410621"/>
    <w:rsid w:val="004107CC"/>
    <w:rsid w:val="00410D99"/>
    <w:rsid w:val="0041103A"/>
    <w:rsid w:val="00411407"/>
    <w:rsid w:val="00411B01"/>
    <w:rsid w:val="00411BB5"/>
    <w:rsid w:val="004125BC"/>
    <w:rsid w:val="00412A5A"/>
    <w:rsid w:val="00412A91"/>
    <w:rsid w:val="00412BC9"/>
    <w:rsid w:val="00412CFE"/>
    <w:rsid w:val="00412FF0"/>
    <w:rsid w:val="00413320"/>
    <w:rsid w:val="0041356C"/>
    <w:rsid w:val="00413643"/>
    <w:rsid w:val="00413F63"/>
    <w:rsid w:val="00414830"/>
    <w:rsid w:val="00414B45"/>
    <w:rsid w:val="00415511"/>
    <w:rsid w:val="00415611"/>
    <w:rsid w:val="0041574E"/>
    <w:rsid w:val="00415924"/>
    <w:rsid w:val="004159F0"/>
    <w:rsid w:val="00415A75"/>
    <w:rsid w:val="00415BB8"/>
    <w:rsid w:val="00415D0C"/>
    <w:rsid w:val="00415E81"/>
    <w:rsid w:val="00416408"/>
    <w:rsid w:val="004166EC"/>
    <w:rsid w:val="004168D2"/>
    <w:rsid w:val="004168E4"/>
    <w:rsid w:val="00416E31"/>
    <w:rsid w:val="0041744B"/>
    <w:rsid w:val="00417513"/>
    <w:rsid w:val="004176F2"/>
    <w:rsid w:val="004177EB"/>
    <w:rsid w:val="00417810"/>
    <w:rsid w:val="004178EC"/>
    <w:rsid w:val="00417C8A"/>
    <w:rsid w:val="0042006B"/>
    <w:rsid w:val="004201FA"/>
    <w:rsid w:val="004202C8"/>
    <w:rsid w:val="00420620"/>
    <w:rsid w:val="00420904"/>
    <w:rsid w:val="00421431"/>
    <w:rsid w:val="00421644"/>
    <w:rsid w:val="004216F6"/>
    <w:rsid w:val="00422377"/>
    <w:rsid w:val="0042275E"/>
    <w:rsid w:val="00422945"/>
    <w:rsid w:val="00422CD1"/>
    <w:rsid w:val="00422E7B"/>
    <w:rsid w:val="00423190"/>
    <w:rsid w:val="004232D6"/>
    <w:rsid w:val="00423456"/>
    <w:rsid w:val="004234F7"/>
    <w:rsid w:val="004238BD"/>
    <w:rsid w:val="004239CB"/>
    <w:rsid w:val="00423D93"/>
    <w:rsid w:val="004241E1"/>
    <w:rsid w:val="004243F0"/>
    <w:rsid w:val="004248B5"/>
    <w:rsid w:val="00424A5A"/>
    <w:rsid w:val="00424B66"/>
    <w:rsid w:val="00425209"/>
    <w:rsid w:val="00425400"/>
    <w:rsid w:val="004256BA"/>
    <w:rsid w:val="004257DA"/>
    <w:rsid w:val="00425A84"/>
    <w:rsid w:val="004263FD"/>
    <w:rsid w:val="004266FF"/>
    <w:rsid w:val="00426FE3"/>
    <w:rsid w:val="0042703A"/>
    <w:rsid w:val="0042707E"/>
    <w:rsid w:val="004273C7"/>
    <w:rsid w:val="00427D82"/>
    <w:rsid w:val="00427D85"/>
    <w:rsid w:val="00430376"/>
    <w:rsid w:val="004303D2"/>
    <w:rsid w:val="004304D2"/>
    <w:rsid w:val="004305C1"/>
    <w:rsid w:val="00430C08"/>
    <w:rsid w:val="00430CAD"/>
    <w:rsid w:val="00430CC3"/>
    <w:rsid w:val="00430E3D"/>
    <w:rsid w:val="004313FE"/>
    <w:rsid w:val="004314AD"/>
    <w:rsid w:val="004315D1"/>
    <w:rsid w:val="00431674"/>
    <w:rsid w:val="0043173E"/>
    <w:rsid w:val="004319D4"/>
    <w:rsid w:val="00431E0B"/>
    <w:rsid w:val="00432A6F"/>
    <w:rsid w:val="00433BAD"/>
    <w:rsid w:val="00433E48"/>
    <w:rsid w:val="00433FCD"/>
    <w:rsid w:val="0043459B"/>
    <w:rsid w:val="00434700"/>
    <w:rsid w:val="0043483C"/>
    <w:rsid w:val="00434D95"/>
    <w:rsid w:val="0043576A"/>
    <w:rsid w:val="0043577D"/>
    <w:rsid w:val="004357A2"/>
    <w:rsid w:val="00436994"/>
    <w:rsid w:val="00436B19"/>
    <w:rsid w:val="00436B42"/>
    <w:rsid w:val="00436BCE"/>
    <w:rsid w:val="00436C90"/>
    <w:rsid w:val="00436D7A"/>
    <w:rsid w:val="00436F99"/>
    <w:rsid w:val="004370CE"/>
    <w:rsid w:val="004371DC"/>
    <w:rsid w:val="004375A4"/>
    <w:rsid w:val="00437637"/>
    <w:rsid w:val="0043768C"/>
    <w:rsid w:val="00437B74"/>
    <w:rsid w:val="0044073D"/>
    <w:rsid w:val="004407A1"/>
    <w:rsid w:val="00440AB9"/>
    <w:rsid w:val="00440D93"/>
    <w:rsid w:val="0044103A"/>
    <w:rsid w:val="004411C9"/>
    <w:rsid w:val="0044123F"/>
    <w:rsid w:val="00441417"/>
    <w:rsid w:val="00441665"/>
    <w:rsid w:val="00441ADA"/>
    <w:rsid w:val="004420F6"/>
    <w:rsid w:val="00442980"/>
    <w:rsid w:val="00442C8B"/>
    <w:rsid w:val="00442E5A"/>
    <w:rsid w:val="00442FAE"/>
    <w:rsid w:val="0044365F"/>
    <w:rsid w:val="00443BDE"/>
    <w:rsid w:val="00443DD6"/>
    <w:rsid w:val="00443F68"/>
    <w:rsid w:val="00443F74"/>
    <w:rsid w:val="00444A90"/>
    <w:rsid w:val="00444DE4"/>
    <w:rsid w:val="004455B8"/>
    <w:rsid w:val="00445E54"/>
    <w:rsid w:val="00445F83"/>
    <w:rsid w:val="0044629D"/>
    <w:rsid w:val="00446307"/>
    <w:rsid w:val="0044663A"/>
    <w:rsid w:val="00446D0D"/>
    <w:rsid w:val="00447295"/>
    <w:rsid w:val="004475EC"/>
    <w:rsid w:val="0044777E"/>
    <w:rsid w:val="00447AA1"/>
    <w:rsid w:val="00447ADF"/>
    <w:rsid w:val="00447C93"/>
    <w:rsid w:val="00450E16"/>
    <w:rsid w:val="004515DE"/>
    <w:rsid w:val="004527E4"/>
    <w:rsid w:val="00452C13"/>
    <w:rsid w:val="00452C82"/>
    <w:rsid w:val="0045328A"/>
    <w:rsid w:val="004536C3"/>
    <w:rsid w:val="00453BC0"/>
    <w:rsid w:val="00453CD5"/>
    <w:rsid w:val="00453F2C"/>
    <w:rsid w:val="00454138"/>
    <w:rsid w:val="004549F9"/>
    <w:rsid w:val="00454B08"/>
    <w:rsid w:val="00454C3A"/>
    <w:rsid w:val="00454D25"/>
    <w:rsid w:val="00454F11"/>
    <w:rsid w:val="0045564A"/>
    <w:rsid w:val="00455715"/>
    <w:rsid w:val="00455B1E"/>
    <w:rsid w:val="00455FF2"/>
    <w:rsid w:val="00456195"/>
    <w:rsid w:val="004565D1"/>
    <w:rsid w:val="004567A1"/>
    <w:rsid w:val="00456C65"/>
    <w:rsid w:val="00456E4E"/>
    <w:rsid w:val="00456E75"/>
    <w:rsid w:val="00456F23"/>
    <w:rsid w:val="00457009"/>
    <w:rsid w:val="00457D01"/>
    <w:rsid w:val="004608B3"/>
    <w:rsid w:val="00460B75"/>
    <w:rsid w:val="00460E38"/>
    <w:rsid w:val="00461453"/>
    <w:rsid w:val="00461809"/>
    <w:rsid w:val="004618A7"/>
    <w:rsid w:val="00461BAF"/>
    <w:rsid w:val="00461E2B"/>
    <w:rsid w:val="004621D7"/>
    <w:rsid w:val="004625EE"/>
    <w:rsid w:val="004628BD"/>
    <w:rsid w:val="004631A4"/>
    <w:rsid w:val="0046349B"/>
    <w:rsid w:val="0046430C"/>
    <w:rsid w:val="004649E5"/>
    <w:rsid w:val="00464DB8"/>
    <w:rsid w:val="0046542E"/>
    <w:rsid w:val="004655E0"/>
    <w:rsid w:val="004657A1"/>
    <w:rsid w:val="00465900"/>
    <w:rsid w:val="00465A1B"/>
    <w:rsid w:val="004661A7"/>
    <w:rsid w:val="004661E4"/>
    <w:rsid w:val="00466ACC"/>
    <w:rsid w:val="00466C05"/>
    <w:rsid w:val="00467636"/>
    <w:rsid w:val="00467E46"/>
    <w:rsid w:val="00467F8F"/>
    <w:rsid w:val="0047015E"/>
    <w:rsid w:val="00470187"/>
    <w:rsid w:val="00470F28"/>
    <w:rsid w:val="00471122"/>
    <w:rsid w:val="0047131B"/>
    <w:rsid w:val="004715C4"/>
    <w:rsid w:val="0047198C"/>
    <w:rsid w:val="0047201D"/>
    <w:rsid w:val="00472022"/>
    <w:rsid w:val="00472112"/>
    <w:rsid w:val="004722A5"/>
    <w:rsid w:val="00472579"/>
    <w:rsid w:val="00472644"/>
    <w:rsid w:val="0047292F"/>
    <w:rsid w:val="00472934"/>
    <w:rsid w:val="00472D56"/>
    <w:rsid w:val="004739E6"/>
    <w:rsid w:val="00473C9F"/>
    <w:rsid w:val="00473D8C"/>
    <w:rsid w:val="00474761"/>
    <w:rsid w:val="00474DEF"/>
    <w:rsid w:val="00474EED"/>
    <w:rsid w:val="004751DE"/>
    <w:rsid w:val="0047525A"/>
    <w:rsid w:val="00475312"/>
    <w:rsid w:val="0047541D"/>
    <w:rsid w:val="004756B7"/>
    <w:rsid w:val="0047586D"/>
    <w:rsid w:val="00475886"/>
    <w:rsid w:val="004758DE"/>
    <w:rsid w:val="00475C0F"/>
    <w:rsid w:val="00475DCE"/>
    <w:rsid w:val="0047649C"/>
    <w:rsid w:val="004764C7"/>
    <w:rsid w:val="004767E2"/>
    <w:rsid w:val="00476F0C"/>
    <w:rsid w:val="004771C0"/>
    <w:rsid w:val="0047754A"/>
    <w:rsid w:val="004775F1"/>
    <w:rsid w:val="0047762F"/>
    <w:rsid w:val="00477C67"/>
    <w:rsid w:val="00480BEC"/>
    <w:rsid w:val="00480DEB"/>
    <w:rsid w:val="00480EA6"/>
    <w:rsid w:val="00481119"/>
    <w:rsid w:val="004813C2"/>
    <w:rsid w:val="0048156D"/>
    <w:rsid w:val="004817F6"/>
    <w:rsid w:val="00481C6A"/>
    <w:rsid w:val="00482608"/>
    <w:rsid w:val="004828D1"/>
    <w:rsid w:val="00482E57"/>
    <w:rsid w:val="0048319C"/>
    <w:rsid w:val="0048364B"/>
    <w:rsid w:val="0048387B"/>
    <w:rsid w:val="00483B22"/>
    <w:rsid w:val="00483DE4"/>
    <w:rsid w:val="00484015"/>
    <w:rsid w:val="00484609"/>
    <w:rsid w:val="0048479B"/>
    <w:rsid w:val="00484B18"/>
    <w:rsid w:val="00484D16"/>
    <w:rsid w:val="00484DD3"/>
    <w:rsid w:val="00484E25"/>
    <w:rsid w:val="00484FE0"/>
    <w:rsid w:val="004852CF"/>
    <w:rsid w:val="0048576C"/>
    <w:rsid w:val="00485BC9"/>
    <w:rsid w:val="00485C57"/>
    <w:rsid w:val="00486125"/>
    <w:rsid w:val="004862A0"/>
    <w:rsid w:val="00486D16"/>
    <w:rsid w:val="00486E69"/>
    <w:rsid w:val="004874E3"/>
    <w:rsid w:val="0048791D"/>
    <w:rsid w:val="0048795C"/>
    <w:rsid w:val="00487BF9"/>
    <w:rsid w:val="00487D80"/>
    <w:rsid w:val="00487D98"/>
    <w:rsid w:val="00487FB2"/>
    <w:rsid w:val="004905B1"/>
    <w:rsid w:val="0049085B"/>
    <w:rsid w:val="004908C4"/>
    <w:rsid w:val="004909E2"/>
    <w:rsid w:val="004915DF"/>
    <w:rsid w:val="0049207B"/>
    <w:rsid w:val="00492090"/>
    <w:rsid w:val="0049218A"/>
    <w:rsid w:val="00492826"/>
    <w:rsid w:val="0049306A"/>
    <w:rsid w:val="004933AB"/>
    <w:rsid w:val="0049408E"/>
    <w:rsid w:val="00494294"/>
    <w:rsid w:val="00494779"/>
    <w:rsid w:val="00494C3C"/>
    <w:rsid w:val="00494D8C"/>
    <w:rsid w:val="00494F06"/>
    <w:rsid w:val="00495042"/>
    <w:rsid w:val="00495207"/>
    <w:rsid w:val="0049554A"/>
    <w:rsid w:val="00495575"/>
    <w:rsid w:val="00495A73"/>
    <w:rsid w:val="00495AA8"/>
    <w:rsid w:val="00496116"/>
    <w:rsid w:val="00496DC3"/>
    <w:rsid w:val="00497457"/>
    <w:rsid w:val="00497A0B"/>
    <w:rsid w:val="00497A3F"/>
    <w:rsid w:val="00497B7B"/>
    <w:rsid w:val="00497C7D"/>
    <w:rsid w:val="00497E05"/>
    <w:rsid w:val="00497E67"/>
    <w:rsid w:val="004A024D"/>
    <w:rsid w:val="004A0310"/>
    <w:rsid w:val="004A07F6"/>
    <w:rsid w:val="004A08EE"/>
    <w:rsid w:val="004A0C06"/>
    <w:rsid w:val="004A0F5C"/>
    <w:rsid w:val="004A10B0"/>
    <w:rsid w:val="004A11F3"/>
    <w:rsid w:val="004A19FD"/>
    <w:rsid w:val="004A1B1A"/>
    <w:rsid w:val="004A2631"/>
    <w:rsid w:val="004A28AA"/>
    <w:rsid w:val="004A3347"/>
    <w:rsid w:val="004A3DC3"/>
    <w:rsid w:val="004A458A"/>
    <w:rsid w:val="004A4957"/>
    <w:rsid w:val="004A4E46"/>
    <w:rsid w:val="004A4F43"/>
    <w:rsid w:val="004A500D"/>
    <w:rsid w:val="004A500F"/>
    <w:rsid w:val="004A5227"/>
    <w:rsid w:val="004A5276"/>
    <w:rsid w:val="004A5337"/>
    <w:rsid w:val="004A57F9"/>
    <w:rsid w:val="004A58A7"/>
    <w:rsid w:val="004A5C8E"/>
    <w:rsid w:val="004A5F22"/>
    <w:rsid w:val="004A647C"/>
    <w:rsid w:val="004A6743"/>
    <w:rsid w:val="004A6BB2"/>
    <w:rsid w:val="004A6E08"/>
    <w:rsid w:val="004A6E55"/>
    <w:rsid w:val="004A752C"/>
    <w:rsid w:val="004A75DD"/>
    <w:rsid w:val="004A7E34"/>
    <w:rsid w:val="004B0405"/>
    <w:rsid w:val="004B0C5E"/>
    <w:rsid w:val="004B10BA"/>
    <w:rsid w:val="004B10D2"/>
    <w:rsid w:val="004B1FF0"/>
    <w:rsid w:val="004B25FB"/>
    <w:rsid w:val="004B2698"/>
    <w:rsid w:val="004B2763"/>
    <w:rsid w:val="004B27D2"/>
    <w:rsid w:val="004B29DE"/>
    <w:rsid w:val="004B2A35"/>
    <w:rsid w:val="004B2C21"/>
    <w:rsid w:val="004B2FB6"/>
    <w:rsid w:val="004B34E8"/>
    <w:rsid w:val="004B3877"/>
    <w:rsid w:val="004B3978"/>
    <w:rsid w:val="004B3C5A"/>
    <w:rsid w:val="004B4300"/>
    <w:rsid w:val="004B43F2"/>
    <w:rsid w:val="004B4588"/>
    <w:rsid w:val="004B459F"/>
    <w:rsid w:val="004B471F"/>
    <w:rsid w:val="004B489F"/>
    <w:rsid w:val="004B48B2"/>
    <w:rsid w:val="004B4ACC"/>
    <w:rsid w:val="004B4DBA"/>
    <w:rsid w:val="004B4E73"/>
    <w:rsid w:val="004B52A8"/>
    <w:rsid w:val="004B5775"/>
    <w:rsid w:val="004B6349"/>
    <w:rsid w:val="004B6D79"/>
    <w:rsid w:val="004B6E40"/>
    <w:rsid w:val="004B743D"/>
    <w:rsid w:val="004B76C5"/>
    <w:rsid w:val="004B7796"/>
    <w:rsid w:val="004B7BC6"/>
    <w:rsid w:val="004B7D1B"/>
    <w:rsid w:val="004C0081"/>
    <w:rsid w:val="004C0834"/>
    <w:rsid w:val="004C09B2"/>
    <w:rsid w:val="004C1156"/>
    <w:rsid w:val="004C1262"/>
    <w:rsid w:val="004C129A"/>
    <w:rsid w:val="004C129C"/>
    <w:rsid w:val="004C14C3"/>
    <w:rsid w:val="004C16FD"/>
    <w:rsid w:val="004C1995"/>
    <w:rsid w:val="004C1EC5"/>
    <w:rsid w:val="004C2195"/>
    <w:rsid w:val="004C2306"/>
    <w:rsid w:val="004C3455"/>
    <w:rsid w:val="004C3827"/>
    <w:rsid w:val="004C3CB7"/>
    <w:rsid w:val="004C413B"/>
    <w:rsid w:val="004C4361"/>
    <w:rsid w:val="004C4730"/>
    <w:rsid w:val="004C4D0A"/>
    <w:rsid w:val="004C4D73"/>
    <w:rsid w:val="004C5164"/>
    <w:rsid w:val="004C52AD"/>
    <w:rsid w:val="004C5EEA"/>
    <w:rsid w:val="004C6144"/>
    <w:rsid w:val="004C6684"/>
    <w:rsid w:val="004C6BEB"/>
    <w:rsid w:val="004C6D5E"/>
    <w:rsid w:val="004C71A1"/>
    <w:rsid w:val="004C7332"/>
    <w:rsid w:val="004C7393"/>
    <w:rsid w:val="004C7AB3"/>
    <w:rsid w:val="004C7BEA"/>
    <w:rsid w:val="004C7F66"/>
    <w:rsid w:val="004D0EC4"/>
    <w:rsid w:val="004D1001"/>
    <w:rsid w:val="004D114F"/>
    <w:rsid w:val="004D1456"/>
    <w:rsid w:val="004D15DC"/>
    <w:rsid w:val="004D2AE6"/>
    <w:rsid w:val="004D2CE6"/>
    <w:rsid w:val="004D35E4"/>
    <w:rsid w:val="004D36F2"/>
    <w:rsid w:val="004D420C"/>
    <w:rsid w:val="004D460D"/>
    <w:rsid w:val="004D462F"/>
    <w:rsid w:val="004D466A"/>
    <w:rsid w:val="004D47CF"/>
    <w:rsid w:val="004D4A5B"/>
    <w:rsid w:val="004D4BB1"/>
    <w:rsid w:val="004D5BE4"/>
    <w:rsid w:val="004D5C04"/>
    <w:rsid w:val="004D66A5"/>
    <w:rsid w:val="004D6B04"/>
    <w:rsid w:val="004D7011"/>
    <w:rsid w:val="004D7184"/>
    <w:rsid w:val="004E0B17"/>
    <w:rsid w:val="004E0E79"/>
    <w:rsid w:val="004E0F83"/>
    <w:rsid w:val="004E121F"/>
    <w:rsid w:val="004E1E7F"/>
    <w:rsid w:val="004E1F26"/>
    <w:rsid w:val="004E223B"/>
    <w:rsid w:val="004E22D1"/>
    <w:rsid w:val="004E231D"/>
    <w:rsid w:val="004E27A4"/>
    <w:rsid w:val="004E2DA9"/>
    <w:rsid w:val="004E356F"/>
    <w:rsid w:val="004E3C9F"/>
    <w:rsid w:val="004E3D9F"/>
    <w:rsid w:val="004E4253"/>
    <w:rsid w:val="004E42BE"/>
    <w:rsid w:val="004E4548"/>
    <w:rsid w:val="004E48B8"/>
    <w:rsid w:val="004E4A25"/>
    <w:rsid w:val="004E4BEF"/>
    <w:rsid w:val="004E53B4"/>
    <w:rsid w:val="004E5605"/>
    <w:rsid w:val="004E5775"/>
    <w:rsid w:val="004E62F5"/>
    <w:rsid w:val="004E660F"/>
    <w:rsid w:val="004E6852"/>
    <w:rsid w:val="004E6A71"/>
    <w:rsid w:val="004E6E9F"/>
    <w:rsid w:val="004E71C5"/>
    <w:rsid w:val="004E7474"/>
    <w:rsid w:val="004E75F0"/>
    <w:rsid w:val="004E781E"/>
    <w:rsid w:val="004E7ECC"/>
    <w:rsid w:val="004E7EF1"/>
    <w:rsid w:val="004F0766"/>
    <w:rsid w:val="004F0F0D"/>
    <w:rsid w:val="004F10EE"/>
    <w:rsid w:val="004F1CDD"/>
    <w:rsid w:val="004F1DD8"/>
    <w:rsid w:val="004F2704"/>
    <w:rsid w:val="004F2AD2"/>
    <w:rsid w:val="004F2B42"/>
    <w:rsid w:val="004F3078"/>
    <w:rsid w:val="004F336B"/>
    <w:rsid w:val="004F3B9D"/>
    <w:rsid w:val="004F3BF9"/>
    <w:rsid w:val="004F3DFF"/>
    <w:rsid w:val="004F4160"/>
    <w:rsid w:val="004F425B"/>
    <w:rsid w:val="004F4293"/>
    <w:rsid w:val="004F4387"/>
    <w:rsid w:val="004F45E6"/>
    <w:rsid w:val="004F4F28"/>
    <w:rsid w:val="004F519C"/>
    <w:rsid w:val="004F51BA"/>
    <w:rsid w:val="004F53BA"/>
    <w:rsid w:val="004F551C"/>
    <w:rsid w:val="004F5787"/>
    <w:rsid w:val="004F57D1"/>
    <w:rsid w:val="004F589E"/>
    <w:rsid w:val="004F5C2C"/>
    <w:rsid w:val="004F5D68"/>
    <w:rsid w:val="004F6146"/>
    <w:rsid w:val="004F62C1"/>
    <w:rsid w:val="004F660A"/>
    <w:rsid w:val="004F6A45"/>
    <w:rsid w:val="004F6EA6"/>
    <w:rsid w:val="005002EC"/>
    <w:rsid w:val="00500743"/>
    <w:rsid w:val="00500F1C"/>
    <w:rsid w:val="00500FD7"/>
    <w:rsid w:val="00501175"/>
    <w:rsid w:val="00501715"/>
    <w:rsid w:val="00501812"/>
    <w:rsid w:val="00501B66"/>
    <w:rsid w:val="0050270B"/>
    <w:rsid w:val="00502943"/>
    <w:rsid w:val="00502A63"/>
    <w:rsid w:val="00502D7F"/>
    <w:rsid w:val="00502DD7"/>
    <w:rsid w:val="00503803"/>
    <w:rsid w:val="00503AC7"/>
    <w:rsid w:val="00503FE6"/>
    <w:rsid w:val="00504489"/>
    <w:rsid w:val="00504527"/>
    <w:rsid w:val="0050460B"/>
    <w:rsid w:val="00505122"/>
    <w:rsid w:val="0050515D"/>
    <w:rsid w:val="00505ED4"/>
    <w:rsid w:val="0050606F"/>
    <w:rsid w:val="005060BB"/>
    <w:rsid w:val="00507E2B"/>
    <w:rsid w:val="00510041"/>
    <w:rsid w:val="00510066"/>
    <w:rsid w:val="005100D4"/>
    <w:rsid w:val="00510626"/>
    <w:rsid w:val="005111CF"/>
    <w:rsid w:val="0051165C"/>
    <w:rsid w:val="0051167F"/>
    <w:rsid w:val="00511D00"/>
    <w:rsid w:val="00511F5C"/>
    <w:rsid w:val="00511FB6"/>
    <w:rsid w:val="005121A2"/>
    <w:rsid w:val="00512308"/>
    <w:rsid w:val="00512336"/>
    <w:rsid w:val="00512697"/>
    <w:rsid w:val="00512C73"/>
    <w:rsid w:val="00513312"/>
    <w:rsid w:val="005133F5"/>
    <w:rsid w:val="00513A6E"/>
    <w:rsid w:val="00513B70"/>
    <w:rsid w:val="00513C0D"/>
    <w:rsid w:val="00513C52"/>
    <w:rsid w:val="00513EDE"/>
    <w:rsid w:val="005140E3"/>
    <w:rsid w:val="005145B2"/>
    <w:rsid w:val="0051466A"/>
    <w:rsid w:val="0051496A"/>
    <w:rsid w:val="00514B01"/>
    <w:rsid w:val="00514C17"/>
    <w:rsid w:val="00514F72"/>
    <w:rsid w:val="005151FF"/>
    <w:rsid w:val="00515846"/>
    <w:rsid w:val="005158EB"/>
    <w:rsid w:val="0051598F"/>
    <w:rsid w:val="00515AB0"/>
    <w:rsid w:val="00515F04"/>
    <w:rsid w:val="00516178"/>
    <w:rsid w:val="00516AFD"/>
    <w:rsid w:val="00516F4A"/>
    <w:rsid w:val="005172EA"/>
    <w:rsid w:val="005173F7"/>
    <w:rsid w:val="0051780F"/>
    <w:rsid w:val="00517A75"/>
    <w:rsid w:val="00517EA9"/>
    <w:rsid w:val="00520378"/>
    <w:rsid w:val="00520380"/>
    <w:rsid w:val="00520599"/>
    <w:rsid w:val="005205D7"/>
    <w:rsid w:val="005205EE"/>
    <w:rsid w:val="005206AC"/>
    <w:rsid w:val="00520CEF"/>
    <w:rsid w:val="00520E0F"/>
    <w:rsid w:val="00521301"/>
    <w:rsid w:val="00521A0B"/>
    <w:rsid w:val="00521C52"/>
    <w:rsid w:val="00521F9E"/>
    <w:rsid w:val="005221AD"/>
    <w:rsid w:val="0052359B"/>
    <w:rsid w:val="005235AB"/>
    <w:rsid w:val="00523687"/>
    <w:rsid w:val="0052418B"/>
    <w:rsid w:val="0052437B"/>
    <w:rsid w:val="0052496A"/>
    <w:rsid w:val="00524E2B"/>
    <w:rsid w:val="00525051"/>
    <w:rsid w:val="0052539A"/>
    <w:rsid w:val="00525970"/>
    <w:rsid w:val="00525A9F"/>
    <w:rsid w:val="00525B11"/>
    <w:rsid w:val="00526F48"/>
    <w:rsid w:val="00527713"/>
    <w:rsid w:val="005305CB"/>
    <w:rsid w:val="005306A2"/>
    <w:rsid w:val="00530C1E"/>
    <w:rsid w:val="00530F05"/>
    <w:rsid w:val="005310C5"/>
    <w:rsid w:val="00531289"/>
    <w:rsid w:val="00531602"/>
    <w:rsid w:val="00531B2E"/>
    <w:rsid w:val="00532000"/>
    <w:rsid w:val="00532095"/>
    <w:rsid w:val="005325FE"/>
    <w:rsid w:val="00532753"/>
    <w:rsid w:val="00532E9A"/>
    <w:rsid w:val="00532EA0"/>
    <w:rsid w:val="00532EAD"/>
    <w:rsid w:val="00532EE0"/>
    <w:rsid w:val="00532F62"/>
    <w:rsid w:val="005338ED"/>
    <w:rsid w:val="00533F69"/>
    <w:rsid w:val="00533FFB"/>
    <w:rsid w:val="00534211"/>
    <w:rsid w:val="0053435A"/>
    <w:rsid w:val="00534BDE"/>
    <w:rsid w:val="00535270"/>
    <w:rsid w:val="005352F8"/>
    <w:rsid w:val="00535370"/>
    <w:rsid w:val="00535C71"/>
    <w:rsid w:val="0053687F"/>
    <w:rsid w:val="00536CCE"/>
    <w:rsid w:val="00536D16"/>
    <w:rsid w:val="005370BD"/>
    <w:rsid w:val="005371F1"/>
    <w:rsid w:val="0053732A"/>
    <w:rsid w:val="00537CBF"/>
    <w:rsid w:val="00537CFA"/>
    <w:rsid w:val="00537DCB"/>
    <w:rsid w:val="00540490"/>
    <w:rsid w:val="005404F6"/>
    <w:rsid w:val="005405E7"/>
    <w:rsid w:val="00540D69"/>
    <w:rsid w:val="00540DE3"/>
    <w:rsid w:val="0054123D"/>
    <w:rsid w:val="0054148D"/>
    <w:rsid w:val="0054183A"/>
    <w:rsid w:val="00541A6F"/>
    <w:rsid w:val="00542101"/>
    <w:rsid w:val="0054261E"/>
    <w:rsid w:val="005426BB"/>
    <w:rsid w:val="005429C5"/>
    <w:rsid w:val="005429D7"/>
    <w:rsid w:val="00542B79"/>
    <w:rsid w:val="00542C17"/>
    <w:rsid w:val="005430AB"/>
    <w:rsid w:val="0054395C"/>
    <w:rsid w:val="00544057"/>
    <w:rsid w:val="00544431"/>
    <w:rsid w:val="005449AB"/>
    <w:rsid w:val="00544C1C"/>
    <w:rsid w:val="00544E4E"/>
    <w:rsid w:val="005452CE"/>
    <w:rsid w:val="00545F68"/>
    <w:rsid w:val="00545FA1"/>
    <w:rsid w:val="0054611E"/>
    <w:rsid w:val="005461A6"/>
    <w:rsid w:val="00546443"/>
    <w:rsid w:val="005468E8"/>
    <w:rsid w:val="00546DE7"/>
    <w:rsid w:val="0054707E"/>
    <w:rsid w:val="00547419"/>
    <w:rsid w:val="00547BCE"/>
    <w:rsid w:val="00547EAA"/>
    <w:rsid w:val="00550556"/>
    <w:rsid w:val="00550643"/>
    <w:rsid w:val="00550853"/>
    <w:rsid w:val="00550B06"/>
    <w:rsid w:val="00550DE1"/>
    <w:rsid w:val="00550FF1"/>
    <w:rsid w:val="00551238"/>
    <w:rsid w:val="005515B3"/>
    <w:rsid w:val="00552158"/>
    <w:rsid w:val="00552346"/>
    <w:rsid w:val="0055236D"/>
    <w:rsid w:val="00552801"/>
    <w:rsid w:val="00552AF9"/>
    <w:rsid w:val="00552E26"/>
    <w:rsid w:val="00552ECF"/>
    <w:rsid w:val="0055334B"/>
    <w:rsid w:val="00553B2B"/>
    <w:rsid w:val="00554659"/>
    <w:rsid w:val="00554740"/>
    <w:rsid w:val="00554F76"/>
    <w:rsid w:val="005553D3"/>
    <w:rsid w:val="005554F3"/>
    <w:rsid w:val="00555C3C"/>
    <w:rsid w:val="00555D9A"/>
    <w:rsid w:val="00555E63"/>
    <w:rsid w:val="00556121"/>
    <w:rsid w:val="00556234"/>
    <w:rsid w:val="00556B38"/>
    <w:rsid w:val="00556D96"/>
    <w:rsid w:val="00556EC6"/>
    <w:rsid w:val="00557019"/>
    <w:rsid w:val="005570AD"/>
    <w:rsid w:val="00557122"/>
    <w:rsid w:val="00557253"/>
    <w:rsid w:val="005573D3"/>
    <w:rsid w:val="00557C81"/>
    <w:rsid w:val="00557E28"/>
    <w:rsid w:val="00557FB2"/>
    <w:rsid w:val="00560223"/>
    <w:rsid w:val="0056052D"/>
    <w:rsid w:val="005605C9"/>
    <w:rsid w:val="00560935"/>
    <w:rsid w:val="00560B70"/>
    <w:rsid w:val="00560E38"/>
    <w:rsid w:val="00561122"/>
    <w:rsid w:val="005611FE"/>
    <w:rsid w:val="0056126B"/>
    <w:rsid w:val="00561F4C"/>
    <w:rsid w:val="00562554"/>
    <w:rsid w:val="0056257E"/>
    <w:rsid w:val="005628BC"/>
    <w:rsid w:val="00564378"/>
    <w:rsid w:val="005648DD"/>
    <w:rsid w:val="00564BC7"/>
    <w:rsid w:val="00564BF5"/>
    <w:rsid w:val="00565063"/>
    <w:rsid w:val="00565761"/>
    <w:rsid w:val="005657AB"/>
    <w:rsid w:val="00565938"/>
    <w:rsid w:val="00565ACB"/>
    <w:rsid w:val="00566097"/>
    <w:rsid w:val="005661C4"/>
    <w:rsid w:val="00566BE7"/>
    <w:rsid w:val="00566C78"/>
    <w:rsid w:val="005673E5"/>
    <w:rsid w:val="00567537"/>
    <w:rsid w:val="00567BEC"/>
    <w:rsid w:val="00570212"/>
    <w:rsid w:val="005703DB"/>
    <w:rsid w:val="00570445"/>
    <w:rsid w:val="00570A95"/>
    <w:rsid w:val="00570B24"/>
    <w:rsid w:val="00570B86"/>
    <w:rsid w:val="00571556"/>
    <w:rsid w:val="00571BBA"/>
    <w:rsid w:val="0057277B"/>
    <w:rsid w:val="00572B61"/>
    <w:rsid w:val="00572E5D"/>
    <w:rsid w:val="00572F1A"/>
    <w:rsid w:val="00573245"/>
    <w:rsid w:val="005737F9"/>
    <w:rsid w:val="00573A68"/>
    <w:rsid w:val="00573C0B"/>
    <w:rsid w:val="005743A5"/>
    <w:rsid w:val="00574AD1"/>
    <w:rsid w:val="00574CDB"/>
    <w:rsid w:val="00574F5E"/>
    <w:rsid w:val="00575806"/>
    <w:rsid w:val="005758F5"/>
    <w:rsid w:val="00575914"/>
    <w:rsid w:val="00575BE2"/>
    <w:rsid w:val="0057610E"/>
    <w:rsid w:val="00576322"/>
    <w:rsid w:val="005763E1"/>
    <w:rsid w:val="0057644F"/>
    <w:rsid w:val="005767F4"/>
    <w:rsid w:val="00576BDE"/>
    <w:rsid w:val="00577693"/>
    <w:rsid w:val="00577B20"/>
    <w:rsid w:val="0058011A"/>
    <w:rsid w:val="00580241"/>
    <w:rsid w:val="0058029D"/>
    <w:rsid w:val="005805A9"/>
    <w:rsid w:val="00580618"/>
    <w:rsid w:val="00580CBF"/>
    <w:rsid w:val="00580DA3"/>
    <w:rsid w:val="005813AF"/>
    <w:rsid w:val="005813C5"/>
    <w:rsid w:val="00581CB6"/>
    <w:rsid w:val="005822BE"/>
    <w:rsid w:val="0058252F"/>
    <w:rsid w:val="00583204"/>
    <w:rsid w:val="00584231"/>
    <w:rsid w:val="00584C38"/>
    <w:rsid w:val="0058521F"/>
    <w:rsid w:val="005852D8"/>
    <w:rsid w:val="00585702"/>
    <w:rsid w:val="005857FE"/>
    <w:rsid w:val="00585824"/>
    <w:rsid w:val="00585E85"/>
    <w:rsid w:val="00586147"/>
    <w:rsid w:val="0058621B"/>
    <w:rsid w:val="0058662E"/>
    <w:rsid w:val="0058698F"/>
    <w:rsid w:val="00586E19"/>
    <w:rsid w:val="005871A7"/>
    <w:rsid w:val="0058740A"/>
    <w:rsid w:val="005875F8"/>
    <w:rsid w:val="00587A23"/>
    <w:rsid w:val="00590125"/>
    <w:rsid w:val="00590A4C"/>
    <w:rsid w:val="00590AA4"/>
    <w:rsid w:val="00590D9B"/>
    <w:rsid w:val="00590E9B"/>
    <w:rsid w:val="005919E5"/>
    <w:rsid w:val="00591AE5"/>
    <w:rsid w:val="00591E01"/>
    <w:rsid w:val="00592360"/>
    <w:rsid w:val="00592848"/>
    <w:rsid w:val="00593BAE"/>
    <w:rsid w:val="00593D44"/>
    <w:rsid w:val="00594276"/>
    <w:rsid w:val="00594705"/>
    <w:rsid w:val="00594929"/>
    <w:rsid w:val="00594A22"/>
    <w:rsid w:val="00594A45"/>
    <w:rsid w:val="00594FCB"/>
    <w:rsid w:val="00595B64"/>
    <w:rsid w:val="005964C9"/>
    <w:rsid w:val="0059678A"/>
    <w:rsid w:val="005975EB"/>
    <w:rsid w:val="00597610"/>
    <w:rsid w:val="00597951"/>
    <w:rsid w:val="00597A25"/>
    <w:rsid w:val="00597F8C"/>
    <w:rsid w:val="005A0113"/>
    <w:rsid w:val="005A0933"/>
    <w:rsid w:val="005A0A0C"/>
    <w:rsid w:val="005A0A39"/>
    <w:rsid w:val="005A0C7B"/>
    <w:rsid w:val="005A1951"/>
    <w:rsid w:val="005A1F1A"/>
    <w:rsid w:val="005A217A"/>
    <w:rsid w:val="005A21C3"/>
    <w:rsid w:val="005A2891"/>
    <w:rsid w:val="005A2C64"/>
    <w:rsid w:val="005A38B6"/>
    <w:rsid w:val="005A41E7"/>
    <w:rsid w:val="005A5224"/>
    <w:rsid w:val="005A5605"/>
    <w:rsid w:val="005A5878"/>
    <w:rsid w:val="005A5DBA"/>
    <w:rsid w:val="005A6306"/>
    <w:rsid w:val="005A64DB"/>
    <w:rsid w:val="005A6BA1"/>
    <w:rsid w:val="005A6F7D"/>
    <w:rsid w:val="005A7416"/>
    <w:rsid w:val="005A7418"/>
    <w:rsid w:val="005A7983"/>
    <w:rsid w:val="005A7FBF"/>
    <w:rsid w:val="005B01F3"/>
    <w:rsid w:val="005B0501"/>
    <w:rsid w:val="005B0730"/>
    <w:rsid w:val="005B0A2E"/>
    <w:rsid w:val="005B0D00"/>
    <w:rsid w:val="005B0F6B"/>
    <w:rsid w:val="005B1321"/>
    <w:rsid w:val="005B163D"/>
    <w:rsid w:val="005B1684"/>
    <w:rsid w:val="005B1B12"/>
    <w:rsid w:val="005B1CFB"/>
    <w:rsid w:val="005B2393"/>
    <w:rsid w:val="005B25C6"/>
    <w:rsid w:val="005B26C2"/>
    <w:rsid w:val="005B26EF"/>
    <w:rsid w:val="005B277D"/>
    <w:rsid w:val="005B2AD7"/>
    <w:rsid w:val="005B32EE"/>
    <w:rsid w:val="005B36BA"/>
    <w:rsid w:val="005B37DC"/>
    <w:rsid w:val="005B392D"/>
    <w:rsid w:val="005B3AC2"/>
    <w:rsid w:val="005B3ADF"/>
    <w:rsid w:val="005B3B60"/>
    <w:rsid w:val="005B3E2D"/>
    <w:rsid w:val="005B42C8"/>
    <w:rsid w:val="005B47C1"/>
    <w:rsid w:val="005B4844"/>
    <w:rsid w:val="005B511D"/>
    <w:rsid w:val="005B544C"/>
    <w:rsid w:val="005B549C"/>
    <w:rsid w:val="005B5532"/>
    <w:rsid w:val="005B679B"/>
    <w:rsid w:val="005B7972"/>
    <w:rsid w:val="005B7E0A"/>
    <w:rsid w:val="005C07C4"/>
    <w:rsid w:val="005C08E2"/>
    <w:rsid w:val="005C097A"/>
    <w:rsid w:val="005C0BEB"/>
    <w:rsid w:val="005C0CF7"/>
    <w:rsid w:val="005C0D2A"/>
    <w:rsid w:val="005C129F"/>
    <w:rsid w:val="005C1405"/>
    <w:rsid w:val="005C1535"/>
    <w:rsid w:val="005C1A95"/>
    <w:rsid w:val="005C1E36"/>
    <w:rsid w:val="005C228C"/>
    <w:rsid w:val="005C254A"/>
    <w:rsid w:val="005C25E4"/>
    <w:rsid w:val="005C2B29"/>
    <w:rsid w:val="005C2D67"/>
    <w:rsid w:val="005C2E96"/>
    <w:rsid w:val="005C348D"/>
    <w:rsid w:val="005C3A81"/>
    <w:rsid w:val="005C46AA"/>
    <w:rsid w:val="005C4997"/>
    <w:rsid w:val="005C49E6"/>
    <w:rsid w:val="005C519E"/>
    <w:rsid w:val="005C576E"/>
    <w:rsid w:val="005C5D1E"/>
    <w:rsid w:val="005C5E1C"/>
    <w:rsid w:val="005C6100"/>
    <w:rsid w:val="005C612D"/>
    <w:rsid w:val="005C6624"/>
    <w:rsid w:val="005C6A49"/>
    <w:rsid w:val="005C6BD8"/>
    <w:rsid w:val="005C6C41"/>
    <w:rsid w:val="005C70B8"/>
    <w:rsid w:val="005C7256"/>
    <w:rsid w:val="005C7810"/>
    <w:rsid w:val="005D05EC"/>
    <w:rsid w:val="005D0638"/>
    <w:rsid w:val="005D0D89"/>
    <w:rsid w:val="005D0E4F"/>
    <w:rsid w:val="005D0E90"/>
    <w:rsid w:val="005D12CC"/>
    <w:rsid w:val="005D21FA"/>
    <w:rsid w:val="005D223B"/>
    <w:rsid w:val="005D2486"/>
    <w:rsid w:val="005D272A"/>
    <w:rsid w:val="005D29C7"/>
    <w:rsid w:val="005D2E9C"/>
    <w:rsid w:val="005D315F"/>
    <w:rsid w:val="005D396B"/>
    <w:rsid w:val="005D3993"/>
    <w:rsid w:val="005D3B1A"/>
    <w:rsid w:val="005D3C26"/>
    <w:rsid w:val="005D3CAD"/>
    <w:rsid w:val="005D404A"/>
    <w:rsid w:val="005D45BF"/>
    <w:rsid w:val="005D45C2"/>
    <w:rsid w:val="005D4762"/>
    <w:rsid w:val="005D6144"/>
    <w:rsid w:val="005D6BD3"/>
    <w:rsid w:val="005D7C59"/>
    <w:rsid w:val="005D7F4E"/>
    <w:rsid w:val="005D7FF6"/>
    <w:rsid w:val="005E0312"/>
    <w:rsid w:val="005E0470"/>
    <w:rsid w:val="005E0548"/>
    <w:rsid w:val="005E082A"/>
    <w:rsid w:val="005E09AF"/>
    <w:rsid w:val="005E0BB7"/>
    <w:rsid w:val="005E0CE4"/>
    <w:rsid w:val="005E0DA4"/>
    <w:rsid w:val="005E0DB0"/>
    <w:rsid w:val="005E0E18"/>
    <w:rsid w:val="005E190B"/>
    <w:rsid w:val="005E2007"/>
    <w:rsid w:val="005E25E7"/>
    <w:rsid w:val="005E29FB"/>
    <w:rsid w:val="005E2E36"/>
    <w:rsid w:val="005E3349"/>
    <w:rsid w:val="005E349C"/>
    <w:rsid w:val="005E382B"/>
    <w:rsid w:val="005E3BAB"/>
    <w:rsid w:val="005E3C1B"/>
    <w:rsid w:val="005E3D2A"/>
    <w:rsid w:val="005E3EBE"/>
    <w:rsid w:val="005E4078"/>
    <w:rsid w:val="005E43B3"/>
    <w:rsid w:val="005E44A2"/>
    <w:rsid w:val="005E45ED"/>
    <w:rsid w:val="005E48CD"/>
    <w:rsid w:val="005E49FA"/>
    <w:rsid w:val="005E4B3E"/>
    <w:rsid w:val="005E4CF5"/>
    <w:rsid w:val="005E4D19"/>
    <w:rsid w:val="005E4EF6"/>
    <w:rsid w:val="005E4FCC"/>
    <w:rsid w:val="005E52F2"/>
    <w:rsid w:val="005E5C8C"/>
    <w:rsid w:val="005E751A"/>
    <w:rsid w:val="005E76C3"/>
    <w:rsid w:val="005E7777"/>
    <w:rsid w:val="005E7C78"/>
    <w:rsid w:val="005E7DD7"/>
    <w:rsid w:val="005F011F"/>
    <w:rsid w:val="005F0A9D"/>
    <w:rsid w:val="005F0ADA"/>
    <w:rsid w:val="005F0CF6"/>
    <w:rsid w:val="005F0E75"/>
    <w:rsid w:val="005F11C4"/>
    <w:rsid w:val="005F12F2"/>
    <w:rsid w:val="005F1387"/>
    <w:rsid w:val="005F17F8"/>
    <w:rsid w:val="005F1A71"/>
    <w:rsid w:val="005F1D5A"/>
    <w:rsid w:val="005F1E91"/>
    <w:rsid w:val="005F2E92"/>
    <w:rsid w:val="005F30D4"/>
    <w:rsid w:val="005F34D5"/>
    <w:rsid w:val="005F3592"/>
    <w:rsid w:val="005F3DDB"/>
    <w:rsid w:val="005F3F9B"/>
    <w:rsid w:val="005F43CB"/>
    <w:rsid w:val="005F44DF"/>
    <w:rsid w:val="005F4A96"/>
    <w:rsid w:val="005F4AEB"/>
    <w:rsid w:val="005F4E60"/>
    <w:rsid w:val="005F4FAE"/>
    <w:rsid w:val="005F551F"/>
    <w:rsid w:val="005F57C5"/>
    <w:rsid w:val="005F5857"/>
    <w:rsid w:val="005F5AFC"/>
    <w:rsid w:val="005F5FC0"/>
    <w:rsid w:val="005F615D"/>
    <w:rsid w:val="005F62AB"/>
    <w:rsid w:val="005F7175"/>
    <w:rsid w:val="005F7396"/>
    <w:rsid w:val="005F75FD"/>
    <w:rsid w:val="005F7B4A"/>
    <w:rsid w:val="005F7D51"/>
    <w:rsid w:val="0060001E"/>
    <w:rsid w:val="006000F9"/>
    <w:rsid w:val="00600338"/>
    <w:rsid w:val="00600593"/>
    <w:rsid w:val="006005B4"/>
    <w:rsid w:val="00600F29"/>
    <w:rsid w:val="00600F38"/>
    <w:rsid w:val="00601F4D"/>
    <w:rsid w:val="00602036"/>
    <w:rsid w:val="0060256E"/>
    <w:rsid w:val="00602A46"/>
    <w:rsid w:val="00603066"/>
    <w:rsid w:val="006030FF"/>
    <w:rsid w:val="006037F9"/>
    <w:rsid w:val="00603819"/>
    <w:rsid w:val="00603A91"/>
    <w:rsid w:val="00603D31"/>
    <w:rsid w:val="00603DDB"/>
    <w:rsid w:val="00603F38"/>
    <w:rsid w:val="006042CD"/>
    <w:rsid w:val="006045BC"/>
    <w:rsid w:val="00604AC1"/>
    <w:rsid w:val="00604AF5"/>
    <w:rsid w:val="00605138"/>
    <w:rsid w:val="00605347"/>
    <w:rsid w:val="00605910"/>
    <w:rsid w:val="00605E76"/>
    <w:rsid w:val="0060639F"/>
    <w:rsid w:val="00606A64"/>
    <w:rsid w:val="00607025"/>
    <w:rsid w:val="006072A4"/>
    <w:rsid w:val="00607833"/>
    <w:rsid w:val="006079F3"/>
    <w:rsid w:val="00607AB9"/>
    <w:rsid w:val="00607B0F"/>
    <w:rsid w:val="00607BAA"/>
    <w:rsid w:val="00607F88"/>
    <w:rsid w:val="006107C2"/>
    <w:rsid w:val="00610822"/>
    <w:rsid w:val="0061086D"/>
    <w:rsid w:val="00610A0B"/>
    <w:rsid w:val="00610AD0"/>
    <w:rsid w:val="00611390"/>
    <w:rsid w:val="00611527"/>
    <w:rsid w:val="00611534"/>
    <w:rsid w:val="00611697"/>
    <w:rsid w:val="006118C8"/>
    <w:rsid w:val="0061219D"/>
    <w:rsid w:val="006121D0"/>
    <w:rsid w:val="00612A09"/>
    <w:rsid w:val="00612D62"/>
    <w:rsid w:val="006132FA"/>
    <w:rsid w:val="006139DB"/>
    <w:rsid w:val="00613AB4"/>
    <w:rsid w:val="00613AC5"/>
    <w:rsid w:val="006140E4"/>
    <w:rsid w:val="006140EE"/>
    <w:rsid w:val="00614430"/>
    <w:rsid w:val="00614806"/>
    <w:rsid w:val="00614AF3"/>
    <w:rsid w:val="00615008"/>
    <w:rsid w:val="0061546D"/>
    <w:rsid w:val="006155C1"/>
    <w:rsid w:val="006160C5"/>
    <w:rsid w:val="006161D6"/>
    <w:rsid w:val="006162CF"/>
    <w:rsid w:val="00616611"/>
    <w:rsid w:val="006166AF"/>
    <w:rsid w:val="00616ADF"/>
    <w:rsid w:val="00616BA0"/>
    <w:rsid w:val="00617022"/>
    <w:rsid w:val="00617079"/>
    <w:rsid w:val="00617E69"/>
    <w:rsid w:val="00617F12"/>
    <w:rsid w:val="0062007B"/>
    <w:rsid w:val="006207E8"/>
    <w:rsid w:val="00620852"/>
    <w:rsid w:val="00620B17"/>
    <w:rsid w:val="00620BA9"/>
    <w:rsid w:val="00620E9C"/>
    <w:rsid w:val="00620EB5"/>
    <w:rsid w:val="00620FA6"/>
    <w:rsid w:val="0062113C"/>
    <w:rsid w:val="00621468"/>
    <w:rsid w:val="006216EF"/>
    <w:rsid w:val="00621ADD"/>
    <w:rsid w:val="006220DD"/>
    <w:rsid w:val="006224A6"/>
    <w:rsid w:val="00622C66"/>
    <w:rsid w:val="00623317"/>
    <w:rsid w:val="006239B4"/>
    <w:rsid w:val="00623D7C"/>
    <w:rsid w:val="00623FA6"/>
    <w:rsid w:val="006240AC"/>
    <w:rsid w:val="0062422D"/>
    <w:rsid w:val="006243A1"/>
    <w:rsid w:val="006246E0"/>
    <w:rsid w:val="00624A2C"/>
    <w:rsid w:val="00624D32"/>
    <w:rsid w:val="0062509E"/>
    <w:rsid w:val="006250F6"/>
    <w:rsid w:val="0062546E"/>
    <w:rsid w:val="0062551E"/>
    <w:rsid w:val="00625D02"/>
    <w:rsid w:val="00626445"/>
    <w:rsid w:val="00626C52"/>
    <w:rsid w:val="00626E35"/>
    <w:rsid w:val="00626E47"/>
    <w:rsid w:val="00627BD9"/>
    <w:rsid w:val="0063020A"/>
    <w:rsid w:val="00630235"/>
    <w:rsid w:val="00630362"/>
    <w:rsid w:val="00630866"/>
    <w:rsid w:val="00631D67"/>
    <w:rsid w:val="00631D6B"/>
    <w:rsid w:val="00632300"/>
    <w:rsid w:val="00632A36"/>
    <w:rsid w:val="00632C02"/>
    <w:rsid w:val="00632F61"/>
    <w:rsid w:val="00632FC9"/>
    <w:rsid w:val="00633221"/>
    <w:rsid w:val="0063332C"/>
    <w:rsid w:val="0063334A"/>
    <w:rsid w:val="0063370D"/>
    <w:rsid w:val="006339B7"/>
    <w:rsid w:val="00633B7F"/>
    <w:rsid w:val="00633D3F"/>
    <w:rsid w:val="00633E2C"/>
    <w:rsid w:val="006340E8"/>
    <w:rsid w:val="006341F7"/>
    <w:rsid w:val="00634CD8"/>
    <w:rsid w:val="00635022"/>
    <w:rsid w:val="006351EA"/>
    <w:rsid w:val="006352A1"/>
    <w:rsid w:val="00636022"/>
    <w:rsid w:val="006360D9"/>
    <w:rsid w:val="006363C8"/>
    <w:rsid w:val="006367D7"/>
    <w:rsid w:val="00636810"/>
    <w:rsid w:val="0063699B"/>
    <w:rsid w:val="00636E6C"/>
    <w:rsid w:val="00636F2B"/>
    <w:rsid w:val="0063746F"/>
    <w:rsid w:val="0063747E"/>
    <w:rsid w:val="006378ED"/>
    <w:rsid w:val="00637A0E"/>
    <w:rsid w:val="00637CD6"/>
    <w:rsid w:val="00637D2E"/>
    <w:rsid w:val="00637DF7"/>
    <w:rsid w:val="00640035"/>
    <w:rsid w:val="00640715"/>
    <w:rsid w:val="006408DD"/>
    <w:rsid w:val="00640D62"/>
    <w:rsid w:val="0064119C"/>
    <w:rsid w:val="00641686"/>
    <w:rsid w:val="0064172B"/>
    <w:rsid w:val="00641895"/>
    <w:rsid w:val="00641B8F"/>
    <w:rsid w:val="00641DE4"/>
    <w:rsid w:val="00641FF8"/>
    <w:rsid w:val="00642098"/>
    <w:rsid w:val="006422C1"/>
    <w:rsid w:val="0064298C"/>
    <w:rsid w:val="0064304C"/>
    <w:rsid w:val="00643104"/>
    <w:rsid w:val="0064321F"/>
    <w:rsid w:val="00643223"/>
    <w:rsid w:val="006438C6"/>
    <w:rsid w:val="00643F2C"/>
    <w:rsid w:val="0064440C"/>
    <w:rsid w:val="00644443"/>
    <w:rsid w:val="00644703"/>
    <w:rsid w:val="00644D70"/>
    <w:rsid w:val="006453B0"/>
    <w:rsid w:val="00645417"/>
    <w:rsid w:val="0064565E"/>
    <w:rsid w:val="00646319"/>
    <w:rsid w:val="00646CA0"/>
    <w:rsid w:val="00646D7E"/>
    <w:rsid w:val="00646F0D"/>
    <w:rsid w:val="00647812"/>
    <w:rsid w:val="00647FD0"/>
    <w:rsid w:val="0065009E"/>
    <w:rsid w:val="00650726"/>
    <w:rsid w:val="00650A7C"/>
    <w:rsid w:val="006515DC"/>
    <w:rsid w:val="00651696"/>
    <w:rsid w:val="006521F3"/>
    <w:rsid w:val="0065223D"/>
    <w:rsid w:val="0065249E"/>
    <w:rsid w:val="006527FB"/>
    <w:rsid w:val="00652C2F"/>
    <w:rsid w:val="006539AB"/>
    <w:rsid w:val="00654968"/>
    <w:rsid w:val="00654B21"/>
    <w:rsid w:val="00654C50"/>
    <w:rsid w:val="00654C51"/>
    <w:rsid w:val="00654EFF"/>
    <w:rsid w:val="00655069"/>
    <w:rsid w:val="006558F1"/>
    <w:rsid w:val="00655DFA"/>
    <w:rsid w:val="006562DD"/>
    <w:rsid w:val="00656412"/>
    <w:rsid w:val="0065650A"/>
    <w:rsid w:val="00656547"/>
    <w:rsid w:val="00656B78"/>
    <w:rsid w:val="00656CA8"/>
    <w:rsid w:val="00656D29"/>
    <w:rsid w:val="006570EE"/>
    <w:rsid w:val="0065715A"/>
    <w:rsid w:val="00657453"/>
    <w:rsid w:val="006578DA"/>
    <w:rsid w:val="00657AE6"/>
    <w:rsid w:val="00657C7E"/>
    <w:rsid w:val="006602A8"/>
    <w:rsid w:val="00660359"/>
    <w:rsid w:val="006606A2"/>
    <w:rsid w:val="0066084E"/>
    <w:rsid w:val="00660D25"/>
    <w:rsid w:val="006610FB"/>
    <w:rsid w:val="0066115F"/>
    <w:rsid w:val="0066152E"/>
    <w:rsid w:val="0066170D"/>
    <w:rsid w:val="00661830"/>
    <w:rsid w:val="00661DA2"/>
    <w:rsid w:val="00662421"/>
    <w:rsid w:val="00662A68"/>
    <w:rsid w:val="00662B03"/>
    <w:rsid w:val="00662D60"/>
    <w:rsid w:val="00662E1B"/>
    <w:rsid w:val="0066397B"/>
    <w:rsid w:val="00663EB5"/>
    <w:rsid w:val="00664C8D"/>
    <w:rsid w:val="006651C1"/>
    <w:rsid w:val="00665931"/>
    <w:rsid w:val="006660B6"/>
    <w:rsid w:val="00666839"/>
    <w:rsid w:val="006669C4"/>
    <w:rsid w:val="00666E2A"/>
    <w:rsid w:val="00667799"/>
    <w:rsid w:val="00667BA8"/>
    <w:rsid w:val="0067002C"/>
    <w:rsid w:val="0067009C"/>
    <w:rsid w:val="00670292"/>
    <w:rsid w:val="0067029A"/>
    <w:rsid w:val="0067045D"/>
    <w:rsid w:val="006704F3"/>
    <w:rsid w:val="00670AA8"/>
    <w:rsid w:val="00670D7B"/>
    <w:rsid w:val="00671112"/>
    <w:rsid w:val="0067128F"/>
    <w:rsid w:val="00671456"/>
    <w:rsid w:val="0067163F"/>
    <w:rsid w:val="006719EE"/>
    <w:rsid w:val="00671F15"/>
    <w:rsid w:val="006720C4"/>
    <w:rsid w:val="006720EE"/>
    <w:rsid w:val="0067221B"/>
    <w:rsid w:val="006724CA"/>
    <w:rsid w:val="006725FE"/>
    <w:rsid w:val="00672693"/>
    <w:rsid w:val="00672BD7"/>
    <w:rsid w:val="00672E0D"/>
    <w:rsid w:val="0067353A"/>
    <w:rsid w:val="00673571"/>
    <w:rsid w:val="0067378F"/>
    <w:rsid w:val="00674378"/>
    <w:rsid w:val="00674662"/>
    <w:rsid w:val="006746AB"/>
    <w:rsid w:val="00674D85"/>
    <w:rsid w:val="00674F1F"/>
    <w:rsid w:val="006751D6"/>
    <w:rsid w:val="00675528"/>
    <w:rsid w:val="0067564B"/>
    <w:rsid w:val="006757CD"/>
    <w:rsid w:val="00675E31"/>
    <w:rsid w:val="00675E9E"/>
    <w:rsid w:val="00676069"/>
    <w:rsid w:val="006762A3"/>
    <w:rsid w:val="006769E6"/>
    <w:rsid w:val="00676B0F"/>
    <w:rsid w:val="00676B1A"/>
    <w:rsid w:val="00676BD9"/>
    <w:rsid w:val="00677381"/>
    <w:rsid w:val="00677537"/>
    <w:rsid w:val="00677869"/>
    <w:rsid w:val="00677ED4"/>
    <w:rsid w:val="006800D7"/>
    <w:rsid w:val="006802A2"/>
    <w:rsid w:val="006802D3"/>
    <w:rsid w:val="006803AA"/>
    <w:rsid w:val="006804DA"/>
    <w:rsid w:val="00680A5B"/>
    <w:rsid w:val="00681019"/>
    <w:rsid w:val="006813C5"/>
    <w:rsid w:val="006814D3"/>
    <w:rsid w:val="00681738"/>
    <w:rsid w:val="00681A94"/>
    <w:rsid w:val="00681C51"/>
    <w:rsid w:val="00681F45"/>
    <w:rsid w:val="0068243D"/>
    <w:rsid w:val="0068257A"/>
    <w:rsid w:val="00682635"/>
    <w:rsid w:val="00682AFD"/>
    <w:rsid w:val="006832BE"/>
    <w:rsid w:val="00683521"/>
    <w:rsid w:val="0068357F"/>
    <w:rsid w:val="00683756"/>
    <w:rsid w:val="00683D22"/>
    <w:rsid w:val="00683D88"/>
    <w:rsid w:val="006840EA"/>
    <w:rsid w:val="006843CE"/>
    <w:rsid w:val="0068441C"/>
    <w:rsid w:val="00684CCB"/>
    <w:rsid w:val="00684DDD"/>
    <w:rsid w:val="00684ECC"/>
    <w:rsid w:val="00685346"/>
    <w:rsid w:val="00685843"/>
    <w:rsid w:val="00685B49"/>
    <w:rsid w:val="00686456"/>
    <w:rsid w:val="00687160"/>
    <w:rsid w:val="0068733C"/>
    <w:rsid w:val="00687F61"/>
    <w:rsid w:val="0069019C"/>
    <w:rsid w:val="00691092"/>
    <w:rsid w:val="006919E3"/>
    <w:rsid w:val="00692B0D"/>
    <w:rsid w:val="00692B51"/>
    <w:rsid w:val="006930AD"/>
    <w:rsid w:val="006931D4"/>
    <w:rsid w:val="00693E93"/>
    <w:rsid w:val="0069402E"/>
    <w:rsid w:val="006940C0"/>
    <w:rsid w:val="00694639"/>
    <w:rsid w:val="0069478F"/>
    <w:rsid w:val="00694CCD"/>
    <w:rsid w:val="00695200"/>
    <w:rsid w:val="00695772"/>
    <w:rsid w:val="006958BC"/>
    <w:rsid w:val="00695A0D"/>
    <w:rsid w:val="00695B00"/>
    <w:rsid w:val="00695C97"/>
    <w:rsid w:val="00695D04"/>
    <w:rsid w:val="00696333"/>
    <w:rsid w:val="0069671A"/>
    <w:rsid w:val="00697072"/>
    <w:rsid w:val="006A0389"/>
    <w:rsid w:val="006A07B3"/>
    <w:rsid w:val="006A0A22"/>
    <w:rsid w:val="006A0BCA"/>
    <w:rsid w:val="006A10ED"/>
    <w:rsid w:val="006A1473"/>
    <w:rsid w:val="006A18B9"/>
    <w:rsid w:val="006A1A6B"/>
    <w:rsid w:val="006A1AD1"/>
    <w:rsid w:val="006A1B58"/>
    <w:rsid w:val="006A1E4B"/>
    <w:rsid w:val="006A2186"/>
    <w:rsid w:val="006A236E"/>
    <w:rsid w:val="006A244B"/>
    <w:rsid w:val="006A2B53"/>
    <w:rsid w:val="006A2FD7"/>
    <w:rsid w:val="006A32E4"/>
    <w:rsid w:val="006A3378"/>
    <w:rsid w:val="006A3801"/>
    <w:rsid w:val="006A39E1"/>
    <w:rsid w:val="006A3A6C"/>
    <w:rsid w:val="006A4428"/>
    <w:rsid w:val="006A4472"/>
    <w:rsid w:val="006A46D6"/>
    <w:rsid w:val="006A47F2"/>
    <w:rsid w:val="006A529A"/>
    <w:rsid w:val="006A5402"/>
    <w:rsid w:val="006A573F"/>
    <w:rsid w:val="006A5B21"/>
    <w:rsid w:val="006A5B82"/>
    <w:rsid w:val="006A5BDC"/>
    <w:rsid w:val="006A5EEE"/>
    <w:rsid w:val="006A64EB"/>
    <w:rsid w:val="006A71F4"/>
    <w:rsid w:val="006A74CC"/>
    <w:rsid w:val="006A7817"/>
    <w:rsid w:val="006A7877"/>
    <w:rsid w:val="006A7B9E"/>
    <w:rsid w:val="006A7FBC"/>
    <w:rsid w:val="006B022E"/>
    <w:rsid w:val="006B0468"/>
    <w:rsid w:val="006B0545"/>
    <w:rsid w:val="006B0D08"/>
    <w:rsid w:val="006B0F6E"/>
    <w:rsid w:val="006B1491"/>
    <w:rsid w:val="006B1F15"/>
    <w:rsid w:val="006B25E6"/>
    <w:rsid w:val="006B271C"/>
    <w:rsid w:val="006B27D9"/>
    <w:rsid w:val="006B31D3"/>
    <w:rsid w:val="006B3472"/>
    <w:rsid w:val="006B34B0"/>
    <w:rsid w:val="006B38C8"/>
    <w:rsid w:val="006B38D1"/>
    <w:rsid w:val="006B3ABA"/>
    <w:rsid w:val="006B40B0"/>
    <w:rsid w:val="006B4234"/>
    <w:rsid w:val="006B42F3"/>
    <w:rsid w:val="006B42FB"/>
    <w:rsid w:val="006B4366"/>
    <w:rsid w:val="006B468E"/>
    <w:rsid w:val="006B48E6"/>
    <w:rsid w:val="006B48EB"/>
    <w:rsid w:val="006B4B65"/>
    <w:rsid w:val="006B4BB0"/>
    <w:rsid w:val="006B4EB2"/>
    <w:rsid w:val="006B4FB9"/>
    <w:rsid w:val="006B5011"/>
    <w:rsid w:val="006B53A8"/>
    <w:rsid w:val="006B58D0"/>
    <w:rsid w:val="006B5AD4"/>
    <w:rsid w:val="006B5EDA"/>
    <w:rsid w:val="006B604F"/>
    <w:rsid w:val="006B60D9"/>
    <w:rsid w:val="006B6D2A"/>
    <w:rsid w:val="006B77C3"/>
    <w:rsid w:val="006B7E21"/>
    <w:rsid w:val="006B7E48"/>
    <w:rsid w:val="006C005F"/>
    <w:rsid w:val="006C087F"/>
    <w:rsid w:val="006C0D12"/>
    <w:rsid w:val="006C0FBA"/>
    <w:rsid w:val="006C16AE"/>
    <w:rsid w:val="006C1B59"/>
    <w:rsid w:val="006C1C8D"/>
    <w:rsid w:val="006C1CB3"/>
    <w:rsid w:val="006C1ECE"/>
    <w:rsid w:val="006C1F3D"/>
    <w:rsid w:val="006C206B"/>
    <w:rsid w:val="006C263F"/>
    <w:rsid w:val="006C26AD"/>
    <w:rsid w:val="006C2B8E"/>
    <w:rsid w:val="006C2F63"/>
    <w:rsid w:val="006C31E5"/>
    <w:rsid w:val="006C3238"/>
    <w:rsid w:val="006C35B5"/>
    <w:rsid w:val="006C3C75"/>
    <w:rsid w:val="006C404C"/>
    <w:rsid w:val="006C4B1F"/>
    <w:rsid w:val="006C4F5A"/>
    <w:rsid w:val="006C50BF"/>
    <w:rsid w:val="006C50CE"/>
    <w:rsid w:val="006C50FC"/>
    <w:rsid w:val="006C5283"/>
    <w:rsid w:val="006C5316"/>
    <w:rsid w:val="006C5462"/>
    <w:rsid w:val="006C5A38"/>
    <w:rsid w:val="006C5B0E"/>
    <w:rsid w:val="006C5C6A"/>
    <w:rsid w:val="006C60D0"/>
    <w:rsid w:val="006C6107"/>
    <w:rsid w:val="006C61E1"/>
    <w:rsid w:val="006C64F7"/>
    <w:rsid w:val="006C6E33"/>
    <w:rsid w:val="006C7055"/>
    <w:rsid w:val="006C741F"/>
    <w:rsid w:val="006C7E30"/>
    <w:rsid w:val="006D038C"/>
    <w:rsid w:val="006D068F"/>
    <w:rsid w:val="006D06BD"/>
    <w:rsid w:val="006D0728"/>
    <w:rsid w:val="006D0774"/>
    <w:rsid w:val="006D07CD"/>
    <w:rsid w:val="006D085C"/>
    <w:rsid w:val="006D09E9"/>
    <w:rsid w:val="006D0DCF"/>
    <w:rsid w:val="006D0E5F"/>
    <w:rsid w:val="006D1628"/>
    <w:rsid w:val="006D180E"/>
    <w:rsid w:val="006D1C1D"/>
    <w:rsid w:val="006D1EFF"/>
    <w:rsid w:val="006D28CD"/>
    <w:rsid w:val="006D3011"/>
    <w:rsid w:val="006D3254"/>
    <w:rsid w:val="006D3A66"/>
    <w:rsid w:val="006D3E9F"/>
    <w:rsid w:val="006D4498"/>
    <w:rsid w:val="006D4E5E"/>
    <w:rsid w:val="006D4E66"/>
    <w:rsid w:val="006D52E3"/>
    <w:rsid w:val="006D54DE"/>
    <w:rsid w:val="006D5601"/>
    <w:rsid w:val="006D57B7"/>
    <w:rsid w:val="006D5B07"/>
    <w:rsid w:val="006D5C11"/>
    <w:rsid w:val="006D5CCC"/>
    <w:rsid w:val="006D6450"/>
    <w:rsid w:val="006D685C"/>
    <w:rsid w:val="006D69C2"/>
    <w:rsid w:val="006D6B1D"/>
    <w:rsid w:val="006D6BB8"/>
    <w:rsid w:val="006D6E10"/>
    <w:rsid w:val="006D7094"/>
    <w:rsid w:val="006D7267"/>
    <w:rsid w:val="006D78A4"/>
    <w:rsid w:val="006D7B06"/>
    <w:rsid w:val="006E0356"/>
    <w:rsid w:val="006E03F4"/>
    <w:rsid w:val="006E0563"/>
    <w:rsid w:val="006E08F6"/>
    <w:rsid w:val="006E0EB5"/>
    <w:rsid w:val="006E213B"/>
    <w:rsid w:val="006E26CE"/>
    <w:rsid w:val="006E2800"/>
    <w:rsid w:val="006E29C3"/>
    <w:rsid w:val="006E367A"/>
    <w:rsid w:val="006E3D46"/>
    <w:rsid w:val="006E3D4A"/>
    <w:rsid w:val="006E3DB3"/>
    <w:rsid w:val="006E4064"/>
    <w:rsid w:val="006E4CB5"/>
    <w:rsid w:val="006E5491"/>
    <w:rsid w:val="006E5544"/>
    <w:rsid w:val="006E561B"/>
    <w:rsid w:val="006E589C"/>
    <w:rsid w:val="006E5A27"/>
    <w:rsid w:val="006E5B3C"/>
    <w:rsid w:val="006E5CF6"/>
    <w:rsid w:val="006E6327"/>
    <w:rsid w:val="006E6356"/>
    <w:rsid w:val="006E6DBF"/>
    <w:rsid w:val="006E71C2"/>
    <w:rsid w:val="006E72CD"/>
    <w:rsid w:val="006E766D"/>
    <w:rsid w:val="006E7C43"/>
    <w:rsid w:val="006E7D05"/>
    <w:rsid w:val="006E7EB5"/>
    <w:rsid w:val="006E7F76"/>
    <w:rsid w:val="006F00DE"/>
    <w:rsid w:val="006F0309"/>
    <w:rsid w:val="006F054D"/>
    <w:rsid w:val="006F063A"/>
    <w:rsid w:val="006F072B"/>
    <w:rsid w:val="006F0AA7"/>
    <w:rsid w:val="006F0BFA"/>
    <w:rsid w:val="006F0DB2"/>
    <w:rsid w:val="006F142D"/>
    <w:rsid w:val="006F1B1E"/>
    <w:rsid w:val="006F1E57"/>
    <w:rsid w:val="006F1F1B"/>
    <w:rsid w:val="006F1FC5"/>
    <w:rsid w:val="006F21E4"/>
    <w:rsid w:val="006F21ED"/>
    <w:rsid w:val="006F2603"/>
    <w:rsid w:val="006F2B8A"/>
    <w:rsid w:val="006F425E"/>
    <w:rsid w:val="006F44E7"/>
    <w:rsid w:val="006F49EA"/>
    <w:rsid w:val="006F4CF1"/>
    <w:rsid w:val="006F4D0A"/>
    <w:rsid w:val="006F4D4B"/>
    <w:rsid w:val="006F59DC"/>
    <w:rsid w:val="006F632F"/>
    <w:rsid w:val="006F64F4"/>
    <w:rsid w:val="006F6A7E"/>
    <w:rsid w:val="006F6B8F"/>
    <w:rsid w:val="006F6C8E"/>
    <w:rsid w:val="006F6CDA"/>
    <w:rsid w:val="006F7526"/>
    <w:rsid w:val="00700074"/>
    <w:rsid w:val="00700614"/>
    <w:rsid w:val="00700642"/>
    <w:rsid w:val="007006B2"/>
    <w:rsid w:val="007008C2"/>
    <w:rsid w:val="00700C5A"/>
    <w:rsid w:val="007010AF"/>
    <w:rsid w:val="007010E4"/>
    <w:rsid w:val="007017A4"/>
    <w:rsid w:val="00701B56"/>
    <w:rsid w:val="00701B6A"/>
    <w:rsid w:val="007021A0"/>
    <w:rsid w:val="0070224B"/>
    <w:rsid w:val="0070268D"/>
    <w:rsid w:val="00702ADE"/>
    <w:rsid w:val="00702C45"/>
    <w:rsid w:val="00703906"/>
    <w:rsid w:val="00703B07"/>
    <w:rsid w:val="00703D6B"/>
    <w:rsid w:val="00704070"/>
    <w:rsid w:val="007042E7"/>
    <w:rsid w:val="00704675"/>
    <w:rsid w:val="007049E7"/>
    <w:rsid w:val="00704ACB"/>
    <w:rsid w:val="00704CC7"/>
    <w:rsid w:val="00705547"/>
    <w:rsid w:val="007056A5"/>
    <w:rsid w:val="00705B89"/>
    <w:rsid w:val="0070603C"/>
    <w:rsid w:val="007068ED"/>
    <w:rsid w:val="00706BF2"/>
    <w:rsid w:val="00706DB8"/>
    <w:rsid w:val="00707632"/>
    <w:rsid w:val="00707789"/>
    <w:rsid w:val="0071044E"/>
    <w:rsid w:val="007104B1"/>
    <w:rsid w:val="00710529"/>
    <w:rsid w:val="00710568"/>
    <w:rsid w:val="00710AEA"/>
    <w:rsid w:val="00710E30"/>
    <w:rsid w:val="00711002"/>
    <w:rsid w:val="00711559"/>
    <w:rsid w:val="00711BDD"/>
    <w:rsid w:val="00712412"/>
    <w:rsid w:val="007124D7"/>
    <w:rsid w:val="00712737"/>
    <w:rsid w:val="00712FA2"/>
    <w:rsid w:val="00713286"/>
    <w:rsid w:val="007133CF"/>
    <w:rsid w:val="0071371D"/>
    <w:rsid w:val="00713937"/>
    <w:rsid w:val="007139E2"/>
    <w:rsid w:val="0071400A"/>
    <w:rsid w:val="00714217"/>
    <w:rsid w:val="00714AA5"/>
    <w:rsid w:val="00714EAB"/>
    <w:rsid w:val="007151AE"/>
    <w:rsid w:val="007151FF"/>
    <w:rsid w:val="00715370"/>
    <w:rsid w:val="007158A2"/>
    <w:rsid w:val="00716405"/>
    <w:rsid w:val="0071658E"/>
    <w:rsid w:val="00716CD8"/>
    <w:rsid w:val="007170FE"/>
    <w:rsid w:val="007173D1"/>
    <w:rsid w:val="00717625"/>
    <w:rsid w:val="00717770"/>
    <w:rsid w:val="00717772"/>
    <w:rsid w:val="00717828"/>
    <w:rsid w:val="007178F9"/>
    <w:rsid w:val="00717A9A"/>
    <w:rsid w:val="00720A0D"/>
    <w:rsid w:val="00720B61"/>
    <w:rsid w:val="00720BB6"/>
    <w:rsid w:val="007211D3"/>
    <w:rsid w:val="00721311"/>
    <w:rsid w:val="00721793"/>
    <w:rsid w:val="007217F2"/>
    <w:rsid w:val="00721D3F"/>
    <w:rsid w:val="00721EAD"/>
    <w:rsid w:val="00722294"/>
    <w:rsid w:val="0072235D"/>
    <w:rsid w:val="00722495"/>
    <w:rsid w:val="007234BB"/>
    <w:rsid w:val="00723582"/>
    <w:rsid w:val="00723726"/>
    <w:rsid w:val="00723A18"/>
    <w:rsid w:val="00723A36"/>
    <w:rsid w:val="00723BBB"/>
    <w:rsid w:val="00723EFA"/>
    <w:rsid w:val="00724086"/>
    <w:rsid w:val="00724157"/>
    <w:rsid w:val="00724370"/>
    <w:rsid w:val="00724548"/>
    <w:rsid w:val="00724814"/>
    <w:rsid w:val="007258A3"/>
    <w:rsid w:val="00725AD1"/>
    <w:rsid w:val="00725B64"/>
    <w:rsid w:val="00725E64"/>
    <w:rsid w:val="00726152"/>
    <w:rsid w:val="007265B1"/>
    <w:rsid w:val="0072680E"/>
    <w:rsid w:val="0072733A"/>
    <w:rsid w:val="00727B55"/>
    <w:rsid w:val="00727D1C"/>
    <w:rsid w:val="00727EC4"/>
    <w:rsid w:val="007300F3"/>
    <w:rsid w:val="0073052D"/>
    <w:rsid w:val="007314CB"/>
    <w:rsid w:val="007316A8"/>
    <w:rsid w:val="0073183F"/>
    <w:rsid w:val="00731CC0"/>
    <w:rsid w:val="007323C8"/>
    <w:rsid w:val="00732518"/>
    <w:rsid w:val="0073253B"/>
    <w:rsid w:val="0073271F"/>
    <w:rsid w:val="00732752"/>
    <w:rsid w:val="007327A2"/>
    <w:rsid w:val="00732CD6"/>
    <w:rsid w:val="00732D5D"/>
    <w:rsid w:val="0073303F"/>
    <w:rsid w:val="007331AD"/>
    <w:rsid w:val="00733330"/>
    <w:rsid w:val="007339BC"/>
    <w:rsid w:val="00734041"/>
    <w:rsid w:val="00734077"/>
    <w:rsid w:val="00734299"/>
    <w:rsid w:val="0073438A"/>
    <w:rsid w:val="00734BC9"/>
    <w:rsid w:val="00734EDD"/>
    <w:rsid w:val="00734F3D"/>
    <w:rsid w:val="0073531B"/>
    <w:rsid w:val="00735325"/>
    <w:rsid w:val="00735373"/>
    <w:rsid w:val="00735512"/>
    <w:rsid w:val="007356A3"/>
    <w:rsid w:val="00735DB8"/>
    <w:rsid w:val="007360FB"/>
    <w:rsid w:val="007376A9"/>
    <w:rsid w:val="00740075"/>
    <w:rsid w:val="00740A85"/>
    <w:rsid w:val="00740B92"/>
    <w:rsid w:val="0074105D"/>
    <w:rsid w:val="00741DE6"/>
    <w:rsid w:val="00741F4E"/>
    <w:rsid w:val="00741FF3"/>
    <w:rsid w:val="00742209"/>
    <w:rsid w:val="00742319"/>
    <w:rsid w:val="00742325"/>
    <w:rsid w:val="00742489"/>
    <w:rsid w:val="007424B7"/>
    <w:rsid w:val="00742B2B"/>
    <w:rsid w:val="00742E78"/>
    <w:rsid w:val="00743BBD"/>
    <w:rsid w:val="00743CE0"/>
    <w:rsid w:val="00744850"/>
    <w:rsid w:val="007448EB"/>
    <w:rsid w:val="0074558A"/>
    <w:rsid w:val="007457C6"/>
    <w:rsid w:val="00745982"/>
    <w:rsid w:val="00745B19"/>
    <w:rsid w:val="00745E27"/>
    <w:rsid w:val="00745E9B"/>
    <w:rsid w:val="00745E9D"/>
    <w:rsid w:val="007466D1"/>
    <w:rsid w:val="00746737"/>
    <w:rsid w:val="00746AAB"/>
    <w:rsid w:val="00747169"/>
    <w:rsid w:val="00747BDC"/>
    <w:rsid w:val="007501A8"/>
    <w:rsid w:val="00750365"/>
    <w:rsid w:val="0075084F"/>
    <w:rsid w:val="00750ADD"/>
    <w:rsid w:val="00750B94"/>
    <w:rsid w:val="00750E4A"/>
    <w:rsid w:val="0075126F"/>
    <w:rsid w:val="00751519"/>
    <w:rsid w:val="007518E7"/>
    <w:rsid w:val="007519E3"/>
    <w:rsid w:val="00751BDE"/>
    <w:rsid w:val="007520FC"/>
    <w:rsid w:val="00752346"/>
    <w:rsid w:val="00752EFB"/>
    <w:rsid w:val="00753A1E"/>
    <w:rsid w:val="00753D0B"/>
    <w:rsid w:val="007540CB"/>
    <w:rsid w:val="0075446C"/>
    <w:rsid w:val="007545F8"/>
    <w:rsid w:val="00754EB4"/>
    <w:rsid w:val="00754FE1"/>
    <w:rsid w:val="007553DD"/>
    <w:rsid w:val="0075557E"/>
    <w:rsid w:val="007561CA"/>
    <w:rsid w:val="007564B3"/>
    <w:rsid w:val="00756874"/>
    <w:rsid w:val="00756A26"/>
    <w:rsid w:val="00756A90"/>
    <w:rsid w:val="00756CF9"/>
    <w:rsid w:val="00756F23"/>
    <w:rsid w:val="00756F90"/>
    <w:rsid w:val="007571FD"/>
    <w:rsid w:val="00757306"/>
    <w:rsid w:val="00757414"/>
    <w:rsid w:val="0075754D"/>
    <w:rsid w:val="00757972"/>
    <w:rsid w:val="00757B19"/>
    <w:rsid w:val="00757BB7"/>
    <w:rsid w:val="00757DEB"/>
    <w:rsid w:val="00760053"/>
    <w:rsid w:val="0076005C"/>
    <w:rsid w:val="0076091A"/>
    <w:rsid w:val="007609F0"/>
    <w:rsid w:val="00760A55"/>
    <w:rsid w:val="0076110A"/>
    <w:rsid w:val="00761514"/>
    <w:rsid w:val="00761550"/>
    <w:rsid w:val="00761DED"/>
    <w:rsid w:val="00762A16"/>
    <w:rsid w:val="00762AA5"/>
    <w:rsid w:val="007634AC"/>
    <w:rsid w:val="007636A4"/>
    <w:rsid w:val="00763779"/>
    <w:rsid w:val="00763DF0"/>
    <w:rsid w:val="007642D0"/>
    <w:rsid w:val="00764323"/>
    <w:rsid w:val="00764ECC"/>
    <w:rsid w:val="007654B4"/>
    <w:rsid w:val="007654C4"/>
    <w:rsid w:val="00765594"/>
    <w:rsid w:val="0076559A"/>
    <w:rsid w:val="007657C3"/>
    <w:rsid w:val="007661B3"/>
    <w:rsid w:val="007667DC"/>
    <w:rsid w:val="00766FBD"/>
    <w:rsid w:val="007675E1"/>
    <w:rsid w:val="007676D4"/>
    <w:rsid w:val="00767A43"/>
    <w:rsid w:val="00767ACE"/>
    <w:rsid w:val="00767C18"/>
    <w:rsid w:val="007702AB"/>
    <w:rsid w:val="00770438"/>
    <w:rsid w:val="007704A2"/>
    <w:rsid w:val="0077081B"/>
    <w:rsid w:val="00770B81"/>
    <w:rsid w:val="00770CAB"/>
    <w:rsid w:val="00770E69"/>
    <w:rsid w:val="00771159"/>
    <w:rsid w:val="007718F5"/>
    <w:rsid w:val="00771A3F"/>
    <w:rsid w:val="0077284B"/>
    <w:rsid w:val="0077323F"/>
    <w:rsid w:val="007737FF"/>
    <w:rsid w:val="00773BE5"/>
    <w:rsid w:val="00773C07"/>
    <w:rsid w:val="0077427A"/>
    <w:rsid w:val="00774396"/>
    <w:rsid w:val="0077489A"/>
    <w:rsid w:val="007748FC"/>
    <w:rsid w:val="00774A28"/>
    <w:rsid w:val="007755A5"/>
    <w:rsid w:val="00775787"/>
    <w:rsid w:val="007764FE"/>
    <w:rsid w:val="0077673A"/>
    <w:rsid w:val="007768B8"/>
    <w:rsid w:val="00776AE5"/>
    <w:rsid w:val="00776B36"/>
    <w:rsid w:val="00777073"/>
    <w:rsid w:val="00777332"/>
    <w:rsid w:val="007775B4"/>
    <w:rsid w:val="0077762E"/>
    <w:rsid w:val="007776D9"/>
    <w:rsid w:val="00777BE3"/>
    <w:rsid w:val="00777C42"/>
    <w:rsid w:val="00777CD9"/>
    <w:rsid w:val="00777CDC"/>
    <w:rsid w:val="00777D9A"/>
    <w:rsid w:val="0078016E"/>
    <w:rsid w:val="00780261"/>
    <w:rsid w:val="007802CA"/>
    <w:rsid w:val="00780644"/>
    <w:rsid w:val="0078080A"/>
    <w:rsid w:val="00780B5E"/>
    <w:rsid w:val="00780FEC"/>
    <w:rsid w:val="007816E3"/>
    <w:rsid w:val="007817E1"/>
    <w:rsid w:val="00781857"/>
    <w:rsid w:val="00782343"/>
    <w:rsid w:val="00782411"/>
    <w:rsid w:val="00782A29"/>
    <w:rsid w:val="00782B56"/>
    <w:rsid w:val="00783695"/>
    <w:rsid w:val="0078388E"/>
    <w:rsid w:val="00783DC0"/>
    <w:rsid w:val="00783F60"/>
    <w:rsid w:val="007840D2"/>
    <w:rsid w:val="007844FD"/>
    <w:rsid w:val="00785037"/>
    <w:rsid w:val="007853BA"/>
    <w:rsid w:val="0078586A"/>
    <w:rsid w:val="00785BFD"/>
    <w:rsid w:val="00785DBB"/>
    <w:rsid w:val="00785FDB"/>
    <w:rsid w:val="0078603D"/>
    <w:rsid w:val="007861EA"/>
    <w:rsid w:val="0078650C"/>
    <w:rsid w:val="00786619"/>
    <w:rsid w:val="0078687D"/>
    <w:rsid w:val="007868EA"/>
    <w:rsid w:val="007869E3"/>
    <w:rsid w:val="00786B3E"/>
    <w:rsid w:val="00786B45"/>
    <w:rsid w:val="00786EAF"/>
    <w:rsid w:val="0078785F"/>
    <w:rsid w:val="007879C3"/>
    <w:rsid w:val="00787A0F"/>
    <w:rsid w:val="00787F9C"/>
    <w:rsid w:val="00790A07"/>
    <w:rsid w:val="00790A63"/>
    <w:rsid w:val="00791007"/>
    <w:rsid w:val="007914B4"/>
    <w:rsid w:val="007917B5"/>
    <w:rsid w:val="00791852"/>
    <w:rsid w:val="00791877"/>
    <w:rsid w:val="007919DC"/>
    <w:rsid w:val="007919F9"/>
    <w:rsid w:val="00791F8D"/>
    <w:rsid w:val="00792372"/>
    <w:rsid w:val="00792A50"/>
    <w:rsid w:val="00792DF2"/>
    <w:rsid w:val="00793097"/>
    <w:rsid w:val="00793113"/>
    <w:rsid w:val="00793362"/>
    <w:rsid w:val="0079380E"/>
    <w:rsid w:val="0079386D"/>
    <w:rsid w:val="00793B7B"/>
    <w:rsid w:val="007941ED"/>
    <w:rsid w:val="007942B5"/>
    <w:rsid w:val="0079465E"/>
    <w:rsid w:val="007946AD"/>
    <w:rsid w:val="00794BC7"/>
    <w:rsid w:val="00795011"/>
    <w:rsid w:val="007952D7"/>
    <w:rsid w:val="007953CB"/>
    <w:rsid w:val="00795473"/>
    <w:rsid w:val="00795532"/>
    <w:rsid w:val="007955BF"/>
    <w:rsid w:val="0079567B"/>
    <w:rsid w:val="007957C7"/>
    <w:rsid w:val="007960D3"/>
    <w:rsid w:val="0079614E"/>
    <w:rsid w:val="0079625F"/>
    <w:rsid w:val="007965EE"/>
    <w:rsid w:val="007968F3"/>
    <w:rsid w:val="00796AE5"/>
    <w:rsid w:val="00796DEB"/>
    <w:rsid w:val="007972EC"/>
    <w:rsid w:val="007976E1"/>
    <w:rsid w:val="00797A9C"/>
    <w:rsid w:val="00797CCA"/>
    <w:rsid w:val="007A06B9"/>
    <w:rsid w:val="007A1194"/>
    <w:rsid w:val="007A15BD"/>
    <w:rsid w:val="007A1C5C"/>
    <w:rsid w:val="007A2D50"/>
    <w:rsid w:val="007A2DFB"/>
    <w:rsid w:val="007A3358"/>
    <w:rsid w:val="007A35F1"/>
    <w:rsid w:val="007A3690"/>
    <w:rsid w:val="007A3853"/>
    <w:rsid w:val="007A3D70"/>
    <w:rsid w:val="007A3E57"/>
    <w:rsid w:val="007A418D"/>
    <w:rsid w:val="007A4347"/>
    <w:rsid w:val="007A49A5"/>
    <w:rsid w:val="007A4ABC"/>
    <w:rsid w:val="007A4F9B"/>
    <w:rsid w:val="007A509F"/>
    <w:rsid w:val="007A5CDD"/>
    <w:rsid w:val="007A5CED"/>
    <w:rsid w:val="007A5D7D"/>
    <w:rsid w:val="007A618F"/>
    <w:rsid w:val="007A65A9"/>
    <w:rsid w:val="007A6C5A"/>
    <w:rsid w:val="007A6C5F"/>
    <w:rsid w:val="007A6ED4"/>
    <w:rsid w:val="007A7092"/>
    <w:rsid w:val="007A70F1"/>
    <w:rsid w:val="007A73AF"/>
    <w:rsid w:val="007A7420"/>
    <w:rsid w:val="007A76A6"/>
    <w:rsid w:val="007A7950"/>
    <w:rsid w:val="007A7C4B"/>
    <w:rsid w:val="007A7F37"/>
    <w:rsid w:val="007A7F45"/>
    <w:rsid w:val="007B004F"/>
    <w:rsid w:val="007B0108"/>
    <w:rsid w:val="007B056B"/>
    <w:rsid w:val="007B076A"/>
    <w:rsid w:val="007B0F73"/>
    <w:rsid w:val="007B1324"/>
    <w:rsid w:val="007B1851"/>
    <w:rsid w:val="007B1C0A"/>
    <w:rsid w:val="007B2801"/>
    <w:rsid w:val="007B28E7"/>
    <w:rsid w:val="007B2CC2"/>
    <w:rsid w:val="007B2E73"/>
    <w:rsid w:val="007B2EA1"/>
    <w:rsid w:val="007B3526"/>
    <w:rsid w:val="007B36D7"/>
    <w:rsid w:val="007B390C"/>
    <w:rsid w:val="007B3FED"/>
    <w:rsid w:val="007B4283"/>
    <w:rsid w:val="007B46E0"/>
    <w:rsid w:val="007B4848"/>
    <w:rsid w:val="007B497E"/>
    <w:rsid w:val="007B4B12"/>
    <w:rsid w:val="007B4EE0"/>
    <w:rsid w:val="007B52D5"/>
    <w:rsid w:val="007B565B"/>
    <w:rsid w:val="007B5C10"/>
    <w:rsid w:val="007B5CB6"/>
    <w:rsid w:val="007B6414"/>
    <w:rsid w:val="007B6BA5"/>
    <w:rsid w:val="007B6E6C"/>
    <w:rsid w:val="007B6EB5"/>
    <w:rsid w:val="007B7079"/>
    <w:rsid w:val="007B76EB"/>
    <w:rsid w:val="007B7A6A"/>
    <w:rsid w:val="007B7A6E"/>
    <w:rsid w:val="007B7FBC"/>
    <w:rsid w:val="007C01FD"/>
    <w:rsid w:val="007C0288"/>
    <w:rsid w:val="007C0342"/>
    <w:rsid w:val="007C0369"/>
    <w:rsid w:val="007C0404"/>
    <w:rsid w:val="007C0A2B"/>
    <w:rsid w:val="007C0ED6"/>
    <w:rsid w:val="007C17F7"/>
    <w:rsid w:val="007C2517"/>
    <w:rsid w:val="007C2A4B"/>
    <w:rsid w:val="007C2FB1"/>
    <w:rsid w:val="007C356D"/>
    <w:rsid w:val="007C3E24"/>
    <w:rsid w:val="007C3ECC"/>
    <w:rsid w:val="007C4272"/>
    <w:rsid w:val="007C4998"/>
    <w:rsid w:val="007C4BE4"/>
    <w:rsid w:val="007C4DB8"/>
    <w:rsid w:val="007C52D7"/>
    <w:rsid w:val="007C5677"/>
    <w:rsid w:val="007C5EEE"/>
    <w:rsid w:val="007C5F0F"/>
    <w:rsid w:val="007C6831"/>
    <w:rsid w:val="007C7A5B"/>
    <w:rsid w:val="007C7C19"/>
    <w:rsid w:val="007C7D88"/>
    <w:rsid w:val="007C7F6C"/>
    <w:rsid w:val="007D052E"/>
    <w:rsid w:val="007D09F2"/>
    <w:rsid w:val="007D0FE1"/>
    <w:rsid w:val="007D13A9"/>
    <w:rsid w:val="007D17F6"/>
    <w:rsid w:val="007D1978"/>
    <w:rsid w:val="007D1AD6"/>
    <w:rsid w:val="007D1D5B"/>
    <w:rsid w:val="007D20BE"/>
    <w:rsid w:val="007D210C"/>
    <w:rsid w:val="007D226D"/>
    <w:rsid w:val="007D23AF"/>
    <w:rsid w:val="007D25EE"/>
    <w:rsid w:val="007D29D4"/>
    <w:rsid w:val="007D2B74"/>
    <w:rsid w:val="007D2C1F"/>
    <w:rsid w:val="007D3076"/>
    <w:rsid w:val="007D35FD"/>
    <w:rsid w:val="007D3AB3"/>
    <w:rsid w:val="007D3B97"/>
    <w:rsid w:val="007D414D"/>
    <w:rsid w:val="007D4CF6"/>
    <w:rsid w:val="007D50D0"/>
    <w:rsid w:val="007D5553"/>
    <w:rsid w:val="007D5622"/>
    <w:rsid w:val="007D5641"/>
    <w:rsid w:val="007D586F"/>
    <w:rsid w:val="007D6016"/>
    <w:rsid w:val="007D6033"/>
    <w:rsid w:val="007D6194"/>
    <w:rsid w:val="007D6505"/>
    <w:rsid w:val="007D6A85"/>
    <w:rsid w:val="007D6E33"/>
    <w:rsid w:val="007D6FA1"/>
    <w:rsid w:val="007D737A"/>
    <w:rsid w:val="007D77E6"/>
    <w:rsid w:val="007D7D4D"/>
    <w:rsid w:val="007D7F84"/>
    <w:rsid w:val="007E0445"/>
    <w:rsid w:val="007E05F5"/>
    <w:rsid w:val="007E1361"/>
    <w:rsid w:val="007E19EC"/>
    <w:rsid w:val="007E1A12"/>
    <w:rsid w:val="007E1A3C"/>
    <w:rsid w:val="007E1C05"/>
    <w:rsid w:val="007E1FA0"/>
    <w:rsid w:val="007E21F9"/>
    <w:rsid w:val="007E2838"/>
    <w:rsid w:val="007E29E2"/>
    <w:rsid w:val="007E2C20"/>
    <w:rsid w:val="007E32FB"/>
    <w:rsid w:val="007E3B48"/>
    <w:rsid w:val="007E3D22"/>
    <w:rsid w:val="007E3E23"/>
    <w:rsid w:val="007E4019"/>
    <w:rsid w:val="007E42D3"/>
    <w:rsid w:val="007E43CD"/>
    <w:rsid w:val="007E4713"/>
    <w:rsid w:val="007E47D0"/>
    <w:rsid w:val="007E494D"/>
    <w:rsid w:val="007E4C01"/>
    <w:rsid w:val="007E4FBF"/>
    <w:rsid w:val="007E5654"/>
    <w:rsid w:val="007E5731"/>
    <w:rsid w:val="007E5F04"/>
    <w:rsid w:val="007E5F94"/>
    <w:rsid w:val="007E63F8"/>
    <w:rsid w:val="007E6419"/>
    <w:rsid w:val="007E6603"/>
    <w:rsid w:val="007E6A81"/>
    <w:rsid w:val="007E6ADD"/>
    <w:rsid w:val="007E6B06"/>
    <w:rsid w:val="007E6E1F"/>
    <w:rsid w:val="007E6E4E"/>
    <w:rsid w:val="007E6E52"/>
    <w:rsid w:val="007E72AC"/>
    <w:rsid w:val="007E7419"/>
    <w:rsid w:val="007E7B0D"/>
    <w:rsid w:val="007E7BCA"/>
    <w:rsid w:val="007E7CB9"/>
    <w:rsid w:val="007E7D35"/>
    <w:rsid w:val="007E7D9B"/>
    <w:rsid w:val="007E7F28"/>
    <w:rsid w:val="007F073B"/>
    <w:rsid w:val="007F0821"/>
    <w:rsid w:val="007F0A5E"/>
    <w:rsid w:val="007F1147"/>
    <w:rsid w:val="007F18B9"/>
    <w:rsid w:val="007F1E17"/>
    <w:rsid w:val="007F24DC"/>
    <w:rsid w:val="007F2775"/>
    <w:rsid w:val="007F28AE"/>
    <w:rsid w:val="007F2A60"/>
    <w:rsid w:val="007F2DD4"/>
    <w:rsid w:val="007F2E4E"/>
    <w:rsid w:val="007F2EC3"/>
    <w:rsid w:val="007F2F7F"/>
    <w:rsid w:val="007F2FB3"/>
    <w:rsid w:val="007F302B"/>
    <w:rsid w:val="007F3106"/>
    <w:rsid w:val="007F31DB"/>
    <w:rsid w:val="007F373E"/>
    <w:rsid w:val="007F39C2"/>
    <w:rsid w:val="007F3CBF"/>
    <w:rsid w:val="007F3DE7"/>
    <w:rsid w:val="007F3F98"/>
    <w:rsid w:val="007F42F4"/>
    <w:rsid w:val="007F42F7"/>
    <w:rsid w:val="007F43D0"/>
    <w:rsid w:val="007F472E"/>
    <w:rsid w:val="007F585C"/>
    <w:rsid w:val="007F5C03"/>
    <w:rsid w:val="007F5DA4"/>
    <w:rsid w:val="007F6107"/>
    <w:rsid w:val="007F65CD"/>
    <w:rsid w:val="007F6CF9"/>
    <w:rsid w:val="007F6F50"/>
    <w:rsid w:val="007F7772"/>
    <w:rsid w:val="007F77FE"/>
    <w:rsid w:val="007F784A"/>
    <w:rsid w:val="007F7A17"/>
    <w:rsid w:val="007F7AAE"/>
    <w:rsid w:val="008005D8"/>
    <w:rsid w:val="008007D7"/>
    <w:rsid w:val="00800BE0"/>
    <w:rsid w:val="008018AD"/>
    <w:rsid w:val="00801A0C"/>
    <w:rsid w:val="00801B6B"/>
    <w:rsid w:val="00802015"/>
    <w:rsid w:val="0080269D"/>
    <w:rsid w:val="00803468"/>
    <w:rsid w:val="008034B5"/>
    <w:rsid w:val="008035B7"/>
    <w:rsid w:val="008038AC"/>
    <w:rsid w:val="00803B96"/>
    <w:rsid w:val="00803C36"/>
    <w:rsid w:val="0080402A"/>
    <w:rsid w:val="00804217"/>
    <w:rsid w:val="00804A3D"/>
    <w:rsid w:val="00805489"/>
    <w:rsid w:val="00805684"/>
    <w:rsid w:val="00805776"/>
    <w:rsid w:val="00805D3A"/>
    <w:rsid w:val="00805FB3"/>
    <w:rsid w:val="00806722"/>
    <w:rsid w:val="00806A0E"/>
    <w:rsid w:val="00806FD2"/>
    <w:rsid w:val="0080734D"/>
    <w:rsid w:val="00807577"/>
    <w:rsid w:val="008076BD"/>
    <w:rsid w:val="00807CC4"/>
    <w:rsid w:val="008108FD"/>
    <w:rsid w:val="00810BAD"/>
    <w:rsid w:val="00810D91"/>
    <w:rsid w:val="008111F5"/>
    <w:rsid w:val="00811CE5"/>
    <w:rsid w:val="00811D80"/>
    <w:rsid w:val="00812957"/>
    <w:rsid w:val="00812A1D"/>
    <w:rsid w:val="00812A43"/>
    <w:rsid w:val="008135B2"/>
    <w:rsid w:val="00813B13"/>
    <w:rsid w:val="008144CD"/>
    <w:rsid w:val="00814950"/>
    <w:rsid w:val="00814A8D"/>
    <w:rsid w:val="00814CF4"/>
    <w:rsid w:val="00814DCD"/>
    <w:rsid w:val="0081530D"/>
    <w:rsid w:val="008155EB"/>
    <w:rsid w:val="008158F2"/>
    <w:rsid w:val="0081594E"/>
    <w:rsid w:val="00815976"/>
    <w:rsid w:val="00815C1C"/>
    <w:rsid w:val="00815F84"/>
    <w:rsid w:val="008160A2"/>
    <w:rsid w:val="008164F4"/>
    <w:rsid w:val="00816509"/>
    <w:rsid w:val="008168EF"/>
    <w:rsid w:val="00816C6D"/>
    <w:rsid w:val="00816D80"/>
    <w:rsid w:val="008171C7"/>
    <w:rsid w:val="008171FF"/>
    <w:rsid w:val="008173C6"/>
    <w:rsid w:val="00817C8F"/>
    <w:rsid w:val="00820176"/>
    <w:rsid w:val="008205E8"/>
    <w:rsid w:val="00820EA6"/>
    <w:rsid w:val="0082149A"/>
    <w:rsid w:val="00821AF6"/>
    <w:rsid w:val="00821D16"/>
    <w:rsid w:val="008224D0"/>
    <w:rsid w:val="008226D6"/>
    <w:rsid w:val="008227B1"/>
    <w:rsid w:val="0082281B"/>
    <w:rsid w:val="00822E76"/>
    <w:rsid w:val="008231A0"/>
    <w:rsid w:val="00823491"/>
    <w:rsid w:val="008234BE"/>
    <w:rsid w:val="00823568"/>
    <w:rsid w:val="00823746"/>
    <w:rsid w:val="00823792"/>
    <w:rsid w:val="00823D3D"/>
    <w:rsid w:val="00823EAE"/>
    <w:rsid w:val="00824377"/>
    <w:rsid w:val="00824622"/>
    <w:rsid w:val="008249F8"/>
    <w:rsid w:val="00824BE5"/>
    <w:rsid w:val="00825123"/>
    <w:rsid w:val="00825401"/>
    <w:rsid w:val="0082542D"/>
    <w:rsid w:val="00825B1F"/>
    <w:rsid w:val="00826204"/>
    <w:rsid w:val="0082666E"/>
    <w:rsid w:val="008269D5"/>
    <w:rsid w:val="00826D1E"/>
    <w:rsid w:val="0082700E"/>
    <w:rsid w:val="0082710E"/>
    <w:rsid w:val="00827614"/>
    <w:rsid w:val="00827BEF"/>
    <w:rsid w:val="00830738"/>
    <w:rsid w:val="00830970"/>
    <w:rsid w:val="008314E2"/>
    <w:rsid w:val="00831ABD"/>
    <w:rsid w:val="00831BD9"/>
    <w:rsid w:val="00832612"/>
    <w:rsid w:val="00832AD8"/>
    <w:rsid w:val="00832C9C"/>
    <w:rsid w:val="00832FF1"/>
    <w:rsid w:val="0083325B"/>
    <w:rsid w:val="0083389E"/>
    <w:rsid w:val="00833965"/>
    <w:rsid w:val="00833B3B"/>
    <w:rsid w:val="008348BC"/>
    <w:rsid w:val="00835030"/>
    <w:rsid w:val="00835710"/>
    <w:rsid w:val="00835AC2"/>
    <w:rsid w:val="00835B69"/>
    <w:rsid w:val="00835F79"/>
    <w:rsid w:val="008364BF"/>
    <w:rsid w:val="00836BE2"/>
    <w:rsid w:val="00836EFF"/>
    <w:rsid w:val="008372E3"/>
    <w:rsid w:val="00837946"/>
    <w:rsid w:val="008405FC"/>
    <w:rsid w:val="00840BA4"/>
    <w:rsid w:val="008419CD"/>
    <w:rsid w:val="00842300"/>
    <w:rsid w:val="008424B1"/>
    <w:rsid w:val="0084361D"/>
    <w:rsid w:val="00843A87"/>
    <w:rsid w:val="008441BD"/>
    <w:rsid w:val="0084468E"/>
    <w:rsid w:val="008449D1"/>
    <w:rsid w:val="00844D64"/>
    <w:rsid w:val="008452DF"/>
    <w:rsid w:val="00845416"/>
    <w:rsid w:val="0084589A"/>
    <w:rsid w:val="008469D5"/>
    <w:rsid w:val="00846A04"/>
    <w:rsid w:val="00846B9C"/>
    <w:rsid w:val="0084710E"/>
    <w:rsid w:val="0084783E"/>
    <w:rsid w:val="00847911"/>
    <w:rsid w:val="0085009D"/>
    <w:rsid w:val="00850396"/>
    <w:rsid w:val="00850965"/>
    <w:rsid w:val="00850AA5"/>
    <w:rsid w:val="00850AFC"/>
    <w:rsid w:val="00850F53"/>
    <w:rsid w:val="008516C5"/>
    <w:rsid w:val="00851855"/>
    <w:rsid w:val="00851992"/>
    <w:rsid w:val="008519E8"/>
    <w:rsid w:val="00852068"/>
    <w:rsid w:val="0085265D"/>
    <w:rsid w:val="00852917"/>
    <w:rsid w:val="008531C0"/>
    <w:rsid w:val="008531EC"/>
    <w:rsid w:val="00853868"/>
    <w:rsid w:val="00853EAD"/>
    <w:rsid w:val="0085422C"/>
    <w:rsid w:val="0085444E"/>
    <w:rsid w:val="0085497C"/>
    <w:rsid w:val="00854A71"/>
    <w:rsid w:val="00854AD8"/>
    <w:rsid w:val="00854BFD"/>
    <w:rsid w:val="00854C0A"/>
    <w:rsid w:val="00854C28"/>
    <w:rsid w:val="00854CB2"/>
    <w:rsid w:val="00855078"/>
    <w:rsid w:val="00855157"/>
    <w:rsid w:val="00855205"/>
    <w:rsid w:val="00855ADE"/>
    <w:rsid w:val="00855B4C"/>
    <w:rsid w:val="00855EAB"/>
    <w:rsid w:val="008560B5"/>
    <w:rsid w:val="008565C5"/>
    <w:rsid w:val="00856B2A"/>
    <w:rsid w:val="00856E76"/>
    <w:rsid w:val="00857426"/>
    <w:rsid w:val="0085780F"/>
    <w:rsid w:val="00857B4A"/>
    <w:rsid w:val="00857DD8"/>
    <w:rsid w:val="00857FD8"/>
    <w:rsid w:val="008600CF"/>
    <w:rsid w:val="0086037D"/>
    <w:rsid w:val="00860597"/>
    <w:rsid w:val="00860613"/>
    <w:rsid w:val="00860DC6"/>
    <w:rsid w:val="00860F48"/>
    <w:rsid w:val="0086151D"/>
    <w:rsid w:val="008617DC"/>
    <w:rsid w:val="008618FC"/>
    <w:rsid w:val="00861992"/>
    <w:rsid w:val="008619D2"/>
    <w:rsid w:val="00861A68"/>
    <w:rsid w:val="00861CA3"/>
    <w:rsid w:val="00861CDB"/>
    <w:rsid w:val="008621FC"/>
    <w:rsid w:val="00862735"/>
    <w:rsid w:val="008627F5"/>
    <w:rsid w:val="00862B24"/>
    <w:rsid w:val="00862BCA"/>
    <w:rsid w:val="0086310B"/>
    <w:rsid w:val="008631FE"/>
    <w:rsid w:val="00863616"/>
    <w:rsid w:val="008637D7"/>
    <w:rsid w:val="00864014"/>
    <w:rsid w:val="0086411B"/>
    <w:rsid w:val="0086415F"/>
    <w:rsid w:val="00864229"/>
    <w:rsid w:val="0086456C"/>
    <w:rsid w:val="00864B93"/>
    <w:rsid w:val="00864C37"/>
    <w:rsid w:val="00864FE0"/>
    <w:rsid w:val="00865045"/>
    <w:rsid w:val="00865167"/>
    <w:rsid w:val="008656BC"/>
    <w:rsid w:val="008657EF"/>
    <w:rsid w:val="00866693"/>
    <w:rsid w:val="008668EB"/>
    <w:rsid w:val="00866BCC"/>
    <w:rsid w:val="00866E1B"/>
    <w:rsid w:val="008670C0"/>
    <w:rsid w:val="00867224"/>
    <w:rsid w:val="008672DE"/>
    <w:rsid w:val="008673B7"/>
    <w:rsid w:val="008678E1"/>
    <w:rsid w:val="00867B1D"/>
    <w:rsid w:val="00867C08"/>
    <w:rsid w:val="00870676"/>
    <w:rsid w:val="008707F3"/>
    <w:rsid w:val="00870917"/>
    <w:rsid w:val="00870C24"/>
    <w:rsid w:val="00870EA7"/>
    <w:rsid w:val="0087107B"/>
    <w:rsid w:val="0087120B"/>
    <w:rsid w:val="00871362"/>
    <w:rsid w:val="00871C01"/>
    <w:rsid w:val="00871EC7"/>
    <w:rsid w:val="008720FF"/>
    <w:rsid w:val="00872508"/>
    <w:rsid w:val="00872743"/>
    <w:rsid w:val="008728CD"/>
    <w:rsid w:val="008729C9"/>
    <w:rsid w:val="00872FD1"/>
    <w:rsid w:val="0087365F"/>
    <w:rsid w:val="00873C21"/>
    <w:rsid w:val="00874138"/>
    <w:rsid w:val="008741D4"/>
    <w:rsid w:val="00874C86"/>
    <w:rsid w:val="0087592B"/>
    <w:rsid w:val="008759E9"/>
    <w:rsid w:val="00876415"/>
    <w:rsid w:val="00876776"/>
    <w:rsid w:val="00876A9D"/>
    <w:rsid w:val="00876CC3"/>
    <w:rsid w:val="008773E4"/>
    <w:rsid w:val="00877809"/>
    <w:rsid w:val="00877AD2"/>
    <w:rsid w:val="00877DF6"/>
    <w:rsid w:val="00877F64"/>
    <w:rsid w:val="00880DE0"/>
    <w:rsid w:val="00880EDE"/>
    <w:rsid w:val="008811B5"/>
    <w:rsid w:val="008811C0"/>
    <w:rsid w:val="00881253"/>
    <w:rsid w:val="00881B82"/>
    <w:rsid w:val="00881D10"/>
    <w:rsid w:val="008821C3"/>
    <w:rsid w:val="0088237E"/>
    <w:rsid w:val="00882529"/>
    <w:rsid w:val="00883A01"/>
    <w:rsid w:val="00883A70"/>
    <w:rsid w:val="00883ED2"/>
    <w:rsid w:val="008848C9"/>
    <w:rsid w:val="00884ACB"/>
    <w:rsid w:val="00884BF7"/>
    <w:rsid w:val="00884EEA"/>
    <w:rsid w:val="00884FD6"/>
    <w:rsid w:val="008857FD"/>
    <w:rsid w:val="00885BA4"/>
    <w:rsid w:val="00885CE8"/>
    <w:rsid w:val="00886014"/>
    <w:rsid w:val="00886054"/>
    <w:rsid w:val="00886079"/>
    <w:rsid w:val="00886BEA"/>
    <w:rsid w:val="00887407"/>
    <w:rsid w:val="0088782C"/>
    <w:rsid w:val="00887A03"/>
    <w:rsid w:val="008908C1"/>
    <w:rsid w:val="00890A1B"/>
    <w:rsid w:val="00890AD2"/>
    <w:rsid w:val="00890BC6"/>
    <w:rsid w:val="008910C7"/>
    <w:rsid w:val="00891177"/>
    <w:rsid w:val="008913A2"/>
    <w:rsid w:val="00891DD6"/>
    <w:rsid w:val="00891F21"/>
    <w:rsid w:val="0089200C"/>
    <w:rsid w:val="0089213D"/>
    <w:rsid w:val="008921F9"/>
    <w:rsid w:val="00892749"/>
    <w:rsid w:val="00892AAD"/>
    <w:rsid w:val="00892FA3"/>
    <w:rsid w:val="008930B2"/>
    <w:rsid w:val="00893709"/>
    <w:rsid w:val="00893848"/>
    <w:rsid w:val="00893888"/>
    <w:rsid w:val="00893A27"/>
    <w:rsid w:val="00893C01"/>
    <w:rsid w:val="00893F92"/>
    <w:rsid w:val="00893FEC"/>
    <w:rsid w:val="00894078"/>
    <w:rsid w:val="00894111"/>
    <w:rsid w:val="0089432F"/>
    <w:rsid w:val="00894F40"/>
    <w:rsid w:val="00895755"/>
    <w:rsid w:val="0089575E"/>
    <w:rsid w:val="0089594A"/>
    <w:rsid w:val="00895B3F"/>
    <w:rsid w:val="00895F4C"/>
    <w:rsid w:val="008964AF"/>
    <w:rsid w:val="00896577"/>
    <w:rsid w:val="008967F4"/>
    <w:rsid w:val="00896A50"/>
    <w:rsid w:val="0089750F"/>
    <w:rsid w:val="0089787F"/>
    <w:rsid w:val="008978A2"/>
    <w:rsid w:val="00897BE1"/>
    <w:rsid w:val="00897E65"/>
    <w:rsid w:val="008A0027"/>
    <w:rsid w:val="008A033E"/>
    <w:rsid w:val="008A0D0D"/>
    <w:rsid w:val="008A1158"/>
    <w:rsid w:val="008A1362"/>
    <w:rsid w:val="008A1651"/>
    <w:rsid w:val="008A1A4F"/>
    <w:rsid w:val="008A1AC7"/>
    <w:rsid w:val="008A1B82"/>
    <w:rsid w:val="008A1C45"/>
    <w:rsid w:val="008A24BE"/>
    <w:rsid w:val="008A26CC"/>
    <w:rsid w:val="008A2744"/>
    <w:rsid w:val="008A2ED1"/>
    <w:rsid w:val="008A313D"/>
    <w:rsid w:val="008A3B0E"/>
    <w:rsid w:val="008A444C"/>
    <w:rsid w:val="008A450D"/>
    <w:rsid w:val="008A4534"/>
    <w:rsid w:val="008A5342"/>
    <w:rsid w:val="008A56F3"/>
    <w:rsid w:val="008A5D1A"/>
    <w:rsid w:val="008A5E5A"/>
    <w:rsid w:val="008A5F55"/>
    <w:rsid w:val="008A60DE"/>
    <w:rsid w:val="008A6724"/>
    <w:rsid w:val="008A676E"/>
    <w:rsid w:val="008A6BF0"/>
    <w:rsid w:val="008A6CB5"/>
    <w:rsid w:val="008A6F5E"/>
    <w:rsid w:val="008A6F83"/>
    <w:rsid w:val="008A7029"/>
    <w:rsid w:val="008A74F9"/>
    <w:rsid w:val="008A771E"/>
    <w:rsid w:val="008A7C50"/>
    <w:rsid w:val="008B0695"/>
    <w:rsid w:val="008B06CB"/>
    <w:rsid w:val="008B083E"/>
    <w:rsid w:val="008B0867"/>
    <w:rsid w:val="008B0AA8"/>
    <w:rsid w:val="008B0E36"/>
    <w:rsid w:val="008B1239"/>
    <w:rsid w:val="008B13FB"/>
    <w:rsid w:val="008B1D0E"/>
    <w:rsid w:val="008B1D8B"/>
    <w:rsid w:val="008B26E5"/>
    <w:rsid w:val="008B2A38"/>
    <w:rsid w:val="008B336B"/>
    <w:rsid w:val="008B3456"/>
    <w:rsid w:val="008B3706"/>
    <w:rsid w:val="008B3AC2"/>
    <w:rsid w:val="008B3BFD"/>
    <w:rsid w:val="008B4ADA"/>
    <w:rsid w:val="008B4F3F"/>
    <w:rsid w:val="008B509B"/>
    <w:rsid w:val="008B5657"/>
    <w:rsid w:val="008B57DE"/>
    <w:rsid w:val="008B5915"/>
    <w:rsid w:val="008B5EFB"/>
    <w:rsid w:val="008B6861"/>
    <w:rsid w:val="008B694A"/>
    <w:rsid w:val="008B6BDB"/>
    <w:rsid w:val="008B6BEC"/>
    <w:rsid w:val="008B6EB4"/>
    <w:rsid w:val="008B71CA"/>
    <w:rsid w:val="008B73CB"/>
    <w:rsid w:val="008B798B"/>
    <w:rsid w:val="008B79F8"/>
    <w:rsid w:val="008B7A3A"/>
    <w:rsid w:val="008C08D2"/>
    <w:rsid w:val="008C0BF5"/>
    <w:rsid w:val="008C1D13"/>
    <w:rsid w:val="008C2362"/>
    <w:rsid w:val="008C26EE"/>
    <w:rsid w:val="008C2A12"/>
    <w:rsid w:val="008C2DCA"/>
    <w:rsid w:val="008C3046"/>
    <w:rsid w:val="008C3321"/>
    <w:rsid w:val="008C3557"/>
    <w:rsid w:val="008C3CE7"/>
    <w:rsid w:val="008C3F9E"/>
    <w:rsid w:val="008C4265"/>
    <w:rsid w:val="008C4287"/>
    <w:rsid w:val="008C4323"/>
    <w:rsid w:val="008C447D"/>
    <w:rsid w:val="008C475E"/>
    <w:rsid w:val="008C4E6C"/>
    <w:rsid w:val="008C5281"/>
    <w:rsid w:val="008C5513"/>
    <w:rsid w:val="008C555A"/>
    <w:rsid w:val="008C5CAD"/>
    <w:rsid w:val="008C5ED9"/>
    <w:rsid w:val="008C6156"/>
    <w:rsid w:val="008C74CB"/>
    <w:rsid w:val="008C7534"/>
    <w:rsid w:val="008C79DE"/>
    <w:rsid w:val="008C7AD7"/>
    <w:rsid w:val="008C7BBB"/>
    <w:rsid w:val="008C7BDA"/>
    <w:rsid w:val="008D0119"/>
    <w:rsid w:val="008D01A9"/>
    <w:rsid w:val="008D022B"/>
    <w:rsid w:val="008D0625"/>
    <w:rsid w:val="008D0878"/>
    <w:rsid w:val="008D09E4"/>
    <w:rsid w:val="008D0D6C"/>
    <w:rsid w:val="008D11C1"/>
    <w:rsid w:val="008D14AB"/>
    <w:rsid w:val="008D1756"/>
    <w:rsid w:val="008D20F1"/>
    <w:rsid w:val="008D2706"/>
    <w:rsid w:val="008D2CA8"/>
    <w:rsid w:val="008D2E15"/>
    <w:rsid w:val="008D2E57"/>
    <w:rsid w:val="008D2F02"/>
    <w:rsid w:val="008D2FEA"/>
    <w:rsid w:val="008D3C0F"/>
    <w:rsid w:val="008D4451"/>
    <w:rsid w:val="008D47AF"/>
    <w:rsid w:val="008D4A98"/>
    <w:rsid w:val="008D4D5F"/>
    <w:rsid w:val="008D4DB2"/>
    <w:rsid w:val="008D5F73"/>
    <w:rsid w:val="008D612B"/>
    <w:rsid w:val="008D62BD"/>
    <w:rsid w:val="008D63B8"/>
    <w:rsid w:val="008D6581"/>
    <w:rsid w:val="008D6A9A"/>
    <w:rsid w:val="008D6B7F"/>
    <w:rsid w:val="008D73D3"/>
    <w:rsid w:val="008D74F5"/>
    <w:rsid w:val="008D7801"/>
    <w:rsid w:val="008D78D9"/>
    <w:rsid w:val="008D7D24"/>
    <w:rsid w:val="008E0931"/>
    <w:rsid w:val="008E1818"/>
    <w:rsid w:val="008E1D13"/>
    <w:rsid w:val="008E1DB6"/>
    <w:rsid w:val="008E21B0"/>
    <w:rsid w:val="008E23E2"/>
    <w:rsid w:val="008E2B62"/>
    <w:rsid w:val="008E2B81"/>
    <w:rsid w:val="008E2BAC"/>
    <w:rsid w:val="008E2F54"/>
    <w:rsid w:val="008E3215"/>
    <w:rsid w:val="008E33B7"/>
    <w:rsid w:val="008E345E"/>
    <w:rsid w:val="008E3BDE"/>
    <w:rsid w:val="008E3C67"/>
    <w:rsid w:val="008E419B"/>
    <w:rsid w:val="008E4211"/>
    <w:rsid w:val="008E43B7"/>
    <w:rsid w:val="008E48B3"/>
    <w:rsid w:val="008E5828"/>
    <w:rsid w:val="008E593C"/>
    <w:rsid w:val="008E5BA3"/>
    <w:rsid w:val="008E5EAE"/>
    <w:rsid w:val="008E5FE9"/>
    <w:rsid w:val="008E68B2"/>
    <w:rsid w:val="008E6912"/>
    <w:rsid w:val="008E6C48"/>
    <w:rsid w:val="008E6DE4"/>
    <w:rsid w:val="008E7228"/>
    <w:rsid w:val="008E7269"/>
    <w:rsid w:val="008E7669"/>
    <w:rsid w:val="008E78DE"/>
    <w:rsid w:val="008E7A39"/>
    <w:rsid w:val="008E7E86"/>
    <w:rsid w:val="008E7F74"/>
    <w:rsid w:val="008F0058"/>
    <w:rsid w:val="008F0C8A"/>
    <w:rsid w:val="008F1051"/>
    <w:rsid w:val="008F112E"/>
    <w:rsid w:val="008F1419"/>
    <w:rsid w:val="008F156D"/>
    <w:rsid w:val="008F1592"/>
    <w:rsid w:val="008F16CA"/>
    <w:rsid w:val="008F17AB"/>
    <w:rsid w:val="008F1B23"/>
    <w:rsid w:val="008F2045"/>
    <w:rsid w:val="008F2564"/>
    <w:rsid w:val="008F2621"/>
    <w:rsid w:val="008F288B"/>
    <w:rsid w:val="008F2C4D"/>
    <w:rsid w:val="008F2F6F"/>
    <w:rsid w:val="008F332F"/>
    <w:rsid w:val="008F3462"/>
    <w:rsid w:val="008F35B4"/>
    <w:rsid w:val="008F3B4F"/>
    <w:rsid w:val="008F4149"/>
    <w:rsid w:val="008F44FC"/>
    <w:rsid w:val="008F4CAA"/>
    <w:rsid w:val="008F511E"/>
    <w:rsid w:val="008F515F"/>
    <w:rsid w:val="008F550E"/>
    <w:rsid w:val="008F565B"/>
    <w:rsid w:val="008F5FF5"/>
    <w:rsid w:val="008F611D"/>
    <w:rsid w:val="008F614D"/>
    <w:rsid w:val="008F68EE"/>
    <w:rsid w:val="008F6E93"/>
    <w:rsid w:val="008F70C0"/>
    <w:rsid w:val="008F7455"/>
    <w:rsid w:val="008F7462"/>
    <w:rsid w:val="008F7B17"/>
    <w:rsid w:val="00900664"/>
    <w:rsid w:val="00900E40"/>
    <w:rsid w:val="00901063"/>
    <w:rsid w:val="00901101"/>
    <w:rsid w:val="0090112F"/>
    <w:rsid w:val="009017AE"/>
    <w:rsid w:val="00901B99"/>
    <w:rsid w:val="00901C25"/>
    <w:rsid w:val="00901C46"/>
    <w:rsid w:val="00902266"/>
    <w:rsid w:val="00902540"/>
    <w:rsid w:val="00902909"/>
    <w:rsid w:val="00902BB0"/>
    <w:rsid w:val="00902C69"/>
    <w:rsid w:val="00902DAF"/>
    <w:rsid w:val="00902F90"/>
    <w:rsid w:val="009035C8"/>
    <w:rsid w:val="0090403D"/>
    <w:rsid w:val="00904188"/>
    <w:rsid w:val="009043F4"/>
    <w:rsid w:val="009045E4"/>
    <w:rsid w:val="00904BF5"/>
    <w:rsid w:val="00904DD1"/>
    <w:rsid w:val="00904E63"/>
    <w:rsid w:val="00904EAD"/>
    <w:rsid w:val="00904EFF"/>
    <w:rsid w:val="00904FCD"/>
    <w:rsid w:val="009059DC"/>
    <w:rsid w:val="00905EDF"/>
    <w:rsid w:val="00905F2D"/>
    <w:rsid w:val="00906231"/>
    <w:rsid w:val="009069AE"/>
    <w:rsid w:val="00906DB5"/>
    <w:rsid w:val="0090761D"/>
    <w:rsid w:val="00907876"/>
    <w:rsid w:val="009079AC"/>
    <w:rsid w:val="0091003F"/>
    <w:rsid w:val="00910315"/>
    <w:rsid w:val="00910560"/>
    <w:rsid w:val="00910B88"/>
    <w:rsid w:val="00910CA4"/>
    <w:rsid w:val="00911323"/>
    <w:rsid w:val="00911D99"/>
    <w:rsid w:val="00911DE2"/>
    <w:rsid w:val="00911F84"/>
    <w:rsid w:val="0091240F"/>
    <w:rsid w:val="0091248F"/>
    <w:rsid w:val="00912650"/>
    <w:rsid w:val="00912B96"/>
    <w:rsid w:val="00912C81"/>
    <w:rsid w:val="00912EC7"/>
    <w:rsid w:val="00913205"/>
    <w:rsid w:val="00913788"/>
    <w:rsid w:val="00913D53"/>
    <w:rsid w:val="009141FD"/>
    <w:rsid w:val="009146D1"/>
    <w:rsid w:val="00914720"/>
    <w:rsid w:val="009151CD"/>
    <w:rsid w:val="00915322"/>
    <w:rsid w:val="009159FE"/>
    <w:rsid w:val="00915E14"/>
    <w:rsid w:val="009161C4"/>
    <w:rsid w:val="009163D7"/>
    <w:rsid w:val="009164FA"/>
    <w:rsid w:val="009170D7"/>
    <w:rsid w:val="00917871"/>
    <w:rsid w:val="00917B9D"/>
    <w:rsid w:val="00917BBD"/>
    <w:rsid w:val="00917C93"/>
    <w:rsid w:val="00917F98"/>
    <w:rsid w:val="009200B7"/>
    <w:rsid w:val="00920530"/>
    <w:rsid w:val="009205A5"/>
    <w:rsid w:val="00920615"/>
    <w:rsid w:val="00920884"/>
    <w:rsid w:val="00920A47"/>
    <w:rsid w:val="00920D52"/>
    <w:rsid w:val="00921024"/>
    <w:rsid w:val="009210A4"/>
    <w:rsid w:val="009211EC"/>
    <w:rsid w:val="009212EA"/>
    <w:rsid w:val="00921A17"/>
    <w:rsid w:val="00921DEC"/>
    <w:rsid w:val="00921E33"/>
    <w:rsid w:val="00922397"/>
    <w:rsid w:val="00922D9E"/>
    <w:rsid w:val="00923207"/>
    <w:rsid w:val="0092349A"/>
    <w:rsid w:val="009234D4"/>
    <w:rsid w:val="00923AAB"/>
    <w:rsid w:val="00923C6E"/>
    <w:rsid w:val="00923E37"/>
    <w:rsid w:val="0092430D"/>
    <w:rsid w:val="00924730"/>
    <w:rsid w:val="009248B9"/>
    <w:rsid w:val="00924B25"/>
    <w:rsid w:val="00924C16"/>
    <w:rsid w:val="00925789"/>
    <w:rsid w:val="0092579B"/>
    <w:rsid w:val="00925816"/>
    <w:rsid w:val="00925F12"/>
    <w:rsid w:val="00926244"/>
    <w:rsid w:val="00927106"/>
    <w:rsid w:val="009272A9"/>
    <w:rsid w:val="009276C7"/>
    <w:rsid w:val="00927811"/>
    <w:rsid w:val="00927858"/>
    <w:rsid w:val="00927E02"/>
    <w:rsid w:val="00930192"/>
    <w:rsid w:val="009304FE"/>
    <w:rsid w:val="0093061B"/>
    <w:rsid w:val="0093120F"/>
    <w:rsid w:val="009314EC"/>
    <w:rsid w:val="00931506"/>
    <w:rsid w:val="009315BE"/>
    <w:rsid w:val="00931A5C"/>
    <w:rsid w:val="00931EF7"/>
    <w:rsid w:val="00931FC8"/>
    <w:rsid w:val="009325FC"/>
    <w:rsid w:val="00932692"/>
    <w:rsid w:val="00932983"/>
    <w:rsid w:val="00932D35"/>
    <w:rsid w:val="00932DD3"/>
    <w:rsid w:val="00932E74"/>
    <w:rsid w:val="00932F0E"/>
    <w:rsid w:val="00932FE7"/>
    <w:rsid w:val="0093327B"/>
    <w:rsid w:val="00933494"/>
    <w:rsid w:val="0093361A"/>
    <w:rsid w:val="00933678"/>
    <w:rsid w:val="00933982"/>
    <w:rsid w:val="0093442C"/>
    <w:rsid w:val="0093458F"/>
    <w:rsid w:val="0093579E"/>
    <w:rsid w:val="00935BF0"/>
    <w:rsid w:val="00937119"/>
    <w:rsid w:val="00937314"/>
    <w:rsid w:val="0093748F"/>
    <w:rsid w:val="00937787"/>
    <w:rsid w:val="00937A46"/>
    <w:rsid w:val="00937B0F"/>
    <w:rsid w:val="009401D0"/>
    <w:rsid w:val="009401E7"/>
    <w:rsid w:val="00940771"/>
    <w:rsid w:val="00940809"/>
    <w:rsid w:val="00940AF1"/>
    <w:rsid w:val="00940D22"/>
    <w:rsid w:val="00940F30"/>
    <w:rsid w:val="0094119F"/>
    <w:rsid w:val="00941D6B"/>
    <w:rsid w:val="00942222"/>
    <w:rsid w:val="0094255A"/>
    <w:rsid w:val="00942CEE"/>
    <w:rsid w:val="00942FB8"/>
    <w:rsid w:val="009430A2"/>
    <w:rsid w:val="00943491"/>
    <w:rsid w:val="009438A7"/>
    <w:rsid w:val="009438D3"/>
    <w:rsid w:val="009438FC"/>
    <w:rsid w:val="00944092"/>
    <w:rsid w:val="009445CD"/>
    <w:rsid w:val="00944F9D"/>
    <w:rsid w:val="00945498"/>
    <w:rsid w:val="00945B90"/>
    <w:rsid w:val="0094613D"/>
    <w:rsid w:val="009465A3"/>
    <w:rsid w:val="00946761"/>
    <w:rsid w:val="00946F60"/>
    <w:rsid w:val="00947590"/>
    <w:rsid w:val="0094778F"/>
    <w:rsid w:val="0094792C"/>
    <w:rsid w:val="00947DE4"/>
    <w:rsid w:val="00947EC1"/>
    <w:rsid w:val="00950014"/>
    <w:rsid w:val="00950079"/>
    <w:rsid w:val="009503FA"/>
    <w:rsid w:val="009504B7"/>
    <w:rsid w:val="00950629"/>
    <w:rsid w:val="0095076B"/>
    <w:rsid w:val="0095092A"/>
    <w:rsid w:val="00950CA8"/>
    <w:rsid w:val="00950DD7"/>
    <w:rsid w:val="00951341"/>
    <w:rsid w:val="00951474"/>
    <w:rsid w:val="00951FEC"/>
    <w:rsid w:val="00952170"/>
    <w:rsid w:val="00952276"/>
    <w:rsid w:val="009523C6"/>
    <w:rsid w:val="009528B5"/>
    <w:rsid w:val="00952BA9"/>
    <w:rsid w:val="00952C87"/>
    <w:rsid w:val="00952DE8"/>
    <w:rsid w:val="00952E49"/>
    <w:rsid w:val="00953C27"/>
    <w:rsid w:val="00953C34"/>
    <w:rsid w:val="009540A6"/>
    <w:rsid w:val="0095458E"/>
    <w:rsid w:val="00954970"/>
    <w:rsid w:val="00955043"/>
    <w:rsid w:val="009551EA"/>
    <w:rsid w:val="00955980"/>
    <w:rsid w:val="00956450"/>
    <w:rsid w:val="009565BD"/>
    <w:rsid w:val="00956A2E"/>
    <w:rsid w:val="00956B7F"/>
    <w:rsid w:val="00956D26"/>
    <w:rsid w:val="00956FD4"/>
    <w:rsid w:val="00957069"/>
    <w:rsid w:val="009574B4"/>
    <w:rsid w:val="00957702"/>
    <w:rsid w:val="00957755"/>
    <w:rsid w:val="00960315"/>
    <w:rsid w:val="009605C4"/>
    <w:rsid w:val="00960695"/>
    <w:rsid w:val="00960988"/>
    <w:rsid w:val="00960A09"/>
    <w:rsid w:val="00960BD2"/>
    <w:rsid w:val="0096151D"/>
    <w:rsid w:val="0096192C"/>
    <w:rsid w:val="00961C3F"/>
    <w:rsid w:val="00962773"/>
    <w:rsid w:val="0096288E"/>
    <w:rsid w:val="009628CB"/>
    <w:rsid w:val="00963CCE"/>
    <w:rsid w:val="00964058"/>
    <w:rsid w:val="009643D7"/>
    <w:rsid w:val="00964E19"/>
    <w:rsid w:val="00965109"/>
    <w:rsid w:val="00965191"/>
    <w:rsid w:val="00965713"/>
    <w:rsid w:val="00965B1B"/>
    <w:rsid w:val="00965F30"/>
    <w:rsid w:val="0096626A"/>
    <w:rsid w:val="009662DA"/>
    <w:rsid w:val="00966855"/>
    <w:rsid w:val="00966A8C"/>
    <w:rsid w:val="00966E0D"/>
    <w:rsid w:val="00967623"/>
    <w:rsid w:val="00967631"/>
    <w:rsid w:val="00967A9B"/>
    <w:rsid w:val="0097016D"/>
    <w:rsid w:val="009704CD"/>
    <w:rsid w:val="00970A71"/>
    <w:rsid w:val="00970FA0"/>
    <w:rsid w:val="0097117A"/>
    <w:rsid w:val="0097132C"/>
    <w:rsid w:val="00971491"/>
    <w:rsid w:val="0097182B"/>
    <w:rsid w:val="00971E78"/>
    <w:rsid w:val="009721E1"/>
    <w:rsid w:val="009722A9"/>
    <w:rsid w:val="00972859"/>
    <w:rsid w:val="0097285F"/>
    <w:rsid w:val="00972DC3"/>
    <w:rsid w:val="009732A1"/>
    <w:rsid w:val="00973E6C"/>
    <w:rsid w:val="00973F67"/>
    <w:rsid w:val="009742D7"/>
    <w:rsid w:val="00974867"/>
    <w:rsid w:val="00974F71"/>
    <w:rsid w:val="0097547D"/>
    <w:rsid w:val="00975871"/>
    <w:rsid w:val="00975A73"/>
    <w:rsid w:val="00975B5E"/>
    <w:rsid w:val="00975DA2"/>
    <w:rsid w:val="00976181"/>
    <w:rsid w:val="00976587"/>
    <w:rsid w:val="009765F4"/>
    <w:rsid w:val="009767BF"/>
    <w:rsid w:val="00976B47"/>
    <w:rsid w:val="00976B4D"/>
    <w:rsid w:val="00976D57"/>
    <w:rsid w:val="00976DB5"/>
    <w:rsid w:val="00977F39"/>
    <w:rsid w:val="00980049"/>
    <w:rsid w:val="00980733"/>
    <w:rsid w:val="00980899"/>
    <w:rsid w:val="0098089A"/>
    <w:rsid w:val="0098120F"/>
    <w:rsid w:val="00981704"/>
    <w:rsid w:val="009819BE"/>
    <w:rsid w:val="00981B04"/>
    <w:rsid w:val="00981DF3"/>
    <w:rsid w:val="00981F8F"/>
    <w:rsid w:val="0098242A"/>
    <w:rsid w:val="009826F1"/>
    <w:rsid w:val="00982BB8"/>
    <w:rsid w:val="009830B2"/>
    <w:rsid w:val="00983145"/>
    <w:rsid w:val="00983977"/>
    <w:rsid w:val="00983EEC"/>
    <w:rsid w:val="009846B2"/>
    <w:rsid w:val="009848F4"/>
    <w:rsid w:val="00985413"/>
    <w:rsid w:val="00985608"/>
    <w:rsid w:val="009857FB"/>
    <w:rsid w:val="00985A12"/>
    <w:rsid w:val="00985AFF"/>
    <w:rsid w:val="00985DF4"/>
    <w:rsid w:val="00986046"/>
    <w:rsid w:val="009860A2"/>
    <w:rsid w:val="009862F9"/>
    <w:rsid w:val="00986980"/>
    <w:rsid w:val="00986FEE"/>
    <w:rsid w:val="00986FFD"/>
    <w:rsid w:val="0098712D"/>
    <w:rsid w:val="009871CF"/>
    <w:rsid w:val="0099028C"/>
    <w:rsid w:val="009902E6"/>
    <w:rsid w:val="00990652"/>
    <w:rsid w:val="009907D8"/>
    <w:rsid w:val="009909D9"/>
    <w:rsid w:val="00990B31"/>
    <w:rsid w:val="00991195"/>
    <w:rsid w:val="0099179A"/>
    <w:rsid w:val="00991B57"/>
    <w:rsid w:val="00991D19"/>
    <w:rsid w:val="00992960"/>
    <w:rsid w:val="00992AB4"/>
    <w:rsid w:val="00993637"/>
    <w:rsid w:val="00993961"/>
    <w:rsid w:val="00993B75"/>
    <w:rsid w:val="00994006"/>
    <w:rsid w:val="00994043"/>
    <w:rsid w:val="0099415E"/>
    <w:rsid w:val="00995182"/>
    <w:rsid w:val="00995202"/>
    <w:rsid w:val="00995260"/>
    <w:rsid w:val="00995A40"/>
    <w:rsid w:val="00995C01"/>
    <w:rsid w:val="00995F87"/>
    <w:rsid w:val="0099635E"/>
    <w:rsid w:val="00996830"/>
    <w:rsid w:val="009968C6"/>
    <w:rsid w:val="00997335"/>
    <w:rsid w:val="0099744F"/>
    <w:rsid w:val="00997D43"/>
    <w:rsid w:val="00997FA8"/>
    <w:rsid w:val="009A0318"/>
    <w:rsid w:val="009A031E"/>
    <w:rsid w:val="009A03F4"/>
    <w:rsid w:val="009A0966"/>
    <w:rsid w:val="009A0C84"/>
    <w:rsid w:val="009A1244"/>
    <w:rsid w:val="009A16DD"/>
    <w:rsid w:val="009A1783"/>
    <w:rsid w:val="009A1B2D"/>
    <w:rsid w:val="009A1D35"/>
    <w:rsid w:val="009A2723"/>
    <w:rsid w:val="009A2917"/>
    <w:rsid w:val="009A2926"/>
    <w:rsid w:val="009A2B25"/>
    <w:rsid w:val="009A2E05"/>
    <w:rsid w:val="009A3A15"/>
    <w:rsid w:val="009A3C32"/>
    <w:rsid w:val="009A41A3"/>
    <w:rsid w:val="009A4787"/>
    <w:rsid w:val="009A4792"/>
    <w:rsid w:val="009A482D"/>
    <w:rsid w:val="009A5196"/>
    <w:rsid w:val="009A51A1"/>
    <w:rsid w:val="009A51E1"/>
    <w:rsid w:val="009A530C"/>
    <w:rsid w:val="009A575B"/>
    <w:rsid w:val="009A589F"/>
    <w:rsid w:val="009A6E92"/>
    <w:rsid w:val="009A6F0D"/>
    <w:rsid w:val="009A7412"/>
    <w:rsid w:val="009A778D"/>
    <w:rsid w:val="009B0050"/>
    <w:rsid w:val="009B03B9"/>
    <w:rsid w:val="009B0586"/>
    <w:rsid w:val="009B08CE"/>
    <w:rsid w:val="009B0927"/>
    <w:rsid w:val="009B0C90"/>
    <w:rsid w:val="009B0FED"/>
    <w:rsid w:val="009B142E"/>
    <w:rsid w:val="009B155E"/>
    <w:rsid w:val="009B15F6"/>
    <w:rsid w:val="009B1AF8"/>
    <w:rsid w:val="009B1FCB"/>
    <w:rsid w:val="009B207B"/>
    <w:rsid w:val="009B2B2E"/>
    <w:rsid w:val="009B2C74"/>
    <w:rsid w:val="009B2CFA"/>
    <w:rsid w:val="009B2DE8"/>
    <w:rsid w:val="009B2F85"/>
    <w:rsid w:val="009B311C"/>
    <w:rsid w:val="009B330D"/>
    <w:rsid w:val="009B3471"/>
    <w:rsid w:val="009B352F"/>
    <w:rsid w:val="009B38E6"/>
    <w:rsid w:val="009B3ABB"/>
    <w:rsid w:val="009B3EC2"/>
    <w:rsid w:val="009B51A3"/>
    <w:rsid w:val="009B5511"/>
    <w:rsid w:val="009B568D"/>
    <w:rsid w:val="009B5901"/>
    <w:rsid w:val="009B5BA7"/>
    <w:rsid w:val="009B5F98"/>
    <w:rsid w:val="009B640E"/>
    <w:rsid w:val="009B6693"/>
    <w:rsid w:val="009B66F6"/>
    <w:rsid w:val="009B6EB4"/>
    <w:rsid w:val="009B729E"/>
    <w:rsid w:val="009B768F"/>
    <w:rsid w:val="009B7925"/>
    <w:rsid w:val="009B79B7"/>
    <w:rsid w:val="009C015E"/>
    <w:rsid w:val="009C03FC"/>
    <w:rsid w:val="009C0642"/>
    <w:rsid w:val="009C086F"/>
    <w:rsid w:val="009C08AE"/>
    <w:rsid w:val="009C0CB2"/>
    <w:rsid w:val="009C0D6A"/>
    <w:rsid w:val="009C11C6"/>
    <w:rsid w:val="009C1866"/>
    <w:rsid w:val="009C18C9"/>
    <w:rsid w:val="009C1CCE"/>
    <w:rsid w:val="009C1DD0"/>
    <w:rsid w:val="009C2069"/>
    <w:rsid w:val="009C212C"/>
    <w:rsid w:val="009C21DD"/>
    <w:rsid w:val="009C2224"/>
    <w:rsid w:val="009C2637"/>
    <w:rsid w:val="009C2980"/>
    <w:rsid w:val="009C2B78"/>
    <w:rsid w:val="009C2C41"/>
    <w:rsid w:val="009C2C90"/>
    <w:rsid w:val="009C2CC1"/>
    <w:rsid w:val="009C36A2"/>
    <w:rsid w:val="009C380D"/>
    <w:rsid w:val="009C38D1"/>
    <w:rsid w:val="009C3C69"/>
    <w:rsid w:val="009C4866"/>
    <w:rsid w:val="009C524B"/>
    <w:rsid w:val="009C53BC"/>
    <w:rsid w:val="009C5760"/>
    <w:rsid w:val="009C5A22"/>
    <w:rsid w:val="009C60E7"/>
    <w:rsid w:val="009C60EE"/>
    <w:rsid w:val="009C64F0"/>
    <w:rsid w:val="009C672F"/>
    <w:rsid w:val="009C6CD7"/>
    <w:rsid w:val="009C72A0"/>
    <w:rsid w:val="009C77AD"/>
    <w:rsid w:val="009C7BBA"/>
    <w:rsid w:val="009C7EB9"/>
    <w:rsid w:val="009D0502"/>
    <w:rsid w:val="009D11F8"/>
    <w:rsid w:val="009D16E2"/>
    <w:rsid w:val="009D18EB"/>
    <w:rsid w:val="009D1BFA"/>
    <w:rsid w:val="009D1C01"/>
    <w:rsid w:val="009D1F71"/>
    <w:rsid w:val="009D2411"/>
    <w:rsid w:val="009D2BED"/>
    <w:rsid w:val="009D2EA5"/>
    <w:rsid w:val="009D2F9F"/>
    <w:rsid w:val="009D31D6"/>
    <w:rsid w:val="009D32BC"/>
    <w:rsid w:val="009D3626"/>
    <w:rsid w:val="009D363A"/>
    <w:rsid w:val="009D3BBC"/>
    <w:rsid w:val="009D3D67"/>
    <w:rsid w:val="009D3EB4"/>
    <w:rsid w:val="009D3EEC"/>
    <w:rsid w:val="009D41A7"/>
    <w:rsid w:val="009D4B51"/>
    <w:rsid w:val="009D4F29"/>
    <w:rsid w:val="009D528A"/>
    <w:rsid w:val="009D58B6"/>
    <w:rsid w:val="009D5CD0"/>
    <w:rsid w:val="009D6324"/>
    <w:rsid w:val="009D6680"/>
    <w:rsid w:val="009D66A3"/>
    <w:rsid w:val="009D6705"/>
    <w:rsid w:val="009D6799"/>
    <w:rsid w:val="009D6936"/>
    <w:rsid w:val="009D6AE0"/>
    <w:rsid w:val="009D743D"/>
    <w:rsid w:val="009D7524"/>
    <w:rsid w:val="009D75B3"/>
    <w:rsid w:val="009D784F"/>
    <w:rsid w:val="009E00A9"/>
    <w:rsid w:val="009E122A"/>
    <w:rsid w:val="009E1237"/>
    <w:rsid w:val="009E165C"/>
    <w:rsid w:val="009E17CF"/>
    <w:rsid w:val="009E19B0"/>
    <w:rsid w:val="009E1B58"/>
    <w:rsid w:val="009E214D"/>
    <w:rsid w:val="009E233D"/>
    <w:rsid w:val="009E24F7"/>
    <w:rsid w:val="009E2B94"/>
    <w:rsid w:val="009E3931"/>
    <w:rsid w:val="009E397E"/>
    <w:rsid w:val="009E39A2"/>
    <w:rsid w:val="009E39B1"/>
    <w:rsid w:val="009E3BF8"/>
    <w:rsid w:val="009E4A25"/>
    <w:rsid w:val="009E4A64"/>
    <w:rsid w:val="009E51BC"/>
    <w:rsid w:val="009E5454"/>
    <w:rsid w:val="009E549D"/>
    <w:rsid w:val="009E54DC"/>
    <w:rsid w:val="009E5501"/>
    <w:rsid w:val="009E5A32"/>
    <w:rsid w:val="009E5E46"/>
    <w:rsid w:val="009E689F"/>
    <w:rsid w:val="009E6990"/>
    <w:rsid w:val="009E69C6"/>
    <w:rsid w:val="009E6A22"/>
    <w:rsid w:val="009E6BA3"/>
    <w:rsid w:val="009E6DFB"/>
    <w:rsid w:val="009E6F4F"/>
    <w:rsid w:val="009E70DD"/>
    <w:rsid w:val="009E7240"/>
    <w:rsid w:val="009E73B4"/>
    <w:rsid w:val="009E74B0"/>
    <w:rsid w:val="009E7C2D"/>
    <w:rsid w:val="009E7D1A"/>
    <w:rsid w:val="009E7FBB"/>
    <w:rsid w:val="009F0719"/>
    <w:rsid w:val="009F08D6"/>
    <w:rsid w:val="009F0A90"/>
    <w:rsid w:val="009F0D52"/>
    <w:rsid w:val="009F0F31"/>
    <w:rsid w:val="009F138E"/>
    <w:rsid w:val="009F1465"/>
    <w:rsid w:val="009F152A"/>
    <w:rsid w:val="009F154F"/>
    <w:rsid w:val="009F1561"/>
    <w:rsid w:val="009F1A35"/>
    <w:rsid w:val="009F207F"/>
    <w:rsid w:val="009F25BD"/>
    <w:rsid w:val="009F2743"/>
    <w:rsid w:val="009F27C0"/>
    <w:rsid w:val="009F27F3"/>
    <w:rsid w:val="009F2D47"/>
    <w:rsid w:val="009F2E55"/>
    <w:rsid w:val="009F3944"/>
    <w:rsid w:val="009F3E1E"/>
    <w:rsid w:val="009F442B"/>
    <w:rsid w:val="009F452B"/>
    <w:rsid w:val="009F459E"/>
    <w:rsid w:val="009F46E3"/>
    <w:rsid w:val="009F50C1"/>
    <w:rsid w:val="009F562D"/>
    <w:rsid w:val="009F60A6"/>
    <w:rsid w:val="009F7031"/>
    <w:rsid w:val="009F739B"/>
    <w:rsid w:val="009F73F3"/>
    <w:rsid w:val="009F758C"/>
    <w:rsid w:val="009F7657"/>
    <w:rsid w:val="009F76AB"/>
    <w:rsid w:val="009F7778"/>
    <w:rsid w:val="009F7D37"/>
    <w:rsid w:val="00A00155"/>
    <w:rsid w:val="00A001BC"/>
    <w:rsid w:val="00A002B7"/>
    <w:rsid w:val="00A00451"/>
    <w:rsid w:val="00A00807"/>
    <w:rsid w:val="00A00BAA"/>
    <w:rsid w:val="00A00FBB"/>
    <w:rsid w:val="00A01170"/>
    <w:rsid w:val="00A01625"/>
    <w:rsid w:val="00A018D2"/>
    <w:rsid w:val="00A02346"/>
    <w:rsid w:val="00A026D5"/>
    <w:rsid w:val="00A028C8"/>
    <w:rsid w:val="00A0295A"/>
    <w:rsid w:val="00A0312B"/>
    <w:rsid w:val="00A0332A"/>
    <w:rsid w:val="00A03495"/>
    <w:rsid w:val="00A037AC"/>
    <w:rsid w:val="00A0385D"/>
    <w:rsid w:val="00A03D7B"/>
    <w:rsid w:val="00A0482E"/>
    <w:rsid w:val="00A04A38"/>
    <w:rsid w:val="00A04EAA"/>
    <w:rsid w:val="00A04F07"/>
    <w:rsid w:val="00A059EB"/>
    <w:rsid w:val="00A05B93"/>
    <w:rsid w:val="00A05C13"/>
    <w:rsid w:val="00A05E12"/>
    <w:rsid w:val="00A05EAD"/>
    <w:rsid w:val="00A05F6A"/>
    <w:rsid w:val="00A0633A"/>
    <w:rsid w:val="00A06DA0"/>
    <w:rsid w:val="00A07AFA"/>
    <w:rsid w:val="00A102DE"/>
    <w:rsid w:val="00A108F8"/>
    <w:rsid w:val="00A10E5A"/>
    <w:rsid w:val="00A11053"/>
    <w:rsid w:val="00A11288"/>
    <w:rsid w:val="00A11AA4"/>
    <w:rsid w:val="00A11AAC"/>
    <w:rsid w:val="00A11DFD"/>
    <w:rsid w:val="00A12477"/>
    <w:rsid w:val="00A1267B"/>
    <w:rsid w:val="00A12942"/>
    <w:rsid w:val="00A12C31"/>
    <w:rsid w:val="00A12CB5"/>
    <w:rsid w:val="00A12DE4"/>
    <w:rsid w:val="00A1318F"/>
    <w:rsid w:val="00A136B6"/>
    <w:rsid w:val="00A1388B"/>
    <w:rsid w:val="00A13A28"/>
    <w:rsid w:val="00A13A47"/>
    <w:rsid w:val="00A13A61"/>
    <w:rsid w:val="00A13CCB"/>
    <w:rsid w:val="00A13DB5"/>
    <w:rsid w:val="00A143D6"/>
    <w:rsid w:val="00A144E3"/>
    <w:rsid w:val="00A15150"/>
    <w:rsid w:val="00A1528C"/>
    <w:rsid w:val="00A16020"/>
    <w:rsid w:val="00A16204"/>
    <w:rsid w:val="00A16213"/>
    <w:rsid w:val="00A1653D"/>
    <w:rsid w:val="00A165DD"/>
    <w:rsid w:val="00A167B9"/>
    <w:rsid w:val="00A16883"/>
    <w:rsid w:val="00A16884"/>
    <w:rsid w:val="00A17361"/>
    <w:rsid w:val="00A175DF"/>
    <w:rsid w:val="00A176F8"/>
    <w:rsid w:val="00A17AB2"/>
    <w:rsid w:val="00A17BD2"/>
    <w:rsid w:val="00A17BF0"/>
    <w:rsid w:val="00A17EC4"/>
    <w:rsid w:val="00A2062A"/>
    <w:rsid w:val="00A20EB6"/>
    <w:rsid w:val="00A213D1"/>
    <w:rsid w:val="00A214E8"/>
    <w:rsid w:val="00A215BA"/>
    <w:rsid w:val="00A219D8"/>
    <w:rsid w:val="00A21EB9"/>
    <w:rsid w:val="00A22A96"/>
    <w:rsid w:val="00A22D17"/>
    <w:rsid w:val="00A230DC"/>
    <w:rsid w:val="00A239DF"/>
    <w:rsid w:val="00A23AB3"/>
    <w:rsid w:val="00A23CF1"/>
    <w:rsid w:val="00A23ED1"/>
    <w:rsid w:val="00A242F8"/>
    <w:rsid w:val="00A25384"/>
    <w:rsid w:val="00A26171"/>
    <w:rsid w:val="00A265AA"/>
    <w:rsid w:val="00A26655"/>
    <w:rsid w:val="00A266E3"/>
    <w:rsid w:val="00A268CA"/>
    <w:rsid w:val="00A26A8C"/>
    <w:rsid w:val="00A26D3B"/>
    <w:rsid w:val="00A27304"/>
    <w:rsid w:val="00A27308"/>
    <w:rsid w:val="00A27313"/>
    <w:rsid w:val="00A27802"/>
    <w:rsid w:val="00A27AE5"/>
    <w:rsid w:val="00A27EF1"/>
    <w:rsid w:val="00A30095"/>
    <w:rsid w:val="00A30288"/>
    <w:rsid w:val="00A3034D"/>
    <w:rsid w:val="00A303EF"/>
    <w:rsid w:val="00A307D7"/>
    <w:rsid w:val="00A30B96"/>
    <w:rsid w:val="00A30DEB"/>
    <w:rsid w:val="00A315B3"/>
    <w:rsid w:val="00A31747"/>
    <w:rsid w:val="00A3198F"/>
    <w:rsid w:val="00A31AE4"/>
    <w:rsid w:val="00A31D4F"/>
    <w:rsid w:val="00A31EFF"/>
    <w:rsid w:val="00A32462"/>
    <w:rsid w:val="00A32608"/>
    <w:rsid w:val="00A32A80"/>
    <w:rsid w:val="00A32D18"/>
    <w:rsid w:val="00A32DB6"/>
    <w:rsid w:val="00A32E14"/>
    <w:rsid w:val="00A32F66"/>
    <w:rsid w:val="00A336B1"/>
    <w:rsid w:val="00A34232"/>
    <w:rsid w:val="00A34309"/>
    <w:rsid w:val="00A3454A"/>
    <w:rsid w:val="00A34DC6"/>
    <w:rsid w:val="00A351EA"/>
    <w:rsid w:val="00A352D0"/>
    <w:rsid w:val="00A35477"/>
    <w:rsid w:val="00A3621A"/>
    <w:rsid w:val="00A3622B"/>
    <w:rsid w:val="00A364D8"/>
    <w:rsid w:val="00A3698F"/>
    <w:rsid w:val="00A36E22"/>
    <w:rsid w:val="00A37241"/>
    <w:rsid w:val="00A37B4C"/>
    <w:rsid w:val="00A37B99"/>
    <w:rsid w:val="00A37BA1"/>
    <w:rsid w:val="00A4082A"/>
    <w:rsid w:val="00A40965"/>
    <w:rsid w:val="00A41490"/>
    <w:rsid w:val="00A4152B"/>
    <w:rsid w:val="00A41554"/>
    <w:rsid w:val="00A42011"/>
    <w:rsid w:val="00A4202C"/>
    <w:rsid w:val="00A42AAD"/>
    <w:rsid w:val="00A42D86"/>
    <w:rsid w:val="00A434F1"/>
    <w:rsid w:val="00A44C2E"/>
    <w:rsid w:val="00A44F06"/>
    <w:rsid w:val="00A4509A"/>
    <w:rsid w:val="00A45117"/>
    <w:rsid w:val="00A4570A"/>
    <w:rsid w:val="00A45E0C"/>
    <w:rsid w:val="00A45F36"/>
    <w:rsid w:val="00A462A9"/>
    <w:rsid w:val="00A462EA"/>
    <w:rsid w:val="00A46409"/>
    <w:rsid w:val="00A469C6"/>
    <w:rsid w:val="00A46F22"/>
    <w:rsid w:val="00A4715C"/>
    <w:rsid w:val="00A4771E"/>
    <w:rsid w:val="00A478B2"/>
    <w:rsid w:val="00A478CD"/>
    <w:rsid w:val="00A47C1E"/>
    <w:rsid w:val="00A47D2C"/>
    <w:rsid w:val="00A47F5A"/>
    <w:rsid w:val="00A47F8B"/>
    <w:rsid w:val="00A504D3"/>
    <w:rsid w:val="00A505D3"/>
    <w:rsid w:val="00A507EC"/>
    <w:rsid w:val="00A5087C"/>
    <w:rsid w:val="00A50AF6"/>
    <w:rsid w:val="00A50F48"/>
    <w:rsid w:val="00A512C4"/>
    <w:rsid w:val="00A5138A"/>
    <w:rsid w:val="00A51DF5"/>
    <w:rsid w:val="00A51F23"/>
    <w:rsid w:val="00A523BE"/>
    <w:rsid w:val="00A52526"/>
    <w:rsid w:val="00A525BD"/>
    <w:rsid w:val="00A527AE"/>
    <w:rsid w:val="00A529B4"/>
    <w:rsid w:val="00A52ADB"/>
    <w:rsid w:val="00A52B02"/>
    <w:rsid w:val="00A52E33"/>
    <w:rsid w:val="00A53219"/>
    <w:rsid w:val="00A53363"/>
    <w:rsid w:val="00A535EB"/>
    <w:rsid w:val="00A5375D"/>
    <w:rsid w:val="00A5413C"/>
    <w:rsid w:val="00A54282"/>
    <w:rsid w:val="00A54C6C"/>
    <w:rsid w:val="00A54F01"/>
    <w:rsid w:val="00A55306"/>
    <w:rsid w:val="00A55377"/>
    <w:rsid w:val="00A55388"/>
    <w:rsid w:val="00A5574B"/>
    <w:rsid w:val="00A558E6"/>
    <w:rsid w:val="00A55C48"/>
    <w:rsid w:val="00A5619E"/>
    <w:rsid w:val="00A56223"/>
    <w:rsid w:val="00A56226"/>
    <w:rsid w:val="00A5645A"/>
    <w:rsid w:val="00A56495"/>
    <w:rsid w:val="00A564BF"/>
    <w:rsid w:val="00A566E5"/>
    <w:rsid w:val="00A56816"/>
    <w:rsid w:val="00A56B1C"/>
    <w:rsid w:val="00A56EE4"/>
    <w:rsid w:val="00A56F37"/>
    <w:rsid w:val="00A570F9"/>
    <w:rsid w:val="00A576C9"/>
    <w:rsid w:val="00A57940"/>
    <w:rsid w:val="00A57DF8"/>
    <w:rsid w:val="00A60439"/>
    <w:rsid w:val="00A605FB"/>
    <w:rsid w:val="00A6065E"/>
    <w:rsid w:val="00A607EA"/>
    <w:rsid w:val="00A60CA0"/>
    <w:rsid w:val="00A60E33"/>
    <w:rsid w:val="00A60F5D"/>
    <w:rsid w:val="00A61156"/>
    <w:rsid w:val="00A6120D"/>
    <w:rsid w:val="00A61E5F"/>
    <w:rsid w:val="00A61F5A"/>
    <w:rsid w:val="00A62293"/>
    <w:rsid w:val="00A6246D"/>
    <w:rsid w:val="00A627B6"/>
    <w:rsid w:val="00A62EEF"/>
    <w:rsid w:val="00A6313E"/>
    <w:rsid w:val="00A6319E"/>
    <w:rsid w:val="00A63339"/>
    <w:rsid w:val="00A6370B"/>
    <w:rsid w:val="00A6371B"/>
    <w:rsid w:val="00A63E54"/>
    <w:rsid w:val="00A6415A"/>
    <w:rsid w:val="00A647AC"/>
    <w:rsid w:val="00A64890"/>
    <w:rsid w:val="00A65140"/>
    <w:rsid w:val="00A6538F"/>
    <w:rsid w:val="00A65832"/>
    <w:rsid w:val="00A6598A"/>
    <w:rsid w:val="00A65A33"/>
    <w:rsid w:val="00A65D3C"/>
    <w:rsid w:val="00A6664C"/>
    <w:rsid w:val="00A66ABB"/>
    <w:rsid w:val="00A67410"/>
    <w:rsid w:val="00A6745F"/>
    <w:rsid w:val="00A6761F"/>
    <w:rsid w:val="00A67675"/>
    <w:rsid w:val="00A6781E"/>
    <w:rsid w:val="00A6788F"/>
    <w:rsid w:val="00A67BFA"/>
    <w:rsid w:val="00A70610"/>
    <w:rsid w:val="00A708A1"/>
    <w:rsid w:val="00A71061"/>
    <w:rsid w:val="00A717DC"/>
    <w:rsid w:val="00A717F2"/>
    <w:rsid w:val="00A71969"/>
    <w:rsid w:val="00A71B6B"/>
    <w:rsid w:val="00A71E54"/>
    <w:rsid w:val="00A71FDF"/>
    <w:rsid w:val="00A7217E"/>
    <w:rsid w:val="00A7284D"/>
    <w:rsid w:val="00A73062"/>
    <w:rsid w:val="00A73176"/>
    <w:rsid w:val="00A739DC"/>
    <w:rsid w:val="00A74282"/>
    <w:rsid w:val="00A74411"/>
    <w:rsid w:val="00A748C6"/>
    <w:rsid w:val="00A75028"/>
    <w:rsid w:val="00A75213"/>
    <w:rsid w:val="00A75319"/>
    <w:rsid w:val="00A75489"/>
    <w:rsid w:val="00A75AE1"/>
    <w:rsid w:val="00A75C05"/>
    <w:rsid w:val="00A75E7C"/>
    <w:rsid w:val="00A76617"/>
    <w:rsid w:val="00A766B1"/>
    <w:rsid w:val="00A76A5F"/>
    <w:rsid w:val="00A76B43"/>
    <w:rsid w:val="00A76E3E"/>
    <w:rsid w:val="00A773BD"/>
    <w:rsid w:val="00A77568"/>
    <w:rsid w:val="00A77D8C"/>
    <w:rsid w:val="00A80028"/>
    <w:rsid w:val="00A802B6"/>
    <w:rsid w:val="00A802C6"/>
    <w:rsid w:val="00A804ED"/>
    <w:rsid w:val="00A8083D"/>
    <w:rsid w:val="00A813B1"/>
    <w:rsid w:val="00A8152C"/>
    <w:rsid w:val="00A81606"/>
    <w:rsid w:val="00A81AFD"/>
    <w:rsid w:val="00A81D32"/>
    <w:rsid w:val="00A81EFC"/>
    <w:rsid w:val="00A82488"/>
    <w:rsid w:val="00A832E4"/>
    <w:rsid w:val="00A832F8"/>
    <w:rsid w:val="00A83435"/>
    <w:rsid w:val="00A83512"/>
    <w:rsid w:val="00A8365D"/>
    <w:rsid w:val="00A83A4E"/>
    <w:rsid w:val="00A8477F"/>
    <w:rsid w:val="00A84A13"/>
    <w:rsid w:val="00A84AC3"/>
    <w:rsid w:val="00A84DA0"/>
    <w:rsid w:val="00A8557A"/>
    <w:rsid w:val="00A85AE9"/>
    <w:rsid w:val="00A85F15"/>
    <w:rsid w:val="00A860EA"/>
    <w:rsid w:val="00A86111"/>
    <w:rsid w:val="00A861DF"/>
    <w:rsid w:val="00A863B7"/>
    <w:rsid w:val="00A8679F"/>
    <w:rsid w:val="00A86806"/>
    <w:rsid w:val="00A86C37"/>
    <w:rsid w:val="00A86D28"/>
    <w:rsid w:val="00A8701E"/>
    <w:rsid w:val="00A871A3"/>
    <w:rsid w:val="00A87398"/>
    <w:rsid w:val="00A8770C"/>
    <w:rsid w:val="00A877B6"/>
    <w:rsid w:val="00A87AB6"/>
    <w:rsid w:val="00A87F1D"/>
    <w:rsid w:val="00A87F73"/>
    <w:rsid w:val="00A87F96"/>
    <w:rsid w:val="00A905CB"/>
    <w:rsid w:val="00A907F0"/>
    <w:rsid w:val="00A907F2"/>
    <w:rsid w:val="00A9104F"/>
    <w:rsid w:val="00A9158A"/>
    <w:rsid w:val="00A91700"/>
    <w:rsid w:val="00A91A17"/>
    <w:rsid w:val="00A91C4F"/>
    <w:rsid w:val="00A91FBD"/>
    <w:rsid w:val="00A9233A"/>
    <w:rsid w:val="00A92876"/>
    <w:rsid w:val="00A9289B"/>
    <w:rsid w:val="00A93624"/>
    <w:rsid w:val="00A93BEB"/>
    <w:rsid w:val="00A93C33"/>
    <w:rsid w:val="00A93C43"/>
    <w:rsid w:val="00A93D43"/>
    <w:rsid w:val="00A9405A"/>
    <w:rsid w:val="00A94205"/>
    <w:rsid w:val="00A9421A"/>
    <w:rsid w:val="00A945B0"/>
    <w:rsid w:val="00A94AA3"/>
    <w:rsid w:val="00A957C2"/>
    <w:rsid w:val="00A95AC8"/>
    <w:rsid w:val="00A9645B"/>
    <w:rsid w:val="00A96F13"/>
    <w:rsid w:val="00A9745E"/>
    <w:rsid w:val="00A974C5"/>
    <w:rsid w:val="00A97921"/>
    <w:rsid w:val="00A97BD4"/>
    <w:rsid w:val="00A97FB1"/>
    <w:rsid w:val="00AA0569"/>
    <w:rsid w:val="00AA0AD3"/>
    <w:rsid w:val="00AA1059"/>
    <w:rsid w:val="00AA14F0"/>
    <w:rsid w:val="00AA1782"/>
    <w:rsid w:val="00AA1880"/>
    <w:rsid w:val="00AA1AAB"/>
    <w:rsid w:val="00AA2095"/>
    <w:rsid w:val="00AA2144"/>
    <w:rsid w:val="00AA23D6"/>
    <w:rsid w:val="00AA23F9"/>
    <w:rsid w:val="00AA3251"/>
    <w:rsid w:val="00AA332C"/>
    <w:rsid w:val="00AA3FB2"/>
    <w:rsid w:val="00AA4157"/>
    <w:rsid w:val="00AA425E"/>
    <w:rsid w:val="00AA438C"/>
    <w:rsid w:val="00AA4775"/>
    <w:rsid w:val="00AA47DD"/>
    <w:rsid w:val="00AA51D0"/>
    <w:rsid w:val="00AA5295"/>
    <w:rsid w:val="00AA5559"/>
    <w:rsid w:val="00AA56A4"/>
    <w:rsid w:val="00AA59D3"/>
    <w:rsid w:val="00AA5C30"/>
    <w:rsid w:val="00AA6505"/>
    <w:rsid w:val="00AA74A0"/>
    <w:rsid w:val="00AA796B"/>
    <w:rsid w:val="00AA79A1"/>
    <w:rsid w:val="00AA7BB1"/>
    <w:rsid w:val="00AA7C5A"/>
    <w:rsid w:val="00AA7FDD"/>
    <w:rsid w:val="00AB01CD"/>
    <w:rsid w:val="00AB0454"/>
    <w:rsid w:val="00AB15AE"/>
    <w:rsid w:val="00AB15D1"/>
    <w:rsid w:val="00AB169B"/>
    <w:rsid w:val="00AB18EF"/>
    <w:rsid w:val="00AB1A61"/>
    <w:rsid w:val="00AB1C52"/>
    <w:rsid w:val="00AB1C68"/>
    <w:rsid w:val="00AB1D5A"/>
    <w:rsid w:val="00AB248E"/>
    <w:rsid w:val="00AB27AD"/>
    <w:rsid w:val="00AB2AE6"/>
    <w:rsid w:val="00AB31DB"/>
    <w:rsid w:val="00AB4905"/>
    <w:rsid w:val="00AB4A46"/>
    <w:rsid w:val="00AB4B92"/>
    <w:rsid w:val="00AB4DEF"/>
    <w:rsid w:val="00AB4FE4"/>
    <w:rsid w:val="00AB53A8"/>
    <w:rsid w:val="00AB5BEE"/>
    <w:rsid w:val="00AB5EB8"/>
    <w:rsid w:val="00AB6174"/>
    <w:rsid w:val="00AB6414"/>
    <w:rsid w:val="00AB6489"/>
    <w:rsid w:val="00AB6565"/>
    <w:rsid w:val="00AB695D"/>
    <w:rsid w:val="00AB69FC"/>
    <w:rsid w:val="00AB7052"/>
    <w:rsid w:val="00AB7459"/>
    <w:rsid w:val="00AB75B0"/>
    <w:rsid w:val="00AB78AE"/>
    <w:rsid w:val="00AB7AF5"/>
    <w:rsid w:val="00AB7E7B"/>
    <w:rsid w:val="00AC0A71"/>
    <w:rsid w:val="00AC15C1"/>
    <w:rsid w:val="00AC17D2"/>
    <w:rsid w:val="00AC1A49"/>
    <w:rsid w:val="00AC1DF4"/>
    <w:rsid w:val="00AC21EE"/>
    <w:rsid w:val="00AC25F3"/>
    <w:rsid w:val="00AC2937"/>
    <w:rsid w:val="00AC34A4"/>
    <w:rsid w:val="00AC35E7"/>
    <w:rsid w:val="00AC371D"/>
    <w:rsid w:val="00AC3927"/>
    <w:rsid w:val="00AC3B85"/>
    <w:rsid w:val="00AC3B93"/>
    <w:rsid w:val="00AC3B9A"/>
    <w:rsid w:val="00AC3B9E"/>
    <w:rsid w:val="00AC3E51"/>
    <w:rsid w:val="00AC4418"/>
    <w:rsid w:val="00AC45FC"/>
    <w:rsid w:val="00AC49B6"/>
    <w:rsid w:val="00AC4E55"/>
    <w:rsid w:val="00AC5137"/>
    <w:rsid w:val="00AC51EC"/>
    <w:rsid w:val="00AC5765"/>
    <w:rsid w:val="00AC594A"/>
    <w:rsid w:val="00AC5BB2"/>
    <w:rsid w:val="00AC68CF"/>
    <w:rsid w:val="00AC696B"/>
    <w:rsid w:val="00AC6D5B"/>
    <w:rsid w:val="00AC6FE8"/>
    <w:rsid w:val="00AC7123"/>
    <w:rsid w:val="00AC7261"/>
    <w:rsid w:val="00AC7555"/>
    <w:rsid w:val="00AC7879"/>
    <w:rsid w:val="00AC7943"/>
    <w:rsid w:val="00AC79D2"/>
    <w:rsid w:val="00AC7CDA"/>
    <w:rsid w:val="00AC7D45"/>
    <w:rsid w:val="00AD04B8"/>
    <w:rsid w:val="00AD04C9"/>
    <w:rsid w:val="00AD19EA"/>
    <w:rsid w:val="00AD1CC2"/>
    <w:rsid w:val="00AD1E1E"/>
    <w:rsid w:val="00AD1ECB"/>
    <w:rsid w:val="00AD208B"/>
    <w:rsid w:val="00AD221C"/>
    <w:rsid w:val="00AD229B"/>
    <w:rsid w:val="00AD28D3"/>
    <w:rsid w:val="00AD2E7A"/>
    <w:rsid w:val="00AD2F22"/>
    <w:rsid w:val="00AD3306"/>
    <w:rsid w:val="00AD3673"/>
    <w:rsid w:val="00AD36C3"/>
    <w:rsid w:val="00AD3D35"/>
    <w:rsid w:val="00AD3DB4"/>
    <w:rsid w:val="00AD3EB3"/>
    <w:rsid w:val="00AD44B3"/>
    <w:rsid w:val="00AD4A0A"/>
    <w:rsid w:val="00AD5736"/>
    <w:rsid w:val="00AD57F6"/>
    <w:rsid w:val="00AD59EC"/>
    <w:rsid w:val="00AD6506"/>
    <w:rsid w:val="00AD65E7"/>
    <w:rsid w:val="00AD6784"/>
    <w:rsid w:val="00AD6B9B"/>
    <w:rsid w:val="00AD6F9F"/>
    <w:rsid w:val="00AD6FA4"/>
    <w:rsid w:val="00AD74B4"/>
    <w:rsid w:val="00AE115C"/>
    <w:rsid w:val="00AE17DA"/>
    <w:rsid w:val="00AE198F"/>
    <w:rsid w:val="00AE19A2"/>
    <w:rsid w:val="00AE1A00"/>
    <w:rsid w:val="00AE1A3F"/>
    <w:rsid w:val="00AE1C49"/>
    <w:rsid w:val="00AE1D8F"/>
    <w:rsid w:val="00AE1F75"/>
    <w:rsid w:val="00AE2A7B"/>
    <w:rsid w:val="00AE2CB8"/>
    <w:rsid w:val="00AE2FFA"/>
    <w:rsid w:val="00AE31D9"/>
    <w:rsid w:val="00AE371E"/>
    <w:rsid w:val="00AE3DAC"/>
    <w:rsid w:val="00AE3FCE"/>
    <w:rsid w:val="00AE48B2"/>
    <w:rsid w:val="00AE4ED2"/>
    <w:rsid w:val="00AE5031"/>
    <w:rsid w:val="00AE51C2"/>
    <w:rsid w:val="00AE51D4"/>
    <w:rsid w:val="00AE51FE"/>
    <w:rsid w:val="00AE5311"/>
    <w:rsid w:val="00AE5318"/>
    <w:rsid w:val="00AE56C6"/>
    <w:rsid w:val="00AE5707"/>
    <w:rsid w:val="00AE60BA"/>
    <w:rsid w:val="00AE60CE"/>
    <w:rsid w:val="00AE6104"/>
    <w:rsid w:val="00AE67B0"/>
    <w:rsid w:val="00AE67B7"/>
    <w:rsid w:val="00AE681C"/>
    <w:rsid w:val="00AE7024"/>
    <w:rsid w:val="00AE7089"/>
    <w:rsid w:val="00AE728B"/>
    <w:rsid w:val="00AE733B"/>
    <w:rsid w:val="00AF008B"/>
    <w:rsid w:val="00AF012D"/>
    <w:rsid w:val="00AF1241"/>
    <w:rsid w:val="00AF155C"/>
    <w:rsid w:val="00AF16DC"/>
    <w:rsid w:val="00AF196C"/>
    <w:rsid w:val="00AF1DD1"/>
    <w:rsid w:val="00AF1DD4"/>
    <w:rsid w:val="00AF2354"/>
    <w:rsid w:val="00AF242D"/>
    <w:rsid w:val="00AF24E6"/>
    <w:rsid w:val="00AF2DAB"/>
    <w:rsid w:val="00AF2FE3"/>
    <w:rsid w:val="00AF323C"/>
    <w:rsid w:val="00AF33B5"/>
    <w:rsid w:val="00AF345F"/>
    <w:rsid w:val="00AF3E93"/>
    <w:rsid w:val="00AF4215"/>
    <w:rsid w:val="00AF4578"/>
    <w:rsid w:val="00AF47A9"/>
    <w:rsid w:val="00AF4B5D"/>
    <w:rsid w:val="00AF4CA8"/>
    <w:rsid w:val="00AF4DBC"/>
    <w:rsid w:val="00AF5270"/>
    <w:rsid w:val="00AF5733"/>
    <w:rsid w:val="00AF5AAE"/>
    <w:rsid w:val="00AF5F20"/>
    <w:rsid w:val="00AF611D"/>
    <w:rsid w:val="00AF6FDA"/>
    <w:rsid w:val="00AF7178"/>
    <w:rsid w:val="00AF7710"/>
    <w:rsid w:val="00AF78EF"/>
    <w:rsid w:val="00B00E21"/>
    <w:rsid w:val="00B025FD"/>
    <w:rsid w:val="00B026CE"/>
    <w:rsid w:val="00B032B9"/>
    <w:rsid w:val="00B03466"/>
    <w:rsid w:val="00B03937"/>
    <w:rsid w:val="00B043D3"/>
    <w:rsid w:val="00B044D0"/>
    <w:rsid w:val="00B04543"/>
    <w:rsid w:val="00B046C3"/>
    <w:rsid w:val="00B04800"/>
    <w:rsid w:val="00B04B1A"/>
    <w:rsid w:val="00B04BB5"/>
    <w:rsid w:val="00B053C0"/>
    <w:rsid w:val="00B059C4"/>
    <w:rsid w:val="00B05B21"/>
    <w:rsid w:val="00B06401"/>
    <w:rsid w:val="00B066A4"/>
    <w:rsid w:val="00B066D6"/>
    <w:rsid w:val="00B06B85"/>
    <w:rsid w:val="00B06C64"/>
    <w:rsid w:val="00B06CC6"/>
    <w:rsid w:val="00B0717D"/>
    <w:rsid w:val="00B074E5"/>
    <w:rsid w:val="00B07750"/>
    <w:rsid w:val="00B07C17"/>
    <w:rsid w:val="00B105D3"/>
    <w:rsid w:val="00B1060E"/>
    <w:rsid w:val="00B10A59"/>
    <w:rsid w:val="00B10C5E"/>
    <w:rsid w:val="00B10EDE"/>
    <w:rsid w:val="00B10FCE"/>
    <w:rsid w:val="00B11125"/>
    <w:rsid w:val="00B11587"/>
    <w:rsid w:val="00B118E0"/>
    <w:rsid w:val="00B12325"/>
    <w:rsid w:val="00B12935"/>
    <w:rsid w:val="00B129C5"/>
    <w:rsid w:val="00B12BEE"/>
    <w:rsid w:val="00B131EC"/>
    <w:rsid w:val="00B1359E"/>
    <w:rsid w:val="00B149F3"/>
    <w:rsid w:val="00B14C1D"/>
    <w:rsid w:val="00B1512C"/>
    <w:rsid w:val="00B15336"/>
    <w:rsid w:val="00B157B0"/>
    <w:rsid w:val="00B157D9"/>
    <w:rsid w:val="00B15C91"/>
    <w:rsid w:val="00B15E60"/>
    <w:rsid w:val="00B15EAE"/>
    <w:rsid w:val="00B161BE"/>
    <w:rsid w:val="00B1625C"/>
    <w:rsid w:val="00B167AB"/>
    <w:rsid w:val="00B16871"/>
    <w:rsid w:val="00B168CA"/>
    <w:rsid w:val="00B16BDC"/>
    <w:rsid w:val="00B16D13"/>
    <w:rsid w:val="00B16EF9"/>
    <w:rsid w:val="00B17259"/>
    <w:rsid w:val="00B17364"/>
    <w:rsid w:val="00B174E4"/>
    <w:rsid w:val="00B17996"/>
    <w:rsid w:val="00B17E0F"/>
    <w:rsid w:val="00B20A4A"/>
    <w:rsid w:val="00B20C36"/>
    <w:rsid w:val="00B20C3F"/>
    <w:rsid w:val="00B20DE1"/>
    <w:rsid w:val="00B21066"/>
    <w:rsid w:val="00B211C3"/>
    <w:rsid w:val="00B21B0F"/>
    <w:rsid w:val="00B224F6"/>
    <w:rsid w:val="00B22A2A"/>
    <w:rsid w:val="00B230FC"/>
    <w:rsid w:val="00B23438"/>
    <w:rsid w:val="00B2385E"/>
    <w:rsid w:val="00B238A6"/>
    <w:rsid w:val="00B23A2B"/>
    <w:rsid w:val="00B23A94"/>
    <w:rsid w:val="00B23D5A"/>
    <w:rsid w:val="00B241B3"/>
    <w:rsid w:val="00B2446C"/>
    <w:rsid w:val="00B244A3"/>
    <w:rsid w:val="00B24879"/>
    <w:rsid w:val="00B25295"/>
    <w:rsid w:val="00B25A55"/>
    <w:rsid w:val="00B26141"/>
    <w:rsid w:val="00B26B27"/>
    <w:rsid w:val="00B26D04"/>
    <w:rsid w:val="00B26E6D"/>
    <w:rsid w:val="00B26E99"/>
    <w:rsid w:val="00B26EDC"/>
    <w:rsid w:val="00B26F84"/>
    <w:rsid w:val="00B271DC"/>
    <w:rsid w:val="00B2759A"/>
    <w:rsid w:val="00B2766A"/>
    <w:rsid w:val="00B27759"/>
    <w:rsid w:val="00B27825"/>
    <w:rsid w:val="00B278DD"/>
    <w:rsid w:val="00B279E9"/>
    <w:rsid w:val="00B27C39"/>
    <w:rsid w:val="00B27DDF"/>
    <w:rsid w:val="00B27E0E"/>
    <w:rsid w:val="00B27E29"/>
    <w:rsid w:val="00B303B2"/>
    <w:rsid w:val="00B30405"/>
    <w:rsid w:val="00B30781"/>
    <w:rsid w:val="00B30FD5"/>
    <w:rsid w:val="00B315C7"/>
    <w:rsid w:val="00B316B8"/>
    <w:rsid w:val="00B31A6C"/>
    <w:rsid w:val="00B322D4"/>
    <w:rsid w:val="00B323FB"/>
    <w:rsid w:val="00B3243F"/>
    <w:rsid w:val="00B33188"/>
    <w:rsid w:val="00B338A8"/>
    <w:rsid w:val="00B33911"/>
    <w:rsid w:val="00B33E32"/>
    <w:rsid w:val="00B346B7"/>
    <w:rsid w:val="00B34B2E"/>
    <w:rsid w:val="00B34CA9"/>
    <w:rsid w:val="00B352C2"/>
    <w:rsid w:val="00B35445"/>
    <w:rsid w:val="00B35EBE"/>
    <w:rsid w:val="00B36445"/>
    <w:rsid w:val="00B366E9"/>
    <w:rsid w:val="00B36B53"/>
    <w:rsid w:val="00B37283"/>
    <w:rsid w:val="00B377DE"/>
    <w:rsid w:val="00B37B53"/>
    <w:rsid w:val="00B37DE5"/>
    <w:rsid w:val="00B37E2D"/>
    <w:rsid w:val="00B41373"/>
    <w:rsid w:val="00B41903"/>
    <w:rsid w:val="00B41FD9"/>
    <w:rsid w:val="00B42455"/>
    <w:rsid w:val="00B4268F"/>
    <w:rsid w:val="00B4295E"/>
    <w:rsid w:val="00B42EB2"/>
    <w:rsid w:val="00B4302A"/>
    <w:rsid w:val="00B441E6"/>
    <w:rsid w:val="00B44689"/>
    <w:rsid w:val="00B44694"/>
    <w:rsid w:val="00B446F9"/>
    <w:rsid w:val="00B44B33"/>
    <w:rsid w:val="00B44DDE"/>
    <w:rsid w:val="00B44FD9"/>
    <w:rsid w:val="00B46128"/>
    <w:rsid w:val="00B4629E"/>
    <w:rsid w:val="00B464C9"/>
    <w:rsid w:val="00B4691B"/>
    <w:rsid w:val="00B46AC7"/>
    <w:rsid w:val="00B47C16"/>
    <w:rsid w:val="00B47C43"/>
    <w:rsid w:val="00B47C5D"/>
    <w:rsid w:val="00B5061C"/>
    <w:rsid w:val="00B506FD"/>
    <w:rsid w:val="00B51681"/>
    <w:rsid w:val="00B51855"/>
    <w:rsid w:val="00B51A8B"/>
    <w:rsid w:val="00B51BB3"/>
    <w:rsid w:val="00B524A9"/>
    <w:rsid w:val="00B525F0"/>
    <w:rsid w:val="00B526FC"/>
    <w:rsid w:val="00B5287A"/>
    <w:rsid w:val="00B52A14"/>
    <w:rsid w:val="00B52F96"/>
    <w:rsid w:val="00B5329D"/>
    <w:rsid w:val="00B53477"/>
    <w:rsid w:val="00B5352B"/>
    <w:rsid w:val="00B53B94"/>
    <w:rsid w:val="00B53D55"/>
    <w:rsid w:val="00B53DE1"/>
    <w:rsid w:val="00B544FA"/>
    <w:rsid w:val="00B554EC"/>
    <w:rsid w:val="00B5590C"/>
    <w:rsid w:val="00B55BB1"/>
    <w:rsid w:val="00B55F40"/>
    <w:rsid w:val="00B56203"/>
    <w:rsid w:val="00B56674"/>
    <w:rsid w:val="00B56858"/>
    <w:rsid w:val="00B56C18"/>
    <w:rsid w:val="00B5703E"/>
    <w:rsid w:val="00B57BBC"/>
    <w:rsid w:val="00B603AB"/>
    <w:rsid w:val="00B60DFF"/>
    <w:rsid w:val="00B6133C"/>
    <w:rsid w:val="00B62C52"/>
    <w:rsid w:val="00B62C5B"/>
    <w:rsid w:val="00B62D0C"/>
    <w:rsid w:val="00B62D71"/>
    <w:rsid w:val="00B634E9"/>
    <w:rsid w:val="00B637B7"/>
    <w:rsid w:val="00B6396D"/>
    <w:rsid w:val="00B640E7"/>
    <w:rsid w:val="00B642AE"/>
    <w:rsid w:val="00B64502"/>
    <w:rsid w:val="00B649C7"/>
    <w:rsid w:val="00B64DB8"/>
    <w:rsid w:val="00B64EC8"/>
    <w:rsid w:val="00B64FF2"/>
    <w:rsid w:val="00B65172"/>
    <w:rsid w:val="00B651EB"/>
    <w:rsid w:val="00B65379"/>
    <w:rsid w:val="00B65383"/>
    <w:rsid w:val="00B65872"/>
    <w:rsid w:val="00B65A38"/>
    <w:rsid w:val="00B65AAD"/>
    <w:rsid w:val="00B664C1"/>
    <w:rsid w:val="00B668F5"/>
    <w:rsid w:val="00B67070"/>
    <w:rsid w:val="00B670DD"/>
    <w:rsid w:val="00B677A1"/>
    <w:rsid w:val="00B70261"/>
    <w:rsid w:val="00B7042D"/>
    <w:rsid w:val="00B705D0"/>
    <w:rsid w:val="00B706D5"/>
    <w:rsid w:val="00B707D7"/>
    <w:rsid w:val="00B70929"/>
    <w:rsid w:val="00B70DF8"/>
    <w:rsid w:val="00B71269"/>
    <w:rsid w:val="00B71580"/>
    <w:rsid w:val="00B72168"/>
    <w:rsid w:val="00B723C3"/>
    <w:rsid w:val="00B729CC"/>
    <w:rsid w:val="00B729D7"/>
    <w:rsid w:val="00B73429"/>
    <w:rsid w:val="00B73AB6"/>
    <w:rsid w:val="00B73BC1"/>
    <w:rsid w:val="00B73F08"/>
    <w:rsid w:val="00B743DC"/>
    <w:rsid w:val="00B757C5"/>
    <w:rsid w:val="00B75818"/>
    <w:rsid w:val="00B758E7"/>
    <w:rsid w:val="00B75985"/>
    <w:rsid w:val="00B75BB5"/>
    <w:rsid w:val="00B76173"/>
    <w:rsid w:val="00B7648D"/>
    <w:rsid w:val="00B7676B"/>
    <w:rsid w:val="00B76AED"/>
    <w:rsid w:val="00B77244"/>
    <w:rsid w:val="00B773BA"/>
    <w:rsid w:val="00B77594"/>
    <w:rsid w:val="00B80956"/>
    <w:rsid w:val="00B80D49"/>
    <w:rsid w:val="00B812E0"/>
    <w:rsid w:val="00B814D9"/>
    <w:rsid w:val="00B815C2"/>
    <w:rsid w:val="00B816CA"/>
    <w:rsid w:val="00B81A5F"/>
    <w:rsid w:val="00B81C21"/>
    <w:rsid w:val="00B81E99"/>
    <w:rsid w:val="00B82276"/>
    <w:rsid w:val="00B826A0"/>
    <w:rsid w:val="00B82DDF"/>
    <w:rsid w:val="00B82DEF"/>
    <w:rsid w:val="00B82EBB"/>
    <w:rsid w:val="00B838D2"/>
    <w:rsid w:val="00B83FA6"/>
    <w:rsid w:val="00B844FB"/>
    <w:rsid w:val="00B845A7"/>
    <w:rsid w:val="00B848CF"/>
    <w:rsid w:val="00B84920"/>
    <w:rsid w:val="00B84D21"/>
    <w:rsid w:val="00B852B8"/>
    <w:rsid w:val="00B85610"/>
    <w:rsid w:val="00B857CB"/>
    <w:rsid w:val="00B85D18"/>
    <w:rsid w:val="00B85E44"/>
    <w:rsid w:val="00B863D5"/>
    <w:rsid w:val="00B865E5"/>
    <w:rsid w:val="00B86616"/>
    <w:rsid w:val="00B866F2"/>
    <w:rsid w:val="00B866FA"/>
    <w:rsid w:val="00B867CA"/>
    <w:rsid w:val="00B86873"/>
    <w:rsid w:val="00B86B8B"/>
    <w:rsid w:val="00B86D0B"/>
    <w:rsid w:val="00B86D0F"/>
    <w:rsid w:val="00B87148"/>
    <w:rsid w:val="00B87486"/>
    <w:rsid w:val="00B90180"/>
    <w:rsid w:val="00B90712"/>
    <w:rsid w:val="00B9087A"/>
    <w:rsid w:val="00B90A7D"/>
    <w:rsid w:val="00B90ADD"/>
    <w:rsid w:val="00B90CC7"/>
    <w:rsid w:val="00B90F1E"/>
    <w:rsid w:val="00B91447"/>
    <w:rsid w:val="00B91558"/>
    <w:rsid w:val="00B918DD"/>
    <w:rsid w:val="00B91A15"/>
    <w:rsid w:val="00B91D4E"/>
    <w:rsid w:val="00B91EC9"/>
    <w:rsid w:val="00B921F7"/>
    <w:rsid w:val="00B92A11"/>
    <w:rsid w:val="00B92B75"/>
    <w:rsid w:val="00B92DAC"/>
    <w:rsid w:val="00B932F0"/>
    <w:rsid w:val="00B93470"/>
    <w:rsid w:val="00B935AD"/>
    <w:rsid w:val="00B93704"/>
    <w:rsid w:val="00B938ED"/>
    <w:rsid w:val="00B9478B"/>
    <w:rsid w:val="00B94AAA"/>
    <w:rsid w:val="00B94EBC"/>
    <w:rsid w:val="00B94F2F"/>
    <w:rsid w:val="00B950A1"/>
    <w:rsid w:val="00B95368"/>
    <w:rsid w:val="00B9562D"/>
    <w:rsid w:val="00B95709"/>
    <w:rsid w:val="00B95D99"/>
    <w:rsid w:val="00B9611A"/>
    <w:rsid w:val="00B961FE"/>
    <w:rsid w:val="00B96691"/>
    <w:rsid w:val="00B96920"/>
    <w:rsid w:val="00B96FC7"/>
    <w:rsid w:val="00B975A4"/>
    <w:rsid w:val="00B97AA6"/>
    <w:rsid w:val="00BA070F"/>
    <w:rsid w:val="00BA0866"/>
    <w:rsid w:val="00BA0AF5"/>
    <w:rsid w:val="00BA0BC8"/>
    <w:rsid w:val="00BA0F9E"/>
    <w:rsid w:val="00BA0FAF"/>
    <w:rsid w:val="00BA1349"/>
    <w:rsid w:val="00BA16E3"/>
    <w:rsid w:val="00BA1F0D"/>
    <w:rsid w:val="00BA211B"/>
    <w:rsid w:val="00BA22E8"/>
    <w:rsid w:val="00BA26D6"/>
    <w:rsid w:val="00BA2917"/>
    <w:rsid w:val="00BA2B76"/>
    <w:rsid w:val="00BA2DA4"/>
    <w:rsid w:val="00BA2DDE"/>
    <w:rsid w:val="00BA2EA9"/>
    <w:rsid w:val="00BA3398"/>
    <w:rsid w:val="00BA37F8"/>
    <w:rsid w:val="00BA3A4B"/>
    <w:rsid w:val="00BA3B10"/>
    <w:rsid w:val="00BA3DCD"/>
    <w:rsid w:val="00BA40FC"/>
    <w:rsid w:val="00BA46C7"/>
    <w:rsid w:val="00BA48C6"/>
    <w:rsid w:val="00BA4AA2"/>
    <w:rsid w:val="00BA4D1B"/>
    <w:rsid w:val="00BA4E37"/>
    <w:rsid w:val="00BA4F0B"/>
    <w:rsid w:val="00BA67AE"/>
    <w:rsid w:val="00BA6A03"/>
    <w:rsid w:val="00BA6B35"/>
    <w:rsid w:val="00BA6CE4"/>
    <w:rsid w:val="00BA7535"/>
    <w:rsid w:val="00BA7659"/>
    <w:rsid w:val="00BA79E8"/>
    <w:rsid w:val="00BA7B91"/>
    <w:rsid w:val="00BA7C75"/>
    <w:rsid w:val="00BA7EC3"/>
    <w:rsid w:val="00BB03BA"/>
    <w:rsid w:val="00BB0C1F"/>
    <w:rsid w:val="00BB0D48"/>
    <w:rsid w:val="00BB0DB2"/>
    <w:rsid w:val="00BB11D2"/>
    <w:rsid w:val="00BB136E"/>
    <w:rsid w:val="00BB1642"/>
    <w:rsid w:val="00BB189B"/>
    <w:rsid w:val="00BB193A"/>
    <w:rsid w:val="00BB20B3"/>
    <w:rsid w:val="00BB20C1"/>
    <w:rsid w:val="00BB268F"/>
    <w:rsid w:val="00BB27F4"/>
    <w:rsid w:val="00BB2A06"/>
    <w:rsid w:val="00BB2A78"/>
    <w:rsid w:val="00BB2BE7"/>
    <w:rsid w:val="00BB2D28"/>
    <w:rsid w:val="00BB2D7D"/>
    <w:rsid w:val="00BB348C"/>
    <w:rsid w:val="00BB36D3"/>
    <w:rsid w:val="00BB374A"/>
    <w:rsid w:val="00BB3A0E"/>
    <w:rsid w:val="00BB40F5"/>
    <w:rsid w:val="00BB4552"/>
    <w:rsid w:val="00BB48F0"/>
    <w:rsid w:val="00BB4BED"/>
    <w:rsid w:val="00BB5367"/>
    <w:rsid w:val="00BB5710"/>
    <w:rsid w:val="00BB5951"/>
    <w:rsid w:val="00BB5D50"/>
    <w:rsid w:val="00BB5D64"/>
    <w:rsid w:val="00BB638D"/>
    <w:rsid w:val="00BB6981"/>
    <w:rsid w:val="00BB741B"/>
    <w:rsid w:val="00BB74BF"/>
    <w:rsid w:val="00BB75E4"/>
    <w:rsid w:val="00BB7882"/>
    <w:rsid w:val="00BB7D54"/>
    <w:rsid w:val="00BC0566"/>
    <w:rsid w:val="00BC0625"/>
    <w:rsid w:val="00BC0C52"/>
    <w:rsid w:val="00BC0D90"/>
    <w:rsid w:val="00BC18B9"/>
    <w:rsid w:val="00BC1B1F"/>
    <w:rsid w:val="00BC2597"/>
    <w:rsid w:val="00BC27ED"/>
    <w:rsid w:val="00BC2D35"/>
    <w:rsid w:val="00BC2F6B"/>
    <w:rsid w:val="00BC30CF"/>
    <w:rsid w:val="00BC339C"/>
    <w:rsid w:val="00BC38E2"/>
    <w:rsid w:val="00BC396C"/>
    <w:rsid w:val="00BC3A47"/>
    <w:rsid w:val="00BC42A8"/>
    <w:rsid w:val="00BC437C"/>
    <w:rsid w:val="00BC6CAC"/>
    <w:rsid w:val="00BC6F04"/>
    <w:rsid w:val="00BC75B5"/>
    <w:rsid w:val="00BC75D4"/>
    <w:rsid w:val="00BC768F"/>
    <w:rsid w:val="00BC7A37"/>
    <w:rsid w:val="00BC7C82"/>
    <w:rsid w:val="00BD07A5"/>
    <w:rsid w:val="00BD08E3"/>
    <w:rsid w:val="00BD0AA2"/>
    <w:rsid w:val="00BD0CD1"/>
    <w:rsid w:val="00BD1162"/>
    <w:rsid w:val="00BD140F"/>
    <w:rsid w:val="00BD1BB2"/>
    <w:rsid w:val="00BD1EBB"/>
    <w:rsid w:val="00BD1F34"/>
    <w:rsid w:val="00BD2023"/>
    <w:rsid w:val="00BD210A"/>
    <w:rsid w:val="00BD2D32"/>
    <w:rsid w:val="00BD3A5D"/>
    <w:rsid w:val="00BD3DFD"/>
    <w:rsid w:val="00BD3E99"/>
    <w:rsid w:val="00BD4130"/>
    <w:rsid w:val="00BD419F"/>
    <w:rsid w:val="00BD4499"/>
    <w:rsid w:val="00BD46C1"/>
    <w:rsid w:val="00BD4B47"/>
    <w:rsid w:val="00BD4B87"/>
    <w:rsid w:val="00BD4CD4"/>
    <w:rsid w:val="00BD5563"/>
    <w:rsid w:val="00BD557C"/>
    <w:rsid w:val="00BD57B0"/>
    <w:rsid w:val="00BD5A55"/>
    <w:rsid w:val="00BD5DB6"/>
    <w:rsid w:val="00BD5DE3"/>
    <w:rsid w:val="00BD675E"/>
    <w:rsid w:val="00BD6813"/>
    <w:rsid w:val="00BD682D"/>
    <w:rsid w:val="00BD6AFC"/>
    <w:rsid w:val="00BD6D19"/>
    <w:rsid w:val="00BD79FE"/>
    <w:rsid w:val="00BD7B70"/>
    <w:rsid w:val="00BE03CB"/>
    <w:rsid w:val="00BE05BB"/>
    <w:rsid w:val="00BE05EA"/>
    <w:rsid w:val="00BE0A30"/>
    <w:rsid w:val="00BE0BAA"/>
    <w:rsid w:val="00BE0C57"/>
    <w:rsid w:val="00BE11A4"/>
    <w:rsid w:val="00BE1E92"/>
    <w:rsid w:val="00BE1F94"/>
    <w:rsid w:val="00BE2096"/>
    <w:rsid w:val="00BE2CC1"/>
    <w:rsid w:val="00BE37DE"/>
    <w:rsid w:val="00BE3D83"/>
    <w:rsid w:val="00BE42A5"/>
    <w:rsid w:val="00BE43B7"/>
    <w:rsid w:val="00BE4AF1"/>
    <w:rsid w:val="00BE5760"/>
    <w:rsid w:val="00BE578C"/>
    <w:rsid w:val="00BE57DC"/>
    <w:rsid w:val="00BE58A5"/>
    <w:rsid w:val="00BE5B52"/>
    <w:rsid w:val="00BE5D10"/>
    <w:rsid w:val="00BE5E9C"/>
    <w:rsid w:val="00BE64EC"/>
    <w:rsid w:val="00BE664A"/>
    <w:rsid w:val="00BE6902"/>
    <w:rsid w:val="00BE6983"/>
    <w:rsid w:val="00BE7390"/>
    <w:rsid w:val="00BE7536"/>
    <w:rsid w:val="00BE779F"/>
    <w:rsid w:val="00BE7919"/>
    <w:rsid w:val="00BE7BA1"/>
    <w:rsid w:val="00BE7EAE"/>
    <w:rsid w:val="00BF0697"/>
    <w:rsid w:val="00BF0C57"/>
    <w:rsid w:val="00BF0D21"/>
    <w:rsid w:val="00BF11D4"/>
    <w:rsid w:val="00BF1585"/>
    <w:rsid w:val="00BF1D12"/>
    <w:rsid w:val="00BF2149"/>
    <w:rsid w:val="00BF34B8"/>
    <w:rsid w:val="00BF3696"/>
    <w:rsid w:val="00BF3979"/>
    <w:rsid w:val="00BF3B79"/>
    <w:rsid w:val="00BF3B93"/>
    <w:rsid w:val="00BF3F11"/>
    <w:rsid w:val="00BF3FA7"/>
    <w:rsid w:val="00BF40E2"/>
    <w:rsid w:val="00BF45AC"/>
    <w:rsid w:val="00BF45B5"/>
    <w:rsid w:val="00BF4AF2"/>
    <w:rsid w:val="00BF50E1"/>
    <w:rsid w:val="00BF522F"/>
    <w:rsid w:val="00BF5365"/>
    <w:rsid w:val="00BF53E9"/>
    <w:rsid w:val="00BF547C"/>
    <w:rsid w:val="00BF5551"/>
    <w:rsid w:val="00BF5915"/>
    <w:rsid w:val="00BF5AB6"/>
    <w:rsid w:val="00BF5CBB"/>
    <w:rsid w:val="00BF6063"/>
    <w:rsid w:val="00BF6A6E"/>
    <w:rsid w:val="00BF6C1E"/>
    <w:rsid w:val="00BF6C80"/>
    <w:rsid w:val="00BF75B8"/>
    <w:rsid w:val="00BF7A16"/>
    <w:rsid w:val="00BF7C7A"/>
    <w:rsid w:val="00C00313"/>
    <w:rsid w:val="00C00492"/>
    <w:rsid w:val="00C00575"/>
    <w:rsid w:val="00C00E0D"/>
    <w:rsid w:val="00C01272"/>
    <w:rsid w:val="00C0148B"/>
    <w:rsid w:val="00C016EC"/>
    <w:rsid w:val="00C0183A"/>
    <w:rsid w:val="00C01ABD"/>
    <w:rsid w:val="00C02095"/>
    <w:rsid w:val="00C022C0"/>
    <w:rsid w:val="00C02512"/>
    <w:rsid w:val="00C02CB2"/>
    <w:rsid w:val="00C02E60"/>
    <w:rsid w:val="00C031B0"/>
    <w:rsid w:val="00C03232"/>
    <w:rsid w:val="00C03391"/>
    <w:rsid w:val="00C034E2"/>
    <w:rsid w:val="00C03556"/>
    <w:rsid w:val="00C03670"/>
    <w:rsid w:val="00C03EA7"/>
    <w:rsid w:val="00C04453"/>
    <w:rsid w:val="00C04979"/>
    <w:rsid w:val="00C04B51"/>
    <w:rsid w:val="00C05169"/>
    <w:rsid w:val="00C0536D"/>
    <w:rsid w:val="00C05543"/>
    <w:rsid w:val="00C057EB"/>
    <w:rsid w:val="00C058F0"/>
    <w:rsid w:val="00C05CA7"/>
    <w:rsid w:val="00C05E2F"/>
    <w:rsid w:val="00C05EAF"/>
    <w:rsid w:val="00C05F0F"/>
    <w:rsid w:val="00C0662C"/>
    <w:rsid w:val="00C06C57"/>
    <w:rsid w:val="00C073BF"/>
    <w:rsid w:val="00C0764D"/>
    <w:rsid w:val="00C07DEE"/>
    <w:rsid w:val="00C101A9"/>
    <w:rsid w:val="00C101BC"/>
    <w:rsid w:val="00C10257"/>
    <w:rsid w:val="00C1038B"/>
    <w:rsid w:val="00C10798"/>
    <w:rsid w:val="00C10899"/>
    <w:rsid w:val="00C1112B"/>
    <w:rsid w:val="00C11179"/>
    <w:rsid w:val="00C11499"/>
    <w:rsid w:val="00C11559"/>
    <w:rsid w:val="00C118BA"/>
    <w:rsid w:val="00C11918"/>
    <w:rsid w:val="00C11E1F"/>
    <w:rsid w:val="00C120A6"/>
    <w:rsid w:val="00C12130"/>
    <w:rsid w:val="00C1217B"/>
    <w:rsid w:val="00C12733"/>
    <w:rsid w:val="00C1281C"/>
    <w:rsid w:val="00C12BF4"/>
    <w:rsid w:val="00C13154"/>
    <w:rsid w:val="00C1368B"/>
    <w:rsid w:val="00C138FF"/>
    <w:rsid w:val="00C13E57"/>
    <w:rsid w:val="00C147C7"/>
    <w:rsid w:val="00C14F60"/>
    <w:rsid w:val="00C14FBD"/>
    <w:rsid w:val="00C159F9"/>
    <w:rsid w:val="00C15A07"/>
    <w:rsid w:val="00C15D9C"/>
    <w:rsid w:val="00C16030"/>
    <w:rsid w:val="00C1613C"/>
    <w:rsid w:val="00C16209"/>
    <w:rsid w:val="00C162E2"/>
    <w:rsid w:val="00C16507"/>
    <w:rsid w:val="00C165DB"/>
    <w:rsid w:val="00C1676E"/>
    <w:rsid w:val="00C16DF2"/>
    <w:rsid w:val="00C1711E"/>
    <w:rsid w:val="00C17328"/>
    <w:rsid w:val="00C1744A"/>
    <w:rsid w:val="00C175C0"/>
    <w:rsid w:val="00C1782F"/>
    <w:rsid w:val="00C17B82"/>
    <w:rsid w:val="00C202F4"/>
    <w:rsid w:val="00C20A11"/>
    <w:rsid w:val="00C20CFB"/>
    <w:rsid w:val="00C20DD6"/>
    <w:rsid w:val="00C20F39"/>
    <w:rsid w:val="00C21261"/>
    <w:rsid w:val="00C21840"/>
    <w:rsid w:val="00C21B4C"/>
    <w:rsid w:val="00C22184"/>
    <w:rsid w:val="00C2268A"/>
    <w:rsid w:val="00C226D9"/>
    <w:rsid w:val="00C22E9C"/>
    <w:rsid w:val="00C236A3"/>
    <w:rsid w:val="00C24268"/>
    <w:rsid w:val="00C24500"/>
    <w:rsid w:val="00C24D87"/>
    <w:rsid w:val="00C254CA"/>
    <w:rsid w:val="00C256F0"/>
    <w:rsid w:val="00C257AB"/>
    <w:rsid w:val="00C25A8C"/>
    <w:rsid w:val="00C25DB3"/>
    <w:rsid w:val="00C26255"/>
    <w:rsid w:val="00C2634D"/>
    <w:rsid w:val="00C269A0"/>
    <w:rsid w:val="00C274AE"/>
    <w:rsid w:val="00C2793E"/>
    <w:rsid w:val="00C27978"/>
    <w:rsid w:val="00C27C9B"/>
    <w:rsid w:val="00C300FC"/>
    <w:rsid w:val="00C30524"/>
    <w:rsid w:val="00C30C1F"/>
    <w:rsid w:val="00C30F1F"/>
    <w:rsid w:val="00C31458"/>
    <w:rsid w:val="00C314DD"/>
    <w:rsid w:val="00C3249F"/>
    <w:rsid w:val="00C3309C"/>
    <w:rsid w:val="00C332FF"/>
    <w:rsid w:val="00C336C8"/>
    <w:rsid w:val="00C33ACC"/>
    <w:rsid w:val="00C33DF8"/>
    <w:rsid w:val="00C33E18"/>
    <w:rsid w:val="00C342D7"/>
    <w:rsid w:val="00C345BE"/>
    <w:rsid w:val="00C34D98"/>
    <w:rsid w:val="00C34EA8"/>
    <w:rsid w:val="00C351D0"/>
    <w:rsid w:val="00C35626"/>
    <w:rsid w:val="00C358C6"/>
    <w:rsid w:val="00C36BBB"/>
    <w:rsid w:val="00C36FEF"/>
    <w:rsid w:val="00C370CA"/>
    <w:rsid w:val="00C37454"/>
    <w:rsid w:val="00C37BEA"/>
    <w:rsid w:val="00C37C3C"/>
    <w:rsid w:val="00C4038B"/>
    <w:rsid w:val="00C40525"/>
    <w:rsid w:val="00C40A9B"/>
    <w:rsid w:val="00C40AAC"/>
    <w:rsid w:val="00C40E99"/>
    <w:rsid w:val="00C4124E"/>
    <w:rsid w:val="00C4159C"/>
    <w:rsid w:val="00C41798"/>
    <w:rsid w:val="00C417F8"/>
    <w:rsid w:val="00C417FA"/>
    <w:rsid w:val="00C421B2"/>
    <w:rsid w:val="00C429AA"/>
    <w:rsid w:val="00C429E0"/>
    <w:rsid w:val="00C42E01"/>
    <w:rsid w:val="00C42EB4"/>
    <w:rsid w:val="00C432CF"/>
    <w:rsid w:val="00C437B1"/>
    <w:rsid w:val="00C4384D"/>
    <w:rsid w:val="00C43C64"/>
    <w:rsid w:val="00C43DAC"/>
    <w:rsid w:val="00C44205"/>
    <w:rsid w:val="00C4465A"/>
    <w:rsid w:val="00C44980"/>
    <w:rsid w:val="00C44F11"/>
    <w:rsid w:val="00C45039"/>
    <w:rsid w:val="00C45058"/>
    <w:rsid w:val="00C459FB"/>
    <w:rsid w:val="00C45B9D"/>
    <w:rsid w:val="00C45D63"/>
    <w:rsid w:val="00C45D9D"/>
    <w:rsid w:val="00C4664E"/>
    <w:rsid w:val="00C46769"/>
    <w:rsid w:val="00C46979"/>
    <w:rsid w:val="00C46B28"/>
    <w:rsid w:val="00C46C0B"/>
    <w:rsid w:val="00C47A92"/>
    <w:rsid w:val="00C47DE3"/>
    <w:rsid w:val="00C47E65"/>
    <w:rsid w:val="00C50038"/>
    <w:rsid w:val="00C50251"/>
    <w:rsid w:val="00C50535"/>
    <w:rsid w:val="00C5083C"/>
    <w:rsid w:val="00C509E3"/>
    <w:rsid w:val="00C50A6D"/>
    <w:rsid w:val="00C50C85"/>
    <w:rsid w:val="00C50DFB"/>
    <w:rsid w:val="00C50EAE"/>
    <w:rsid w:val="00C51724"/>
    <w:rsid w:val="00C51AC2"/>
    <w:rsid w:val="00C51DFA"/>
    <w:rsid w:val="00C522E6"/>
    <w:rsid w:val="00C529AE"/>
    <w:rsid w:val="00C53553"/>
    <w:rsid w:val="00C53838"/>
    <w:rsid w:val="00C54A04"/>
    <w:rsid w:val="00C54F7B"/>
    <w:rsid w:val="00C556D3"/>
    <w:rsid w:val="00C55C84"/>
    <w:rsid w:val="00C55D01"/>
    <w:rsid w:val="00C55EFE"/>
    <w:rsid w:val="00C56383"/>
    <w:rsid w:val="00C56F84"/>
    <w:rsid w:val="00C57035"/>
    <w:rsid w:val="00C5729D"/>
    <w:rsid w:val="00C57573"/>
    <w:rsid w:val="00C579B0"/>
    <w:rsid w:val="00C57BA9"/>
    <w:rsid w:val="00C57E7A"/>
    <w:rsid w:val="00C6015B"/>
    <w:rsid w:val="00C603D7"/>
    <w:rsid w:val="00C60567"/>
    <w:rsid w:val="00C60981"/>
    <w:rsid w:val="00C624AE"/>
    <w:rsid w:val="00C62CC1"/>
    <w:rsid w:val="00C62E17"/>
    <w:rsid w:val="00C62FE6"/>
    <w:rsid w:val="00C63015"/>
    <w:rsid w:val="00C63180"/>
    <w:rsid w:val="00C63343"/>
    <w:rsid w:val="00C63549"/>
    <w:rsid w:val="00C63E71"/>
    <w:rsid w:val="00C63FE1"/>
    <w:rsid w:val="00C640F5"/>
    <w:rsid w:val="00C648C6"/>
    <w:rsid w:val="00C64B58"/>
    <w:rsid w:val="00C64CDC"/>
    <w:rsid w:val="00C655A6"/>
    <w:rsid w:val="00C65A43"/>
    <w:rsid w:val="00C65AAA"/>
    <w:rsid w:val="00C65E84"/>
    <w:rsid w:val="00C66641"/>
    <w:rsid w:val="00C669C2"/>
    <w:rsid w:val="00C66B64"/>
    <w:rsid w:val="00C66C05"/>
    <w:rsid w:val="00C6736A"/>
    <w:rsid w:val="00C67617"/>
    <w:rsid w:val="00C67F36"/>
    <w:rsid w:val="00C7038C"/>
    <w:rsid w:val="00C70C7E"/>
    <w:rsid w:val="00C71384"/>
    <w:rsid w:val="00C719EB"/>
    <w:rsid w:val="00C7275D"/>
    <w:rsid w:val="00C728DC"/>
    <w:rsid w:val="00C732E8"/>
    <w:rsid w:val="00C7338A"/>
    <w:rsid w:val="00C7342F"/>
    <w:rsid w:val="00C736E2"/>
    <w:rsid w:val="00C73FF9"/>
    <w:rsid w:val="00C74417"/>
    <w:rsid w:val="00C74589"/>
    <w:rsid w:val="00C74A9E"/>
    <w:rsid w:val="00C74B7E"/>
    <w:rsid w:val="00C74B89"/>
    <w:rsid w:val="00C74BA9"/>
    <w:rsid w:val="00C74C04"/>
    <w:rsid w:val="00C75969"/>
    <w:rsid w:val="00C75A90"/>
    <w:rsid w:val="00C76496"/>
    <w:rsid w:val="00C767B3"/>
    <w:rsid w:val="00C76832"/>
    <w:rsid w:val="00C7722A"/>
    <w:rsid w:val="00C772C5"/>
    <w:rsid w:val="00C77412"/>
    <w:rsid w:val="00C7755B"/>
    <w:rsid w:val="00C77BA8"/>
    <w:rsid w:val="00C77E3A"/>
    <w:rsid w:val="00C77EA6"/>
    <w:rsid w:val="00C8010A"/>
    <w:rsid w:val="00C802C4"/>
    <w:rsid w:val="00C80F14"/>
    <w:rsid w:val="00C813E8"/>
    <w:rsid w:val="00C81606"/>
    <w:rsid w:val="00C81699"/>
    <w:rsid w:val="00C8197A"/>
    <w:rsid w:val="00C81C20"/>
    <w:rsid w:val="00C81C79"/>
    <w:rsid w:val="00C81C86"/>
    <w:rsid w:val="00C81D13"/>
    <w:rsid w:val="00C81E88"/>
    <w:rsid w:val="00C822D6"/>
    <w:rsid w:val="00C82615"/>
    <w:rsid w:val="00C82AFD"/>
    <w:rsid w:val="00C82BEB"/>
    <w:rsid w:val="00C82F25"/>
    <w:rsid w:val="00C8365C"/>
    <w:rsid w:val="00C83688"/>
    <w:rsid w:val="00C847F6"/>
    <w:rsid w:val="00C84D07"/>
    <w:rsid w:val="00C84F67"/>
    <w:rsid w:val="00C8550C"/>
    <w:rsid w:val="00C85B53"/>
    <w:rsid w:val="00C85B74"/>
    <w:rsid w:val="00C85D34"/>
    <w:rsid w:val="00C85E38"/>
    <w:rsid w:val="00C85F05"/>
    <w:rsid w:val="00C85FDE"/>
    <w:rsid w:val="00C8654B"/>
    <w:rsid w:val="00C86746"/>
    <w:rsid w:val="00C86BE6"/>
    <w:rsid w:val="00C879D7"/>
    <w:rsid w:val="00C87DCC"/>
    <w:rsid w:val="00C907D8"/>
    <w:rsid w:val="00C90A29"/>
    <w:rsid w:val="00C90F8C"/>
    <w:rsid w:val="00C91305"/>
    <w:rsid w:val="00C9152A"/>
    <w:rsid w:val="00C91E73"/>
    <w:rsid w:val="00C91F98"/>
    <w:rsid w:val="00C920BB"/>
    <w:rsid w:val="00C92166"/>
    <w:rsid w:val="00C9227E"/>
    <w:rsid w:val="00C92A3B"/>
    <w:rsid w:val="00C92ABF"/>
    <w:rsid w:val="00C94226"/>
    <w:rsid w:val="00C942ED"/>
    <w:rsid w:val="00C94791"/>
    <w:rsid w:val="00C949DE"/>
    <w:rsid w:val="00C94CE6"/>
    <w:rsid w:val="00C94D4C"/>
    <w:rsid w:val="00C94DEC"/>
    <w:rsid w:val="00C94E25"/>
    <w:rsid w:val="00C94EE0"/>
    <w:rsid w:val="00C956AA"/>
    <w:rsid w:val="00C956C5"/>
    <w:rsid w:val="00C95BC4"/>
    <w:rsid w:val="00C95CC7"/>
    <w:rsid w:val="00C96264"/>
    <w:rsid w:val="00C96732"/>
    <w:rsid w:val="00C969B9"/>
    <w:rsid w:val="00C97276"/>
    <w:rsid w:val="00C973BC"/>
    <w:rsid w:val="00C973CF"/>
    <w:rsid w:val="00C977CE"/>
    <w:rsid w:val="00C9783A"/>
    <w:rsid w:val="00C97B42"/>
    <w:rsid w:val="00C97CD8"/>
    <w:rsid w:val="00CA0425"/>
    <w:rsid w:val="00CA067E"/>
    <w:rsid w:val="00CA14C9"/>
    <w:rsid w:val="00CA16CD"/>
    <w:rsid w:val="00CA1E42"/>
    <w:rsid w:val="00CA22DD"/>
    <w:rsid w:val="00CA2CE1"/>
    <w:rsid w:val="00CA363D"/>
    <w:rsid w:val="00CA3764"/>
    <w:rsid w:val="00CA3770"/>
    <w:rsid w:val="00CA381D"/>
    <w:rsid w:val="00CA4480"/>
    <w:rsid w:val="00CA4505"/>
    <w:rsid w:val="00CA4A9E"/>
    <w:rsid w:val="00CA4ACC"/>
    <w:rsid w:val="00CA4D4D"/>
    <w:rsid w:val="00CA5167"/>
    <w:rsid w:val="00CA5567"/>
    <w:rsid w:val="00CA5CA9"/>
    <w:rsid w:val="00CA6090"/>
    <w:rsid w:val="00CA6822"/>
    <w:rsid w:val="00CA6AAE"/>
    <w:rsid w:val="00CA6C7B"/>
    <w:rsid w:val="00CA6DA7"/>
    <w:rsid w:val="00CA6EDA"/>
    <w:rsid w:val="00CA7852"/>
    <w:rsid w:val="00CA7A91"/>
    <w:rsid w:val="00CA7CB8"/>
    <w:rsid w:val="00CB021F"/>
    <w:rsid w:val="00CB091B"/>
    <w:rsid w:val="00CB0978"/>
    <w:rsid w:val="00CB0E4A"/>
    <w:rsid w:val="00CB1948"/>
    <w:rsid w:val="00CB1C2E"/>
    <w:rsid w:val="00CB2500"/>
    <w:rsid w:val="00CB26B7"/>
    <w:rsid w:val="00CB27C0"/>
    <w:rsid w:val="00CB28FE"/>
    <w:rsid w:val="00CB2EBF"/>
    <w:rsid w:val="00CB2FCA"/>
    <w:rsid w:val="00CB36A9"/>
    <w:rsid w:val="00CB3DF9"/>
    <w:rsid w:val="00CB3E77"/>
    <w:rsid w:val="00CB413A"/>
    <w:rsid w:val="00CB44D1"/>
    <w:rsid w:val="00CB54EF"/>
    <w:rsid w:val="00CB57B7"/>
    <w:rsid w:val="00CB58F7"/>
    <w:rsid w:val="00CB5A77"/>
    <w:rsid w:val="00CB6143"/>
    <w:rsid w:val="00CB6609"/>
    <w:rsid w:val="00CB67D5"/>
    <w:rsid w:val="00CB6858"/>
    <w:rsid w:val="00CB6BA6"/>
    <w:rsid w:val="00CB6DFD"/>
    <w:rsid w:val="00CB7319"/>
    <w:rsid w:val="00CB77CC"/>
    <w:rsid w:val="00CB796F"/>
    <w:rsid w:val="00CB7DD8"/>
    <w:rsid w:val="00CB7E1C"/>
    <w:rsid w:val="00CC02BD"/>
    <w:rsid w:val="00CC03E1"/>
    <w:rsid w:val="00CC03FD"/>
    <w:rsid w:val="00CC0B99"/>
    <w:rsid w:val="00CC148E"/>
    <w:rsid w:val="00CC1685"/>
    <w:rsid w:val="00CC1A7C"/>
    <w:rsid w:val="00CC1BA0"/>
    <w:rsid w:val="00CC1ED3"/>
    <w:rsid w:val="00CC2182"/>
    <w:rsid w:val="00CC22AA"/>
    <w:rsid w:val="00CC263E"/>
    <w:rsid w:val="00CC28A0"/>
    <w:rsid w:val="00CC31FE"/>
    <w:rsid w:val="00CC3B17"/>
    <w:rsid w:val="00CC3B1F"/>
    <w:rsid w:val="00CC3EB6"/>
    <w:rsid w:val="00CC4BC8"/>
    <w:rsid w:val="00CC4C23"/>
    <w:rsid w:val="00CC4CB9"/>
    <w:rsid w:val="00CC5280"/>
    <w:rsid w:val="00CC5592"/>
    <w:rsid w:val="00CC5791"/>
    <w:rsid w:val="00CC623E"/>
    <w:rsid w:val="00CC63D3"/>
    <w:rsid w:val="00CC6728"/>
    <w:rsid w:val="00CC6CE2"/>
    <w:rsid w:val="00CC6F1A"/>
    <w:rsid w:val="00CC7337"/>
    <w:rsid w:val="00CC74E7"/>
    <w:rsid w:val="00CC76C7"/>
    <w:rsid w:val="00CC7747"/>
    <w:rsid w:val="00CC7F1B"/>
    <w:rsid w:val="00CD0B32"/>
    <w:rsid w:val="00CD1031"/>
    <w:rsid w:val="00CD1CF1"/>
    <w:rsid w:val="00CD2AF1"/>
    <w:rsid w:val="00CD2C33"/>
    <w:rsid w:val="00CD2CA6"/>
    <w:rsid w:val="00CD2CFB"/>
    <w:rsid w:val="00CD32FA"/>
    <w:rsid w:val="00CD3825"/>
    <w:rsid w:val="00CD40FA"/>
    <w:rsid w:val="00CD4418"/>
    <w:rsid w:val="00CD4598"/>
    <w:rsid w:val="00CD4699"/>
    <w:rsid w:val="00CD488E"/>
    <w:rsid w:val="00CD4E9C"/>
    <w:rsid w:val="00CD51A1"/>
    <w:rsid w:val="00CD53B8"/>
    <w:rsid w:val="00CD5489"/>
    <w:rsid w:val="00CD54CB"/>
    <w:rsid w:val="00CD584A"/>
    <w:rsid w:val="00CD5903"/>
    <w:rsid w:val="00CD5B0D"/>
    <w:rsid w:val="00CD5B62"/>
    <w:rsid w:val="00CD6388"/>
    <w:rsid w:val="00CD64EA"/>
    <w:rsid w:val="00CD66DE"/>
    <w:rsid w:val="00CD69B0"/>
    <w:rsid w:val="00CD6A16"/>
    <w:rsid w:val="00CD6B62"/>
    <w:rsid w:val="00CD6DA3"/>
    <w:rsid w:val="00CD6F9A"/>
    <w:rsid w:val="00CD6FEC"/>
    <w:rsid w:val="00CD71FF"/>
    <w:rsid w:val="00CD72FD"/>
    <w:rsid w:val="00CD7557"/>
    <w:rsid w:val="00CD77AB"/>
    <w:rsid w:val="00CD7F0A"/>
    <w:rsid w:val="00CE00A2"/>
    <w:rsid w:val="00CE05E9"/>
    <w:rsid w:val="00CE0701"/>
    <w:rsid w:val="00CE084D"/>
    <w:rsid w:val="00CE0B23"/>
    <w:rsid w:val="00CE1439"/>
    <w:rsid w:val="00CE2196"/>
    <w:rsid w:val="00CE25B4"/>
    <w:rsid w:val="00CE2C2D"/>
    <w:rsid w:val="00CE2C5F"/>
    <w:rsid w:val="00CE2E43"/>
    <w:rsid w:val="00CE2F0F"/>
    <w:rsid w:val="00CE3A8C"/>
    <w:rsid w:val="00CE3BDB"/>
    <w:rsid w:val="00CE3F24"/>
    <w:rsid w:val="00CE4115"/>
    <w:rsid w:val="00CE46BC"/>
    <w:rsid w:val="00CE4780"/>
    <w:rsid w:val="00CE4855"/>
    <w:rsid w:val="00CE4EE0"/>
    <w:rsid w:val="00CE514A"/>
    <w:rsid w:val="00CE5174"/>
    <w:rsid w:val="00CE54AC"/>
    <w:rsid w:val="00CE5ACE"/>
    <w:rsid w:val="00CE5CCE"/>
    <w:rsid w:val="00CE62C2"/>
    <w:rsid w:val="00CE67DD"/>
    <w:rsid w:val="00CE68F0"/>
    <w:rsid w:val="00CE6F59"/>
    <w:rsid w:val="00CE702D"/>
    <w:rsid w:val="00CE70E7"/>
    <w:rsid w:val="00CE77A4"/>
    <w:rsid w:val="00CF0229"/>
    <w:rsid w:val="00CF03D0"/>
    <w:rsid w:val="00CF0759"/>
    <w:rsid w:val="00CF0A87"/>
    <w:rsid w:val="00CF1356"/>
    <w:rsid w:val="00CF1B78"/>
    <w:rsid w:val="00CF1E42"/>
    <w:rsid w:val="00CF1E76"/>
    <w:rsid w:val="00CF21FE"/>
    <w:rsid w:val="00CF2244"/>
    <w:rsid w:val="00CF2314"/>
    <w:rsid w:val="00CF306F"/>
    <w:rsid w:val="00CF35A5"/>
    <w:rsid w:val="00CF391D"/>
    <w:rsid w:val="00CF3ED8"/>
    <w:rsid w:val="00CF4270"/>
    <w:rsid w:val="00CF43E7"/>
    <w:rsid w:val="00CF440C"/>
    <w:rsid w:val="00CF4513"/>
    <w:rsid w:val="00CF452D"/>
    <w:rsid w:val="00CF45A7"/>
    <w:rsid w:val="00CF489A"/>
    <w:rsid w:val="00CF4FA6"/>
    <w:rsid w:val="00CF50A8"/>
    <w:rsid w:val="00CF571E"/>
    <w:rsid w:val="00CF594D"/>
    <w:rsid w:val="00CF5AAF"/>
    <w:rsid w:val="00CF5B71"/>
    <w:rsid w:val="00CF6352"/>
    <w:rsid w:val="00CF6902"/>
    <w:rsid w:val="00CF6BB3"/>
    <w:rsid w:val="00CF75D9"/>
    <w:rsid w:val="00CF7CBE"/>
    <w:rsid w:val="00D0030B"/>
    <w:rsid w:val="00D01140"/>
    <w:rsid w:val="00D02630"/>
    <w:rsid w:val="00D02788"/>
    <w:rsid w:val="00D02927"/>
    <w:rsid w:val="00D02B31"/>
    <w:rsid w:val="00D03018"/>
    <w:rsid w:val="00D0312C"/>
    <w:rsid w:val="00D03793"/>
    <w:rsid w:val="00D03E94"/>
    <w:rsid w:val="00D03F6B"/>
    <w:rsid w:val="00D04206"/>
    <w:rsid w:val="00D04243"/>
    <w:rsid w:val="00D04D26"/>
    <w:rsid w:val="00D04FFD"/>
    <w:rsid w:val="00D0517E"/>
    <w:rsid w:val="00D052EB"/>
    <w:rsid w:val="00D05FEA"/>
    <w:rsid w:val="00D064F2"/>
    <w:rsid w:val="00D06805"/>
    <w:rsid w:val="00D06875"/>
    <w:rsid w:val="00D06B5D"/>
    <w:rsid w:val="00D06E84"/>
    <w:rsid w:val="00D07CDB"/>
    <w:rsid w:val="00D07FB3"/>
    <w:rsid w:val="00D1003C"/>
    <w:rsid w:val="00D10112"/>
    <w:rsid w:val="00D101F2"/>
    <w:rsid w:val="00D10530"/>
    <w:rsid w:val="00D10B4F"/>
    <w:rsid w:val="00D1128D"/>
    <w:rsid w:val="00D1149B"/>
    <w:rsid w:val="00D11D59"/>
    <w:rsid w:val="00D11F85"/>
    <w:rsid w:val="00D127FE"/>
    <w:rsid w:val="00D12BDB"/>
    <w:rsid w:val="00D12E8B"/>
    <w:rsid w:val="00D135FD"/>
    <w:rsid w:val="00D13699"/>
    <w:rsid w:val="00D13D40"/>
    <w:rsid w:val="00D14352"/>
    <w:rsid w:val="00D145B6"/>
    <w:rsid w:val="00D14B59"/>
    <w:rsid w:val="00D14C4A"/>
    <w:rsid w:val="00D150C5"/>
    <w:rsid w:val="00D1514A"/>
    <w:rsid w:val="00D152EE"/>
    <w:rsid w:val="00D15803"/>
    <w:rsid w:val="00D158A9"/>
    <w:rsid w:val="00D15AE8"/>
    <w:rsid w:val="00D16061"/>
    <w:rsid w:val="00D172EE"/>
    <w:rsid w:val="00D1769B"/>
    <w:rsid w:val="00D176F6"/>
    <w:rsid w:val="00D177AE"/>
    <w:rsid w:val="00D17844"/>
    <w:rsid w:val="00D1790A"/>
    <w:rsid w:val="00D2059C"/>
    <w:rsid w:val="00D20A66"/>
    <w:rsid w:val="00D20A85"/>
    <w:rsid w:val="00D21523"/>
    <w:rsid w:val="00D21BF7"/>
    <w:rsid w:val="00D21E8F"/>
    <w:rsid w:val="00D22567"/>
    <w:rsid w:val="00D229FA"/>
    <w:rsid w:val="00D22A29"/>
    <w:rsid w:val="00D22AD5"/>
    <w:rsid w:val="00D22B54"/>
    <w:rsid w:val="00D22C36"/>
    <w:rsid w:val="00D22CD2"/>
    <w:rsid w:val="00D23229"/>
    <w:rsid w:val="00D23E06"/>
    <w:rsid w:val="00D23E8B"/>
    <w:rsid w:val="00D23FB0"/>
    <w:rsid w:val="00D24280"/>
    <w:rsid w:val="00D2428A"/>
    <w:rsid w:val="00D245C0"/>
    <w:rsid w:val="00D24A6E"/>
    <w:rsid w:val="00D24BC9"/>
    <w:rsid w:val="00D24F5A"/>
    <w:rsid w:val="00D254C7"/>
    <w:rsid w:val="00D256C4"/>
    <w:rsid w:val="00D26208"/>
    <w:rsid w:val="00D266A2"/>
    <w:rsid w:val="00D26895"/>
    <w:rsid w:val="00D26AD5"/>
    <w:rsid w:val="00D26D17"/>
    <w:rsid w:val="00D26DEE"/>
    <w:rsid w:val="00D26EF8"/>
    <w:rsid w:val="00D2709C"/>
    <w:rsid w:val="00D273E3"/>
    <w:rsid w:val="00D274C0"/>
    <w:rsid w:val="00D27891"/>
    <w:rsid w:val="00D27A42"/>
    <w:rsid w:val="00D27B0D"/>
    <w:rsid w:val="00D30380"/>
    <w:rsid w:val="00D3056B"/>
    <w:rsid w:val="00D30588"/>
    <w:rsid w:val="00D315DB"/>
    <w:rsid w:val="00D31CAD"/>
    <w:rsid w:val="00D31DD7"/>
    <w:rsid w:val="00D32287"/>
    <w:rsid w:val="00D32422"/>
    <w:rsid w:val="00D32ECC"/>
    <w:rsid w:val="00D3324A"/>
    <w:rsid w:val="00D333BA"/>
    <w:rsid w:val="00D33AC3"/>
    <w:rsid w:val="00D33C05"/>
    <w:rsid w:val="00D33E73"/>
    <w:rsid w:val="00D33EC4"/>
    <w:rsid w:val="00D343A2"/>
    <w:rsid w:val="00D346C0"/>
    <w:rsid w:val="00D347F8"/>
    <w:rsid w:val="00D34826"/>
    <w:rsid w:val="00D357C7"/>
    <w:rsid w:val="00D3611C"/>
    <w:rsid w:val="00D361A1"/>
    <w:rsid w:val="00D362E4"/>
    <w:rsid w:val="00D36315"/>
    <w:rsid w:val="00D364E2"/>
    <w:rsid w:val="00D3710C"/>
    <w:rsid w:val="00D37170"/>
    <w:rsid w:val="00D373A5"/>
    <w:rsid w:val="00D37741"/>
    <w:rsid w:val="00D37850"/>
    <w:rsid w:val="00D379E9"/>
    <w:rsid w:val="00D37C9D"/>
    <w:rsid w:val="00D37E23"/>
    <w:rsid w:val="00D401E5"/>
    <w:rsid w:val="00D409AE"/>
    <w:rsid w:val="00D40F9F"/>
    <w:rsid w:val="00D41318"/>
    <w:rsid w:val="00D413FD"/>
    <w:rsid w:val="00D415A6"/>
    <w:rsid w:val="00D4185A"/>
    <w:rsid w:val="00D41A27"/>
    <w:rsid w:val="00D42115"/>
    <w:rsid w:val="00D42944"/>
    <w:rsid w:val="00D42EEB"/>
    <w:rsid w:val="00D436EE"/>
    <w:rsid w:val="00D43B7E"/>
    <w:rsid w:val="00D43CC8"/>
    <w:rsid w:val="00D43D90"/>
    <w:rsid w:val="00D43F9F"/>
    <w:rsid w:val="00D4433D"/>
    <w:rsid w:val="00D4470B"/>
    <w:rsid w:val="00D44873"/>
    <w:rsid w:val="00D44A7A"/>
    <w:rsid w:val="00D44AC9"/>
    <w:rsid w:val="00D44ACB"/>
    <w:rsid w:val="00D44C2E"/>
    <w:rsid w:val="00D44C91"/>
    <w:rsid w:val="00D44F57"/>
    <w:rsid w:val="00D44F66"/>
    <w:rsid w:val="00D450BF"/>
    <w:rsid w:val="00D45167"/>
    <w:rsid w:val="00D45329"/>
    <w:rsid w:val="00D4559B"/>
    <w:rsid w:val="00D45918"/>
    <w:rsid w:val="00D45B4B"/>
    <w:rsid w:val="00D464C1"/>
    <w:rsid w:val="00D469C0"/>
    <w:rsid w:val="00D46CED"/>
    <w:rsid w:val="00D46DE9"/>
    <w:rsid w:val="00D47054"/>
    <w:rsid w:val="00D4713C"/>
    <w:rsid w:val="00D47863"/>
    <w:rsid w:val="00D479EB"/>
    <w:rsid w:val="00D47B51"/>
    <w:rsid w:val="00D47B79"/>
    <w:rsid w:val="00D505A3"/>
    <w:rsid w:val="00D50A49"/>
    <w:rsid w:val="00D50C01"/>
    <w:rsid w:val="00D51342"/>
    <w:rsid w:val="00D513DB"/>
    <w:rsid w:val="00D51575"/>
    <w:rsid w:val="00D5211F"/>
    <w:rsid w:val="00D52601"/>
    <w:rsid w:val="00D529F1"/>
    <w:rsid w:val="00D5326E"/>
    <w:rsid w:val="00D5327A"/>
    <w:rsid w:val="00D532F6"/>
    <w:rsid w:val="00D53D57"/>
    <w:rsid w:val="00D543A2"/>
    <w:rsid w:val="00D54433"/>
    <w:rsid w:val="00D548C9"/>
    <w:rsid w:val="00D54D0B"/>
    <w:rsid w:val="00D54EC5"/>
    <w:rsid w:val="00D54F83"/>
    <w:rsid w:val="00D55087"/>
    <w:rsid w:val="00D552FD"/>
    <w:rsid w:val="00D554F0"/>
    <w:rsid w:val="00D5575F"/>
    <w:rsid w:val="00D55852"/>
    <w:rsid w:val="00D55C2E"/>
    <w:rsid w:val="00D55CC6"/>
    <w:rsid w:val="00D561E0"/>
    <w:rsid w:val="00D565D8"/>
    <w:rsid w:val="00D57583"/>
    <w:rsid w:val="00D60436"/>
    <w:rsid w:val="00D606BD"/>
    <w:rsid w:val="00D60ABB"/>
    <w:rsid w:val="00D60B31"/>
    <w:rsid w:val="00D61029"/>
    <w:rsid w:val="00D6102E"/>
    <w:rsid w:val="00D61084"/>
    <w:rsid w:val="00D61948"/>
    <w:rsid w:val="00D6237C"/>
    <w:rsid w:val="00D62629"/>
    <w:rsid w:val="00D62704"/>
    <w:rsid w:val="00D62835"/>
    <w:rsid w:val="00D62AB2"/>
    <w:rsid w:val="00D62C6B"/>
    <w:rsid w:val="00D62D9C"/>
    <w:rsid w:val="00D63A66"/>
    <w:rsid w:val="00D64501"/>
    <w:rsid w:val="00D64689"/>
    <w:rsid w:val="00D64EF4"/>
    <w:rsid w:val="00D65151"/>
    <w:rsid w:val="00D66037"/>
    <w:rsid w:val="00D665CE"/>
    <w:rsid w:val="00D66689"/>
    <w:rsid w:val="00D6686F"/>
    <w:rsid w:val="00D66AB5"/>
    <w:rsid w:val="00D66FD1"/>
    <w:rsid w:val="00D6701F"/>
    <w:rsid w:val="00D67CA7"/>
    <w:rsid w:val="00D67F08"/>
    <w:rsid w:val="00D67F28"/>
    <w:rsid w:val="00D70E7A"/>
    <w:rsid w:val="00D710C5"/>
    <w:rsid w:val="00D7123D"/>
    <w:rsid w:val="00D7153A"/>
    <w:rsid w:val="00D715A3"/>
    <w:rsid w:val="00D7160F"/>
    <w:rsid w:val="00D71709"/>
    <w:rsid w:val="00D72001"/>
    <w:rsid w:val="00D7226A"/>
    <w:rsid w:val="00D726EB"/>
    <w:rsid w:val="00D7279E"/>
    <w:rsid w:val="00D72A50"/>
    <w:rsid w:val="00D72C22"/>
    <w:rsid w:val="00D73030"/>
    <w:rsid w:val="00D740AC"/>
    <w:rsid w:val="00D75660"/>
    <w:rsid w:val="00D7586E"/>
    <w:rsid w:val="00D75883"/>
    <w:rsid w:val="00D75AC0"/>
    <w:rsid w:val="00D7618D"/>
    <w:rsid w:val="00D76322"/>
    <w:rsid w:val="00D76416"/>
    <w:rsid w:val="00D764F4"/>
    <w:rsid w:val="00D7682D"/>
    <w:rsid w:val="00D7698B"/>
    <w:rsid w:val="00D76D91"/>
    <w:rsid w:val="00D76F4C"/>
    <w:rsid w:val="00D77384"/>
    <w:rsid w:val="00D77670"/>
    <w:rsid w:val="00D77992"/>
    <w:rsid w:val="00D77C18"/>
    <w:rsid w:val="00D77C60"/>
    <w:rsid w:val="00D77E31"/>
    <w:rsid w:val="00D77F11"/>
    <w:rsid w:val="00D80012"/>
    <w:rsid w:val="00D80076"/>
    <w:rsid w:val="00D803A0"/>
    <w:rsid w:val="00D805FC"/>
    <w:rsid w:val="00D8060D"/>
    <w:rsid w:val="00D80932"/>
    <w:rsid w:val="00D80A45"/>
    <w:rsid w:val="00D80CCE"/>
    <w:rsid w:val="00D80E1D"/>
    <w:rsid w:val="00D81448"/>
    <w:rsid w:val="00D81659"/>
    <w:rsid w:val="00D817A5"/>
    <w:rsid w:val="00D81827"/>
    <w:rsid w:val="00D81881"/>
    <w:rsid w:val="00D81CA7"/>
    <w:rsid w:val="00D830E0"/>
    <w:rsid w:val="00D83277"/>
    <w:rsid w:val="00D833B3"/>
    <w:rsid w:val="00D837C0"/>
    <w:rsid w:val="00D8404F"/>
    <w:rsid w:val="00D8420B"/>
    <w:rsid w:val="00D84431"/>
    <w:rsid w:val="00D8490D"/>
    <w:rsid w:val="00D8558F"/>
    <w:rsid w:val="00D85AE4"/>
    <w:rsid w:val="00D85CAF"/>
    <w:rsid w:val="00D85FB8"/>
    <w:rsid w:val="00D861CB"/>
    <w:rsid w:val="00D8643B"/>
    <w:rsid w:val="00D86588"/>
    <w:rsid w:val="00D86BBC"/>
    <w:rsid w:val="00D86F05"/>
    <w:rsid w:val="00D87769"/>
    <w:rsid w:val="00D87A14"/>
    <w:rsid w:val="00D87F8C"/>
    <w:rsid w:val="00D90988"/>
    <w:rsid w:val="00D90A4C"/>
    <w:rsid w:val="00D90AB8"/>
    <w:rsid w:val="00D90B99"/>
    <w:rsid w:val="00D917EE"/>
    <w:rsid w:val="00D91FC2"/>
    <w:rsid w:val="00D92C04"/>
    <w:rsid w:val="00D92CEF"/>
    <w:rsid w:val="00D92DE5"/>
    <w:rsid w:val="00D942BB"/>
    <w:rsid w:val="00D949B4"/>
    <w:rsid w:val="00D94F2C"/>
    <w:rsid w:val="00D952D0"/>
    <w:rsid w:val="00D95898"/>
    <w:rsid w:val="00D95ACC"/>
    <w:rsid w:val="00D9676F"/>
    <w:rsid w:val="00D967C1"/>
    <w:rsid w:val="00D96C50"/>
    <w:rsid w:val="00D96ED3"/>
    <w:rsid w:val="00D9719B"/>
    <w:rsid w:val="00D9791D"/>
    <w:rsid w:val="00D97BBC"/>
    <w:rsid w:val="00DA01E1"/>
    <w:rsid w:val="00DA0466"/>
    <w:rsid w:val="00DA04F2"/>
    <w:rsid w:val="00DA06F4"/>
    <w:rsid w:val="00DA0C91"/>
    <w:rsid w:val="00DA0CE2"/>
    <w:rsid w:val="00DA115B"/>
    <w:rsid w:val="00DA1428"/>
    <w:rsid w:val="00DA1589"/>
    <w:rsid w:val="00DA1678"/>
    <w:rsid w:val="00DA1AB3"/>
    <w:rsid w:val="00DA1C45"/>
    <w:rsid w:val="00DA1D90"/>
    <w:rsid w:val="00DA1F41"/>
    <w:rsid w:val="00DA235B"/>
    <w:rsid w:val="00DA24AB"/>
    <w:rsid w:val="00DA24FA"/>
    <w:rsid w:val="00DA254A"/>
    <w:rsid w:val="00DA2F34"/>
    <w:rsid w:val="00DA3362"/>
    <w:rsid w:val="00DA3445"/>
    <w:rsid w:val="00DA3699"/>
    <w:rsid w:val="00DA37B7"/>
    <w:rsid w:val="00DA3949"/>
    <w:rsid w:val="00DA3D5F"/>
    <w:rsid w:val="00DA4065"/>
    <w:rsid w:val="00DA41C9"/>
    <w:rsid w:val="00DA42F7"/>
    <w:rsid w:val="00DA434D"/>
    <w:rsid w:val="00DA43C1"/>
    <w:rsid w:val="00DA445B"/>
    <w:rsid w:val="00DA46B2"/>
    <w:rsid w:val="00DA46C9"/>
    <w:rsid w:val="00DA4DC0"/>
    <w:rsid w:val="00DA5A83"/>
    <w:rsid w:val="00DA61CC"/>
    <w:rsid w:val="00DA61DC"/>
    <w:rsid w:val="00DA6956"/>
    <w:rsid w:val="00DA69BD"/>
    <w:rsid w:val="00DA6CEA"/>
    <w:rsid w:val="00DA6DF6"/>
    <w:rsid w:val="00DA7678"/>
    <w:rsid w:val="00DA7922"/>
    <w:rsid w:val="00DA7D04"/>
    <w:rsid w:val="00DA7D5D"/>
    <w:rsid w:val="00DB003A"/>
    <w:rsid w:val="00DB043B"/>
    <w:rsid w:val="00DB075F"/>
    <w:rsid w:val="00DB07D7"/>
    <w:rsid w:val="00DB0A9E"/>
    <w:rsid w:val="00DB13E2"/>
    <w:rsid w:val="00DB17C9"/>
    <w:rsid w:val="00DB1EE6"/>
    <w:rsid w:val="00DB2F82"/>
    <w:rsid w:val="00DB316B"/>
    <w:rsid w:val="00DB340D"/>
    <w:rsid w:val="00DB37A4"/>
    <w:rsid w:val="00DB3A48"/>
    <w:rsid w:val="00DB3AFE"/>
    <w:rsid w:val="00DB3D04"/>
    <w:rsid w:val="00DB4083"/>
    <w:rsid w:val="00DB4287"/>
    <w:rsid w:val="00DB4395"/>
    <w:rsid w:val="00DB4CD9"/>
    <w:rsid w:val="00DB4E5E"/>
    <w:rsid w:val="00DB4F2C"/>
    <w:rsid w:val="00DB50E0"/>
    <w:rsid w:val="00DB51E1"/>
    <w:rsid w:val="00DB5504"/>
    <w:rsid w:val="00DB55FA"/>
    <w:rsid w:val="00DB6060"/>
    <w:rsid w:val="00DB6633"/>
    <w:rsid w:val="00DB6A61"/>
    <w:rsid w:val="00DB716A"/>
    <w:rsid w:val="00DB718D"/>
    <w:rsid w:val="00DB71DB"/>
    <w:rsid w:val="00DB7281"/>
    <w:rsid w:val="00DB72E4"/>
    <w:rsid w:val="00DB7A79"/>
    <w:rsid w:val="00DB7BEA"/>
    <w:rsid w:val="00DB7E3D"/>
    <w:rsid w:val="00DC0107"/>
    <w:rsid w:val="00DC0126"/>
    <w:rsid w:val="00DC0149"/>
    <w:rsid w:val="00DC034F"/>
    <w:rsid w:val="00DC099B"/>
    <w:rsid w:val="00DC0A64"/>
    <w:rsid w:val="00DC15C4"/>
    <w:rsid w:val="00DC16FE"/>
    <w:rsid w:val="00DC1D45"/>
    <w:rsid w:val="00DC1E6A"/>
    <w:rsid w:val="00DC21FA"/>
    <w:rsid w:val="00DC22B1"/>
    <w:rsid w:val="00DC2585"/>
    <w:rsid w:val="00DC2702"/>
    <w:rsid w:val="00DC2716"/>
    <w:rsid w:val="00DC2E3B"/>
    <w:rsid w:val="00DC2FF3"/>
    <w:rsid w:val="00DC34A3"/>
    <w:rsid w:val="00DC3607"/>
    <w:rsid w:val="00DC377B"/>
    <w:rsid w:val="00DC391D"/>
    <w:rsid w:val="00DC3951"/>
    <w:rsid w:val="00DC4205"/>
    <w:rsid w:val="00DC4534"/>
    <w:rsid w:val="00DC4665"/>
    <w:rsid w:val="00DC46D9"/>
    <w:rsid w:val="00DC4C89"/>
    <w:rsid w:val="00DC566D"/>
    <w:rsid w:val="00DC5ADC"/>
    <w:rsid w:val="00DC5AF7"/>
    <w:rsid w:val="00DC5B72"/>
    <w:rsid w:val="00DC5F2A"/>
    <w:rsid w:val="00DC61B0"/>
    <w:rsid w:val="00DC620A"/>
    <w:rsid w:val="00DC6A9F"/>
    <w:rsid w:val="00DC6B03"/>
    <w:rsid w:val="00DC6BDA"/>
    <w:rsid w:val="00DC70A2"/>
    <w:rsid w:val="00DC71CE"/>
    <w:rsid w:val="00DC7576"/>
    <w:rsid w:val="00DC75BE"/>
    <w:rsid w:val="00DC7727"/>
    <w:rsid w:val="00DC7745"/>
    <w:rsid w:val="00DC790D"/>
    <w:rsid w:val="00DC7C13"/>
    <w:rsid w:val="00DD002D"/>
    <w:rsid w:val="00DD0921"/>
    <w:rsid w:val="00DD1601"/>
    <w:rsid w:val="00DD18EF"/>
    <w:rsid w:val="00DD1A3B"/>
    <w:rsid w:val="00DD1E40"/>
    <w:rsid w:val="00DD24F5"/>
    <w:rsid w:val="00DD2F71"/>
    <w:rsid w:val="00DD2FDB"/>
    <w:rsid w:val="00DD39CB"/>
    <w:rsid w:val="00DD46F5"/>
    <w:rsid w:val="00DD4948"/>
    <w:rsid w:val="00DD4B40"/>
    <w:rsid w:val="00DD5393"/>
    <w:rsid w:val="00DD54B3"/>
    <w:rsid w:val="00DD5574"/>
    <w:rsid w:val="00DD56E5"/>
    <w:rsid w:val="00DD5FEA"/>
    <w:rsid w:val="00DD635F"/>
    <w:rsid w:val="00DD63C0"/>
    <w:rsid w:val="00DD66C0"/>
    <w:rsid w:val="00DD68AD"/>
    <w:rsid w:val="00DD6BB7"/>
    <w:rsid w:val="00DD6C89"/>
    <w:rsid w:val="00DD6DC3"/>
    <w:rsid w:val="00DD6ED3"/>
    <w:rsid w:val="00DD722C"/>
    <w:rsid w:val="00DD73EA"/>
    <w:rsid w:val="00DD754B"/>
    <w:rsid w:val="00DE02FD"/>
    <w:rsid w:val="00DE0D8B"/>
    <w:rsid w:val="00DE0E0B"/>
    <w:rsid w:val="00DE1218"/>
    <w:rsid w:val="00DE124A"/>
    <w:rsid w:val="00DE143B"/>
    <w:rsid w:val="00DE1FA1"/>
    <w:rsid w:val="00DE258A"/>
    <w:rsid w:val="00DE29FD"/>
    <w:rsid w:val="00DE2A72"/>
    <w:rsid w:val="00DE2B42"/>
    <w:rsid w:val="00DE2CA0"/>
    <w:rsid w:val="00DE2FA5"/>
    <w:rsid w:val="00DE2FF7"/>
    <w:rsid w:val="00DE3064"/>
    <w:rsid w:val="00DE3210"/>
    <w:rsid w:val="00DE32AC"/>
    <w:rsid w:val="00DE39EB"/>
    <w:rsid w:val="00DE401B"/>
    <w:rsid w:val="00DE552E"/>
    <w:rsid w:val="00DE5567"/>
    <w:rsid w:val="00DE58D5"/>
    <w:rsid w:val="00DE5DFD"/>
    <w:rsid w:val="00DE601A"/>
    <w:rsid w:val="00DE603A"/>
    <w:rsid w:val="00DE607E"/>
    <w:rsid w:val="00DE66B4"/>
    <w:rsid w:val="00DE6C0C"/>
    <w:rsid w:val="00DE6E71"/>
    <w:rsid w:val="00DE7106"/>
    <w:rsid w:val="00DE722F"/>
    <w:rsid w:val="00DE72AF"/>
    <w:rsid w:val="00DE7C76"/>
    <w:rsid w:val="00DE7CD5"/>
    <w:rsid w:val="00DE7F80"/>
    <w:rsid w:val="00DF0056"/>
    <w:rsid w:val="00DF0207"/>
    <w:rsid w:val="00DF06E7"/>
    <w:rsid w:val="00DF077A"/>
    <w:rsid w:val="00DF097B"/>
    <w:rsid w:val="00DF0BFC"/>
    <w:rsid w:val="00DF12DE"/>
    <w:rsid w:val="00DF16D4"/>
    <w:rsid w:val="00DF17B7"/>
    <w:rsid w:val="00DF1BFE"/>
    <w:rsid w:val="00DF1EFF"/>
    <w:rsid w:val="00DF21CC"/>
    <w:rsid w:val="00DF21F9"/>
    <w:rsid w:val="00DF245A"/>
    <w:rsid w:val="00DF2AF4"/>
    <w:rsid w:val="00DF2D31"/>
    <w:rsid w:val="00DF2FF2"/>
    <w:rsid w:val="00DF31B1"/>
    <w:rsid w:val="00DF3392"/>
    <w:rsid w:val="00DF3670"/>
    <w:rsid w:val="00DF3ABE"/>
    <w:rsid w:val="00DF3E80"/>
    <w:rsid w:val="00DF4472"/>
    <w:rsid w:val="00DF4521"/>
    <w:rsid w:val="00DF4AC7"/>
    <w:rsid w:val="00DF4B4E"/>
    <w:rsid w:val="00DF4E55"/>
    <w:rsid w:val="00DF4FAA"/>
    <w:rsid w:val="00DF50FC"/>
    <w:rsid w:val="00DF51D0"/>
    <w:rsid w:val="00DF5457"/>
    <w:rsid w:val="00DF584D"/>
    <w:rsid w:val="00DF596E"/>
    <w:rsid w:val="00DF5976"/>
    <w:rsid w:val="00DF5A56"/>
    <w:rsid w:val="00DF5AAB"/>
    <w:rsid w:val="00DF5F90"/>
    <w:rsid w:val="00DF63AB"/>
    <w:rsid w:val="00DF6476"/>
    <w:rsid w:val="00DF65A4"/>
    <w:rsid w:val="00DF69EB"/>
    <w:rsid w:val="00DF6B16"/>
    <w:rsid w:val="00DF6E94"/>
    <w:rsid w:val="00DF7552"/>
    <w:rsid w:val="00DF7882"/>
    <w:rsid w:val="00DF7DF3"/>
    <w:rsid w:val="00E0012C"/>
    <w:rsid w:val="00E00142"/>
    <w:rsid w:val="00E004CA"/>
    <w:rsid w:val="00E00825"/>
    <w:rsid w:val="00E011CC"/>
    <w:rsid w:val="00E01326"/>
    <w:rsid w:val="00E020ED"/>
    <w:rsid w:val="00E024F2"/>
    <w:rsid w:val="00E02566"/>
    <w:rsid w:val="00E02582"/>
    <w:rsid w:val="00E02597"/>
    <w:rsid w:val="00E02C8D"/>
    <w:rsid w:val="00E031C1"/>
    <w:rsid w:val="00E031CF"/>
    <w:rsid w:val="00E03A77"/>
    <w:rsid w:val="00E03AA6"/>
    <w:rsid w:val="00E03B94"/>
    <w:rsid w:val="00E03CF1"/>
    <w:rsid w:val="00E03F3E"/>
    <w:rsid w:val="00E042E4"/>
    <w:rsid w:val="00E050D8"/>
    <w:rsid w:val="00E050E6"/>
    <w:rsid w:val="00E05347"/>
    <w:rsid w:val="00E05429"/>
    <w:rsid w:val="00E059C2"/>
    <w:rsid w:val="00E06205"/>
    <w:rsid w:val="00E063A5"/>
    <w:rsid w:val="00E0643D"/>
    <w:rsid w:val="00E06D34"/>
    <w:rsid w:val="00E07224"/>
    <w:rsid w:val="00E106AE"/>
    <w:rsid w:val="00E10729"/>
    <w:rsid w:val="00E10D26"/>
    <w:rsid w:val="00E10E77"/>
    <w:rsid w:val="00E10EAE"/>
    <w:rsid w:val="00E111ED"/>
    <w:rsid w:val="00E114BC"/>
    <w:rsid w:val="00E115C7"/>
    <w:rsid w:val="00E1181F"/>
    <w:rsid w:val="00E11AAA"/>
    <w:rsid w:val="00E11D86"/>
    <w:rsid w:val="00E11F56"/>
    <w:rsid w:val="00E12567"/>
    <w:rsid w:val="00E13344"/>
    <w:rsid w:val="00E136B7"/>
    <w:rsid w:val="00E13A50"/>
    <w:rsid w:val="00E13B3A"/>
    <w:rsid w:val="00E13C67"/>
    <w:rsid w:val="00E140BE"/>
    <w:rsid w:val="00E14760"/>
    <w:rsid w:val="00E14AA7"/>
    <w:rsid w:val="00E14E10"/>
    <w:rsid w:val="00E15063"/>
    <w:rsid w:val="00E153A2"/>
    <w:rsid w:val="00E157DC"/>
    <w:rsid w:val="00E1622A"/>
    <w:rsid w:val="00E1635B"/>
    <w:rsid w:val="00E16783"/>
    <w:rsid w:val="00E16D2A"/>
    <w:rsid w:val="00E17172"/>
    <w:rsid w:val="00E1720F"/>
    <w:rsid w:val="00E17379"/>
    <w:rsid w:val="00E17B1D"/>
    <w:rsid w:val="00E17CE8"/>
    <w:rsid w:val="00E17D81"/>
    <w:rsid w:val="00E206C6"/>
    <w:rsid w:val="00E20C06"/>
    <w:rsid w:val="00E20CB4"/>
    <w:rsid w:val="00E20D12"/>
    <w:rsid w:val="00E20EA2"/>
    <w:rsid w:val="00E21093"/>
    <w:rsid w:val="00E215A4"/>
    <w:rsid w:val="00E21725"/>
    <w:rsid w:val="00E21C8F"/>
    <w:rsid w:val="00E21CE0"/>
    <w:rsid w:val="00E21F42"/>
    <w:rsid w:val="00E22595"/>
    <w:rsid w:val="00E22949"/>
    <w:rsid w:val="00E229EC"/>
    <w:rsid w:val="00E22D76"/>
    <w:rsid w:val="00E22F3E"/>
    <w:rsid w:val="00E22FA3"/>
    <w:rsid w:val="00E230AB"/>
    <w:rsid w:val="00E23129"/>
    <w:rsid w:val="00E2337A"/>
    <w:rsid w:val="00E236EF"/>
    <w:rsid w:val="00E24667"/>
    <w:rsid w:val="00E2488F"/>
    <w:rsid w:val="00E25347"/>
    <w:rsid w:val="00E25811"/>
    <w:rsid w:val="00E25A67"/>
    <w:rsid w:val="00E25CE9"/>
    <w:rsid w:val="00E26241"/>
    <w:rsid w:val="00E26984"/>
    <w:rsid w:val="00E26B5F"/>
    <w:rsid w:val="00E27183"/>
    <w:rsid w:val="00E272B2"/>
    <w:rsid w:val="00E27581"/>
    <w:rsid w:val="00E27996"/>
    <w:rsid w:val="00E279ED"/>
    <w:rsid w:val="00E3038F"/>
    <w:rsid w:val="00E303AF"/>
    <w:rsid w:val="00E305AE"/>
    <w:rsid w:val="00E306FB"/>
    <w:rsid w:val="00E30C30"/>
    <w:rsid w:val="00E30DCA"/>
    <w:rsid w:val="00E314A1"/>
    <w:rsid w:val="00E31E08"/>
    <w:rsid w:val="00E32101"/>
    <w:rsid w:val="00E32449"/>
    <w:rsid w:val="00E329EC"/>
    <w:rsid w:val="00E32D11"/>
    <w:rsid w:val="00E3301D"/>
    <w:rsid w:val="00E33EE1"/>
    <w:rsid w:val="00E33FE1"/>
    <w:rsid w:val="00E342AE"/>
    <w:rsid w:val="00E3464F"/>
    <w:rsid w:val="00E349B8"/>
    <w:rsid w:val="00E3550B"/>
    <w:rsid w:val="00E35BF7"/>
    <w:rsid w:val="00E35C95"/>
    <w:rsid w:val="00E35CB7"/>
    <w:rsid w:val="00E360DB"/>
    <w:rsid w:val="00E36905"/>
    <w:rsid w:val="00E36BD8"/>
    <w:rsid w:val="00E36DB3"/>
    <w:rsid w:val="00E37746"/>
    <w:rsid w:val="00E37EFC"/>
    <w:rsid w:val="00E37F2D"/>
    <w:rsid w:val="00E40075"/>
    <w:rsid w:val="00E4030F"/>
    <w:rsid w:val="00E40710"/>
    <w:rsid w:val="00E40C27"/>
    <w:rsid w:val="00E40E82"/>
    <w:rsid w:val="00E412E9"/>
    <w:rsid w:val="00E414AF"/>
    <w:rsid w:val="00E41DD2"/>
    <w:rsid w:val="00E42158"/>
    <w:rsid w:val="00E4254F"/>
    <w:rsid w:val="00E4257E"/>
    <w:rsid w:val="00E42761"/>
    <w:rsid w:val="00E429FC"/>
    <w:rsid w:val="00E42BE4"/>
    <w:rsid w:val="00E42C55"/>
    <w:rsid w:val="00E43098"/>
    <w:rsid w:val="00E435BC"/>
    <w:rsid w:val="00E4369B"/>
    <w:rsid w:val="00E439D5"/>
    <w:rsid w:val="00E43B3B"/>
    <w:rsid w:val="00E43B60"/>
    <w:rsid w:val="00E440A6"/>
    <w:rsid w:val="00E444E0"/>
    <w:rsid w:val="00E447A1"/>
    <w:rsid w:val="00E44B12"/>
    <w:rsid w:val="00E44C68"/>
    <w:rsid w:val="00E44D5A"/>
    <w:rsid w:val="00E44E0D"/>
    <w:rsid w:val="00E44F75"/>
    <w:rsid w:val="00E45226"/>
    <w:rsid w:val="00E454EA"/>
    <w:rsid w:val="00E455BF"/>
    <w:rsid w:val="00E4595C"/>
    <w:rsid w:val="00E45DE1"/>
    <w:rsid w:val="00E46551"/>
    <w:rsid w:val="00E4663D"/>
    <w:rsid w:val="00E46994"/>
    <w:rsid w:val="00E46CE0"/>
    <w:rsid w:val="00E46DE0"/>
    <w:rsid w:val="00E47239"/>
    <w:rsid w:val="00E47296"/>
    <w:rsid w:val="00E478F1"/>
    <w:rsid w:val="00E479A8"/>
    <w:rsid w:val="00E47B2F"/>
    <w:rsid w:val="00E47CFD"/>
    <w:rsid w:val="00E47E69"/>
    <w:rsid w:val="00E512FF"/>
    <w:rsid w:val="00E51EE2"/>
    <w:rsid w:val="00E51F7A"/>
    <w:rsid w:val="00E52BAE"/>
    <w:rsid w:val="00E52BEB"/>
    <w:rsid w:val="00E531D0"/>
    <w:rsid w:val="00E53790"/>
    <w:rsid w:val="00E538F9"/>
    <w:rsid w:val="00E53F2D"/>
    <w:rsid w:val="00E54833"/>
    <w:rsid w:val="00E54F27"/>
    <w:rsid w:val="00E54F89"/>
    <w:rsid w:val="00E552D7"/>
    <w:rsid w:val="00E55491"/>
    <w:rsid w:val="00E55E24"/>
    <w:rsid w:val="00E55EE3"/>
    <w:rsid w:val="00E560C7"/>
    <w:rsid w:val="00E56250"/>
    <w:rsid w:val="00E563EF"/>
    <w:rsid w:val="00E56DC3"/>
    <w:rsid w:val="00E56EA3"/>
    <w:rsid w:val="00E574F6"/>
    <w:rsid w:val="00E57BDA"/>
    <w:rsid w:val="00E57C71"/>
    <w:rsid w:val="00E57CA4"/>
    <w:rsid w:val="00E57D8F"/>
    <w:rsid w:val="00E60293"/>
    <w:rsid w:val="00E60746"/>
    <w:rsid w:val="00E6075F"/>
    <w:rsid w:val="00E61010"/>
    <w:rsid w:val="00E6102B"/>
    <w:rsid w:val="00E61241"/>
    <w:rsid w:val="00E619E6"/>
    <w:rsid w:val="00E61A8C"/>
    <w:rsid w:val="00E61C01"/>
    <w:rsid w:val="00E62224"/>
    <w:rsid w:val="00E627CB"/>
    <w:rsid w:val="00E62ED7"/>
    <w:rsid w:val="00E634CC"/>
    <w:rsid w:val="00E634EF"/>
    <w:rsid w:val="00E63997"/>
    <w:rsid w:val="00E63CD4"/>
    <w:rsid w:val="00E648CF"/>
    <w:rsid w:val="00E648F1"/>
    <w:rsid w:val="00E64BC3"/>
    <w:rsid w:val="00E64DA1"/>
    <w:rsid w:val="00E650C6"/>
    <w:rsid w:val="00E657B8"/>
    <w:rsid w:val="00E65B47"/>
    <w:rsid w:val="00E66017"/>
    <w:rsid w:val="00E6651C"/>
    <w:rsid w:val="00E66AD3"/>
    <w:rsid w:val="00E66D6C"/>
    <w:rsid w:val="00E671FC"/>
    <w:rsid w:val="00E67D4D"/>
    <w:rsid w:val="00E70317"/>
    <w:rsid w:val="00E70780"/>
    <w:rsid w:val="00E70FBA"/>
    <w:rsid w:val="00E70FDB"/>
    <w:rsid w:val="00E7100E"/>
    <w:rsid w:val="00E71170"/>
    <w:rsid w:val="00E712BD"/>
    <w:rsid w:val="00E71508"/>
    <w:rsid w:val="00E72C6A"/>
    <w:rsid w:val="00E734D2"/>
    <w:rsid w:val="00E7375B"/>
    <w:rsid w:val="00E738EE"/>
    <w:rsid w:val="00E73A31"/>
    <w:rsid w:val="00E73B0A"/>
    <w:rsid w:val="00E7438F"/>
    <w:rsid w:val="00E74CE0"/>
    <w:rsid w:val="00E74EB5"/>
    <w:rsid w:val="00E75048"/>
    <w:rsid w:val="00E75476"/>
    <w:rsid w:val="00E7549A"/>
    <w:rsid w:val="00E75573"/>
    <w:rsid w:val="00E75596"/>
    <w:rsid w:val="00E75810"/>
    <w:rsid w:val="00E7588C"/>
    <w:rsid w:val="00E758DC"/>
    <w:rsid w:val="00E75951"/>
    <w:rsid w:val="00E760C9"/>
    <w:rsid w:val="00E76590"/>
    <w:rsid w:val="00E76C5F"/>
    <w:rsid w:val="00E76C95"/>
    <w:rsid w:val="00E77199"/>
    <w:rsid w:val="00E7737D"/>
    <w:rsid w:val="00E774E9"/>
    <w:rsid w:val="00E777C9"/>
    <w:rsid w:val="00E77A40"/>
    <w:rsid w:val="00E80436"/>
    <w:rsid w:val="00E8054E"/>
    <w:rsid w:val="00E806E7"/>
    <w:rsid w:val="00E81161"/>
    <w:rsid w:val="00E81B36"/>
    <w:rsid w:val="00E82500"/>
    <w:rsid w:val="00E82903"/>
    <w:rsid w:val="00E82CEA"/>
    <w:rsid w:val="00E83181"/>
    <w:rsid w:val="00E83426"/>
    <w:rsid w:val="00E83992"/>
    <w:rsid w:val="00E83E3E"/>
    <w:rsid w:val="00E8417D"/>
    <w:rsid w:val="00E84540"/>
    <w:rsid w:val="00E84A9F"/>
    <w:rsid w:val="00E856C0"/>
    <w:rsid w:val="00E85818"/>
    <w:rsid w:val="00E85B2F"/>
    <w:rsid w:val="00E85E7A"/>
    <w:rsid w:val="00E86AEF"/>
    <w:rsid w:val="00E86D3B"/>
    <w:rsid w:val="00E86EE6"/>
    <w:rsid w:val="00E86F07"/>
    <w:rsid w:val="00E872CC"/>
    <w:rsid w:val="00E8768E"/>
    <w:rsid w:val="00E87F66"/>
    <w:rsid w:val="00E90153"/>
    <w:rsid w:val="00E90456"/>
    <w:rsid w:val="00E90478"/>
    <w:rsid w:val="00E90782"/>
    <w:rsid w:val="00E90A0F"/>
    <w:rsid w:val="00E913CD"/>
    <w:rsid w:val="00E91439"/>
    <w:rsid w:val="00E9147F"/>
    <w:rsid w:val="00E91621"/>
    <w:rsid w:val="00E91BF7"/>
    <w:rsid w:val="00E92179"/>
    <w:rsid w:val="00E92183"/>
    <w:rsid w:val="00E9218F"/>
    <w:rsid w:val="00E92330"/>
    <w:rsid w:val="00E9249B"/>
    <w:rsid w:val="00E92BB9"/>
    <w:rsid w:val="00E92E39"/>
    <w:rsid w:val="00E93609"/>
    <w:rsid w:val="00E9381A"/>
    <w:rsid w:val="00E93C18"/>
    <w:rsid w:val="00E93EAF"/>
    <w:rsid w:val="00E94636"/>
    <w:rsid w:val="00E948E8"/>
    <w:rsid w:val="00E94FC1"/>
    <w:rsid w:val="00E951C1"/>
    <w:rsid w:val="00E95287"/>
    <w:rsid w:val="00E956DB"/>
    <w:rsid w:val="00E95751"/>
    <w:rsid w:val="00E9607C"/>
    <w:rsid w:val="00E961BB"/>
    <w:rsid w:val="00E9684C"/>
    <w:rsid w:val="00E96C19"/>
    <w:rsid w:val="00E97549"/>
    <w:rsid w:val="00E975E1"/>
    <w:rsid w:val="00E97A53"/>
    <w:rsid w:val="00E97C2C"/>
    <w:rsid w:val="00E97C5C"/>
    <w:rsid w:val="00EA00E5"/>
    <w:rsid w:val="00EA0143"/>
    <w:rsid w:val="00EA01D2"/>
    <w:rsid w:val="00EA0567"/>
    <w:rsid w:val="00EA0612"/>
    <w:rsid w:val="00EA06A9"/>
    <w:rsid w:val="00EA0746"/>
    <w:rsid w:val="00EA14CF"/>
    <w:rsid w:val="00EA1636"/>
    <w:rsid w:val="00EA177B"/>
    <w:rsid w:val="00EA191E"/>
    <w:rsid w:val="00EA1979"/>
    <w:rsid w:val="00EA1A10"/>
    <w:rsid w:val="00EA1A51"/>
    <w:rsid w:val="00EA1CA0"/>
    <w:rsid w:val="00EA2474"/>
    <w:rsid w:val="00EA2B01"/>
    <w:rsid w:val="00EA2B7E"/>
    <w:rsid w:val="00EA329C"/>
    <w:rsid w:val="00EA3545"/>
    <w:rsid w:val="00EA37A7"/>
    <w:rsid w:val="00EA3B8D"/>
    <w:rsid w:val="00EA42ED"/>
    <w:rsid w:val="00EA4334"/>
    <w:rsid w:val="00EA449E"/>
    <w:rsid w:val="00EA484F"/>
    <w:rsid w:val="00EA4CD2"/>
    <w:rsid w:val="00EA513F"/>
    <w:rsid w:val="00EA54D1"/>
    <w:rsid w:val="00EA55D0"/>
    <w:rsid w:val="00EA5A31"/>
    <w:rsid w:val="00EA5C04"/>
    <w:rsid w:val="00EA66FC"/>
    <w:rsid w:val="00EA6C9F"/>
    <w:rsid w:val="00EA6D1A"/>
    <w:rsid w:val="00EA74FD"/>
    <w:rsid w:val="00EA765F"/>
    <w:rsid w:val="00EA769D"/>
    <w:rsid w:val="00EA78E3"/>
    <w:rsid w:val="00EA7A31"/>
    <w:rsid w:val="00EA7C50"/>
    <w:rsid w:val="00EA7CF3"/>
    <w:rsid w:val="00EA7D2A"/>
    <w:rsid w:val="00EB05BC"/>
    <w:rsid w:val="00EB0D11"/>
    <w:rsid w:val="00EB10FC"/>
    <w:rsid w:val="00EB16C3"/>
    <w:rsid w:val="00EB1B81"/>
    <w:rsid w:val="00EB217C"/>
    <w:rsid w:val="00EB2437"/>
    <w:rsid w:val="00EB2C95"/>
    <w:rsid w:val="00EB2EB9"/>
    <w:rsid w:val="00EB32E6"/>
    <w:rsid w:val="00EB530F"/>
    <w:rsid w:val="00EB534D"/>
    <w:rsid w:val="00EB5541"/>
    <w:rsid w:val="00EB5BDC"/>
    <w:rsid w:val="00EB6012"/>
    <w:rsid w:val="00EB626C"/>
    <w:rsid w:val="00EB6451"/>
    <w:rsid w:val="00EB670C"/>
    <w:rsid w:val="00EB6889"/>
    <w:rsid w:val="00EB6C2D"/>
    <w:rsid w:val="00EB6F3E"/>
    <w:rsid w:val="00EB7078"/>
    <w:rsid w:val="00EB7110"/>
    <w:rsid w:val="00EB75C6"/>
    <w:rsid w:val="00EB7764"/>
    <w:rsid w:val="00EB77CF"/>
    <w:rsid w:val="00EB7DD9"/>
    <w:rsid w:val="00EC0600"/>
    <w:rsid w:val="00EC079C"/>
    <w:rsid w:val="00EC10DE"/>
    <w:rsid w:val="00EC1248"/>
    <w:rsid w:val="00EC1352"/>
    <w:rsid w:val="00EC1642"/>
    <w:rsid w:val="00EC1DD9"/>
    <w:rsid w:val="00EC1F66"/>
    <w:rsid w:val="00EC25A8"/>
    <w:rsid w:val="00EC2826"/>
    <w:rsid w:val="00EC2887"/>
    <w:rsid w:val="00EC2DC0"/>
    <w:rsid w:val="00EC3044"/>
    <w:rsid w:val="00EC33A9"/>
    <w:rsid w:val="00EC36C0"/>
    <w:rsid w:val="00EC36DE"/>
    <w:rsid w:val="00EC371E"/>
    <w:rsid w:val="00EC3A99"/>
    <w:rsid w:val="00EC3B57"/>
    <w:rsid w:val="00EC3E0B"/>
    <w:rsid w:val="00EC3E9A"/>
    <w:rsid w:val="00EC408E"/>
    <w:rsid w:val="00EC40EE"/>
    <w:rsid w:val="00EC482A"/>
    <w:rsid w:val="00EC48AF"/>
    <w:rsid w:val="00EC48BE"/>
    <w:rsid w:val="00EC512D"/>
    <w:rsid w:val="00EC514B"/>
    <w:rsid w:val="00EC52DA"/>
    <w:rsid w:val="00EC5789"/>
    <w:rsid w:val="00EC590D"/>
    <w:rsid w:val="00EC5A51"/>
    <w:rsid w:val="00EC5C46"/>
    <w:rsid w:val="00EC628E"/>
    <w:rsid w:val="00EC6919"/>
    <w:rsid w:val="00EC6AE2"/>
    <w:rsid w:val="00EC6EDE"/>
    <w:rsid w:val="00EC72C7"/>
    <w:rsid w:val="00EC7397"/>
    <w:rsid w:val="00EC7795"/>
    <w:rsid w:val="00ED001A"/>
    <w:rsid w:val="00ED0400"/>
    <w:rsid w:val="00ED07BF"/>
    <w:rsid w:val="00ED0AE9"/>
    <w:rsid w:val="00ED0C69"/>
    <w:rsid w:val="00ED0CE1"/>
    <w:rsid w:val="00ED11D4"/>
    <w:rsid w:val="00ED1411"/>
    <w:rsid w:val="00ED194D"/>
    <w:rsid w:val="00ED1C51"/>
    <w:rsid w:val="00ED1DAB"/>
    <w:rsid w:val="00ED1EFB"/>
    <w:rsid w:val="00ED218C"/>
    <w:rsid w:val="00ED22C9"/>
    <w:rsid w:val="00ED2932"/>
    <w:rsid w:val="00ED2BFB"/>
    <w:rsid w:val="00ED2D2E"/>
    <w:rsid w:val="00ED2D47"/>
    <w:rsid w:val="00ED2D97"/>
    <w:rsid w:val="00ED319B"/>
    <w:rsid w:val="00ED3466"/>
    <w:rsid w:val="00ED3515"/>
    <w:rsid w:val="00ED41DA"/>
    <w:rsid w:val="00ED4414"/>
    <w:rsid w:val="00ED4495"/>
    <w:rsid w:val="00ED4C9B"/>
    <w:rsid w:val="00ED4CC9"/>
    <w:rsid w:val="00ED5E21"/>
    <w:rsid w:val="00ED633E"/>
    <w:rsid w:val="00ED6C32"/>
    <w:rsid w:val="00ED6C91"/>
    <w:rsid w:val="00ED7013"/>
    <w:rsid w:val="00ED711B"/>
    <w:rsid w:val="00ED743B"/>
    <w:rsid w:val="00ED7AC2"/>
    <w:rsid w:val="00EE0082"/>
    <w:rsid w:val="00EE055D"/>
    <w:rsid w:val="00EE09FC"/>
    <w:rsid w:val="00EE1167"/>
    <w:rsid w:val="00EE1F48"/>
    <w:rsid w:val="00EE20AA"/>
    <w:rsid w:val="00EE2139"/>
    <w:rsid w:val="00EE23DE"/>
    <w:rsid w:val="00EE2E04"/>
    <w:rsid w:val="00EE30AF"/>
    <w:rsid w:val="00EE324F"/>
    <w:rsid w:val="00EE363C"/>
    <w:rsid w:val="00EE38BF"/>
    <w:rsid w:val="00EE3C43"/>
    <w:rsid w:val="00EE4084"/>
    <w:rsid w:val="00EE41FA"/>
    <w:rsid w:val="00EE43DF"/>
    <w:rsid w:val="00EE456E"/>
    <w:rsid w:val="00EE49B7"/>
    <w:rsid w:val="00EE49BA"/>
    <w:rsid w:val="00EE5097"/>
    <w:rsid w:val="00EE54D1"/>
    <w:rsid w:val="00EE5A75"/>
    <w:rsid w:val="00EE626A"/>
    <w:rsid w:val="00EE71F1"/>
    <w:rsid w:val="00EE7AAA"/>
    <w:rsid w:val="00EE7B76"/>
    <w:rsid w:val="00EE7CC5"/>
    <w:rsid w:val="00EF0117"/>
    <w:rsid w:val="00EF018E"/>
    <w:rsid w:val="00EF07A3"/>
    <w:rsid w:val="00EF0880"/>
    <w:rsid w:val="00EF157C"/>
    <w:rsid w:val="00EF182C"/>
    <w:rsid w:val="00EF1AAB"/>
    <w:rsid w:val="00EF1DE7"/>
    <w:rsid w:val="00EF2064"/>
    <w:rsid w:val="00EF2517"/>
    <w:rsid w:val="00EF2734"/>
    <w:rsid w:val="00EF3026"/>
    <w:rsid w:val="00EF335F"/>
    <w:rsid w:val="00EF36F2"/>
    <w:rsid w:val="00EF3C11"/>
    <w:rsid w:val="00EF3FF2"/>
    <w:rsid w:val="00EF4140"/>
    <w:rsid w:val="00EF4483"/>
    <w:rsid w:val="00EF4569"/>
    <w:rsid w:val="00EF45FD"/>
    <w:rsid w:val="00EF4F37"/>
    <w:rsid w:val="00EF51E0"/>
    <w:rsid w:val="00EF55F5"/>
    <w:rsid w:val="00EF5680"/>
    <w:rsid w:val="00EF5719"/>
    <w:rsid w:val="00EF576B"/>
    <w:rsid w:val="00EF58F0"/>
    <w:rsid w:val="00EF592A"/>
    <w:rsid w:val="00EF5A6B"/>
    <w:rsid w:val="00EF5E3E"/>
    <w:rsid w:val="00EF600B"/>
    <w:rsid w:val="00EF65E1"/>
    <w:rsid w:val="00EF663A"/>
    <w:rsid w:val="00EF6686"/>
    <w:rsid w:val="00EF674F"/>
    <w:rsid w:val="00EF6D5D"/>
    <w:rsid w:val="00EF709F"/>
    <w:rsid w:val="00EF7618"/>
    <w:rsid w:val="00EF78B7"/>
    <w:rsid w:val="00EF7A1C"/>
    <w:rsid w:val="00EF7C03"/>
    <w:rsid w:val="00EF7D3A"/>
    <w:rsid w:val="00F001B8"/>
    <w:rsid w:val="00F00778"/>
    <w:rsid w:val="00F019A8"/>
    <w:rsid w:val="00F01FFD"/>
    <w:rsid w:val="00F021D0"/>
    <w:rsid w:val="00F021F7"/>
    <w:rsid w:val="00F02308"/>
    <w:rsid w:val="00F028D0"/>
    <w:rsid w:val="00F0298B"/>
    <w:rsid w:val="00F02C0D"/>
    <w:rsid w:val="00F02CB7"/>
    <w:rsid w:val="00F030A8"/>
    <w:rsid w:val="00F0316A"/>
    <w:rsid w:val="00F0343E"/>
    <w:rsid w:val="00F03794"/>
    <w:rsid w:val="00F038E9"/>
    <w:rsid w:val="00F03D4E"/>
    <w:rsid w:val="00F03D65"/>
    <w:rsid w:val="00F043A9"/>
    <w:rsid w:val="00F049F9"/>
    <w:rsid w:val="00F04D6D"/>
    <w:rsid w:val="00F04DB6"/>
    <w:rsid w:val="00F04FF4"/>
    <w:rsid w:val="00F0504E"/>
    <w:rsid w:val="00F057C6"/>
    <w:rsid w:val="00F05BE8"/>
    <w:rsid w:val="00F05DBA"/>
    <w:rsid w:val="00F05FCB"/>
    <w:rsid w:val="00F064B4"/>
    <w:rsid w:val="00F06B77"/>
    <w:rsid w:val="00F06DAA"/>
    <w:rsid w:val="00F0743B"/>
    <w:rsid w:val="00F10051"/>
    <w:rsid w:val="00F10231"/>
    <w:rsid w:val="00F10836"/>
    <w:rsid w:val="00F1129D"/>
    <w:rsid w:val="00F11B27"/>
    <w:rsid w:val="00F11F21"/>
    <w:rsid w:val="00F1271D"/>
    <w:rsid w:val="00F12872"/>
    <w:rsid w:val="00F12C83"/>
    <w:rsid w:val="00F13045"/>
    <w:rsid w:val="00F136DF"/>
    <w:rsid w:val="00F13722"/>
    <w:rsid w:val="00F13888"/>
    <w:rsid w:val="00F13AD2"/>
    <w:rsid w:val="00F13D06"/>
    <w:rsid w:val="00F13F7F"/>
    <w:rsid w:val="00F14E6C"/>
    <w:rsid w:val="00F14ED4"/>
    <w:rsid w:val="00F15492"/>
    <w:rsid w:val="00F15DCF"/>
    <w:rsid w:val="00F15EFF"/>
    <w:rsid w:val="00F1602D"/>
    <w:rsid w:val="00F1662F"/>
    <w:rsid w:val="00F166CD"/>
    <w:rsid w:val="00F167C4"/>
    <w:rsid w:val="00F17092"/>
    <w:rsid w:val="00F172A1"/>
    <w:rsid w:val="00F17519"/>
    <w:rsid w:val="00F17669"/>
    <w:rsid w:val="00F17E81"/>
    <w:rsid w:val="00F20190"/>
    <w:rsid w:val="00F2030D"/>
    <w:rsid w:val="00F2088E"/>
    <w:rsid w:val="00F2093A"/>
    <w:rsid w:val="00F20D04"/>
    <w:rsid w:val="00F21A42"/>
    <w:rsid w:val="00F21E0D"/>
    <w:rsid w:val="00F22010"/>
    <w:rsid w:val="00F227C6"/>
    <w:rsid w:val="00F22AA8"/>
    <w:rsid w:val="00F22C11"/>
    <w:rsid w:val="00F23407"/>
    <w:rsid w:val="00F23804"/>
    <w:rsid w:val="00F23DE8"/>
    <w:rsid w:val="00F2408F"/>
    <w:rsid w:val="00F241C7"/>
    <w:rsid w:val="00F24214"/>
    <w:rsid w:val="00F2432E"/>
    <w:rsid w:val="00F2474E"/>
    <w:rsid w:val="00F254AA"/>
    <w:rsid w:val="00F254CA"/>
    <w:rsid w:val="00F25C68"/>
    <w:rsid w:val="00F26A0E"/>
    <w:rsid w:val="00F26C0E"/>
    <w:rsid w:val="00F27B58"/>
    <w:rsid w:val="00F3034F"/>
    <w:rsid w:val="00F31333"/>
    <w:rsid w:val="00F31D06"/>
    <w:rsid w:val="00F31D67"/>
    <w:rsid w:val="00F3202D"/>
    <w:rsid w:val="00F3222A"/>
    <w:rsid w:val="00F32963"/>
    <w:rsid w:val="00F32B6C"/>
    <w:rsid w:val="00F32C9D"/>
    <w:rsid w:val="00F32E76"/>
    <w:rsid w:val="00F33CA0"/>
    <w:rsid w:val="00F34522"/>
    <w:rsid w:val="00F34710"/>
    <w:rsid w:val="00F34AEB"/>
    <w:rsid w:val="00F34C9E"/>
    <w:rsid w:val="00F34E4E"/>
    <w:rsid w:val="00F35163"/>
    <w:rsid w:val="00F35475"/>
    <w:rsid w:val="00F355FD"/>
    <w:rsid w:val="00F35664"/>
    <w:rsid w:val="00F356D3"/>
    <w:rsid w:val="00F36205"/>
    <w:rsid w:val="00F3656A"/>
    <w:rsid w:val="00F365D3"/>
    <w:rsid w:val="00F3714F"/>
    <w:rsid w:val="00F376C6"/>
    <w:rsid w:val="00F37926"/>
    <w:rsid w:val="00F37AA4"/>
    <w:rsid w:val="00F404FA"/>
    <w:rsid w:val="00F40B0E"/>
    <w:rsid w:val="00F40B97"/>
    <w:rsid w:val="00F40EA7"/>
    <w:rsid w:val="00F40EEA"/>
    <w:rsid w:val="00F40FE4"/>
    <w:rsid w:val="00F4127B"/>
    <w:rsid w:val="00F4164C"/>
    <w:rsid w:val="00F41D5F"/>
    <w:rsid w:val="00F41DEE"/>
    <w:rsid w:val="00F42213"/>
    <w:rsid w:val="00F4228B"/>
    <w:rsid w:val="00F42BFC"/>
    <w:rsid w:val="00F43485"/>
    <w:rsid w:val="00F4356D"/>
    <w:rsid w:val="00F43594"/>
    <w:rsid w:val="00F43856"/>
    <w:rsid w:val="00F43A1C"/>
    <w:rsid w:val="00F4439C"/>
    <w:rsid w:val="00F4451D"/>
    <w:rsid w:val="00F448F0"/>
    <w:rsid w:val="00F44A1E"/>
    <w:rsid w:val="00F44BCF"/>
    <w:rsid w:val="00F44C51"/>
    <w:rsid w:val="00F4526C"/>
    <w:rsid w:val="00F4527E"/>
    <w:rsid w:val="00F45423"/>
    <w:rsid w:val="00F454FF"/>
    <w:rsid w:val="00F45847"/>
    <w:rsid w:val="00F45DF4"/>
    <w:rsid w:val="00F45F01"/>
    <w:rsid w:val="00F46670"/>
    <w:rsid w:val="00F468F7"/>
    <w:rsid w:val="00F4699B"/>
    <w:rsid w:val="00F46DBD"/>
    <w:rsid w:val="00F470E1"/>
    <w:rsid w:val="00F47306"/>
    <w:rsid w:val="00F473A1"/>
    <w:rsid w:val="00F47589"/>
    <w:rsid w:val="00F4780F"/>
    <w:rsid w:val="00F47959"/>
    <w:rsid w:val="00F47C07"/>
    <w:rsid w:val="00F500F0"/>
    <w:rsid w:val="00F50234"/>
    <w:rsid w:val="00F50474"/>
    <w:rsid w:val="00F50495"/>
    <w:rsid w:val="00F51145"/>
    <w:rsid w:val="00F513D0"/>
    <w:rsid w:val="00F51C6D"/>
    <w:rsid w:val="00F51D41"/>
    <w:rsid w:val="00F5226D"/>
    <w:rsid w:val="00F52294"/>
    <w:rsid w:val="00F52540"/>
    <w:rsid w:val="00F526A3"/>
    <w:rsid w:val="00F52725"/>
    <w:rsid w:val="00F52896"/>
    <w:rsid w:val="00F528D1"/>
    <w:rsid w:val="00F52B4D"/>
    <w:rsid w:val="00F52C9D"/>
    <w:rsid w:val="00F52F2D"/>
    <w:rsid w:val="00F5335C"/>
    <w:rsid w:val="00F537C6"/>
    <w:rsid w:val="00F53A01"/>
    <w:rsid w:val="00F53ADE"/>
    <w:rsid w:val="00F53DDA"/>
    <w:rsid w:val="00F53FCD"/>
    <w:rsid w:val="00F540D1"/>
    <w:rsid w:val="00F543CB"/>
    <w:rsid w:val="00F54506"/>
    <w:rsid w:val="00F54978"/>
    <w:rsid w:val="00F55458"/>
    <w:rsid w:val="00F55C97"/>
    <w:rsid w:val="00F56A23"/>
    <w:rsid w:val="00F56F70"/>
    <w:rsid w:val="00F572B4"/>
    <w:rsid w:val="00F57477"/>
    <w:rsid w:val="00F5750C"/>
    <w:rsid w:val="00F5766B"/>
    <w:rsid w:val="00F57686"/>
    <w:rsid w:val="00F60146"/>
    <w:rsid w:val="00F603DE"/>
    <w:rsid w:val="00F6042E"/>
    <w:rsid w:val="00F60DD7"/>
    <w:rsid w:val="00F61A39"/>
    <w:rsid w:val="00F61F71"/>
    <w:rsid w:val="00F61FEF"/>
    <w:rsid w:val="00F62013"/>
    <w:rsid w:val="00F621DA"/>
    <w:rsid w:val="00F62714"/>
    <w:rsid w:val="00F6361F"/>
    <w:rsid w:val="00F63640"/>
    <w:rsid w:val="00F638EC"/>
    <w:rsid w:val="00F649E1"/>
    <w:rsid w:val="00F64E23"/>
    <w:rsid w:val="00F65546"/>
    <w:rsid w:val="00F655C6"/>
    <w:rsid w:val="00F658C9"/>
    <w:rsid w:val="00F65C28"/>
    <w:rsid w:val="00F65E8B"/>
    <w:rsid w:val="00F6708A"/>
    <w:rsid w:val="00F672A1"/>
    <w:rsid w:val="00F6746D"/>
    <w:rsid w:val="00F67B6D"/>
    <w:rsid w:val="00F67C23"/>
    <w:rsid w:val="00F67DFC"/>
    <w:rsid w:val="00F67EA7"/>
    <w:rsid w:val="00F67F14"/>
    <w:rsid w:val="00F703BD"/>
    <w:rsid w:val="00F708F5"/>
    <w:rsid w:val="00F70F39"/>
    <w:rsid w:val="00F71094"/>
    <w:rsid w:val="00F711DF"/>
    <w:rsid w:val="00F714A5"/>
    <w:rsid w:val="00F71B0C"/>
    <w:rsid w:val="00F71BF4"/>
    <w:rsid w:val="00F7269D"/>
    <w:rsid w:val="00F72A4A"/>
    <w:rsid w:val="00F72ABD"/>
    <w:rsid w:val="00F732A1"/>
    <w:rsid w:val="00F736EE"/>
    <w:rsid w:val="00F73E2E"/>
    <w:rsid w:val="00F73F83"/>
    <w:rsid w:val="00F748B4"/>
    <w:rsid w:val="00F74E27"/>
    <w:rsid w:val="00F750C0"/>
    <w:rsid w:val="00F751C5"/>
    <w:rsid w:val="00F75972"/>
    <w:rsid w:val="00F75F91"/>
    <w:rsid w:val="00F75F93"/>
    <w:rsid w:val="00F76629"/>
    <w:rsid w:val="00F7666F"/>
    <w:rsid w:val="00F76960"/>
    <w:rsid w:val="00F76BB5"/>
    <w:rsid w:val="00F76C5B"/>
    <w:rsid w:val="00F76D67"/>
    <w:rsid w:val="00F76E37"/>
    <w:rsid w:val="00F76E4B"/>
    <w:rsid w:val="00F77052"/>
    <w:rsid w:val="00F77C6F"/>
    <w:rsid w:val="00F77C82"/>
    <w:rsid w:val="00F77E5F"/>
    <w:rsid w:val="00F801D9"/>
    <w:rsid w:val="00F80DBD"/>
    <w:rsid w:val="00F80FF7"/>
    <w:rsid w:val="00F812A0"/>
    <w:rsid w:val="00F814B9"/>
    <w:rsid w:val="00F817FB"/>
    <w:rsid w:val="00F8181E"/>
    <w:rsid w:val="00F821F3"/>
    <w:rsid w:val="00F827D2"/>
    <w:rsid w:val="00F8294B"/>
    <w:rsid w:val="00F834BD"/>
    <w:rsid w:val="00F8350F"/>
    <w:rsid w:val="00F835CF"/>
    <w:rsid w:val="00F836E5"/>
    <w:rsid w:val="00F84791"/>
    <w:rsid w:val="00F84828"/>
    <w:rsid w:val="00F84A7B"/>
    <w:rsid w:val="00F854E1"/>
    <w:rsid w:val="00F85714"/>
    <w:rsid w:val="00F857F5"/>
    <w:rsid w:val="00F85D1F"/>
    <w:rsid w:val="00F85FDE"/>
    <w:rsid w:val="00F8615C"/>
    <w:rsid w:val="00F864AE"/>
    <w:rsid w:val="00F865A3"/>
    <w:rsid w:val="00F868A4"/>
    <w:rsid w:val="00F86D7E"/>
    <w:rsid w:val="00F86FAB"/>
    <w:rsid w:val="00F87427"/>
    <w:rsid w:val="00F9093B"/>
    <w:rsid w:val="00F90A80"/>
    <w:rsid w:val="00F90E0F"/>
    <w:rsid w:val="00F91142"/>
    <w:rsid w:val="00F91CE9"/>
    <w:rsid w:val="00F91D57"/>
    <w:rsid w:val="00F92171"/>
    <w:rsid w:val="00F922A3"/>
    <w:rsid w:val="00F92833"/>
    <w:rsid w:val="00F931B6"/>
    <w:rsid w:val="00F93400"/>
    <w:rsid w:val="00F93573"/>
    <w:rsid w:val="00F93747"/>
    <w:rsid w:val="00F93817"/>
    <w:rsid w:val="00F93D51"/>
    <w:rsid w:val="00F941DD"/>
    <w:rsid w:val="00F9433D"/>
    <w:rsid w:val="00F94B24"/>
    <w:rsid w:val="00F94B90"/>
    <w:rsid w:val="00F94CC1"/>
    <w:rsid w:val="00F950F7"/>
    <w:rsid w:val="00F95213"/>
    <w:rsid w:val="00F95358"/>
    <w:rsid w:val="00F95657"/>
    <w:rsid w:val="00F957DA"/>
    <w:rsid w:val="00F95910"/>
    <w:rsid w:val="00F95946"/>
    <w:rsid w:val="00F95B28"/>
    <w:rsid w:val="00F95FFA"/>
    <w:rsid w:val="00F967CD"/>
    <w:rsid w:val="00F96900"/>
    <w:rsid w:val="00F96C6B"/>
    <w:rsid w:val="00F975D5"/>
    <w:rsid w:val="00F97A27"/>
    <w:rsid w:val="00F97C1A"/>
    <w:rsid w:val="00FA0655"/>
    <w:rsid w:val="00FA129E"/>
    <w:rsid w:val="00FA13BD"/>
    <w:rsid w:val="00FA13DC"/>
    <w:rsid w:val="00FA1665"/>
    <w:rsid w:val="00FA1A99"/>
    <w:rsid w:val="00FA1E20"/>
    <w:rsid w:val="00FA1F4A"/>
    <w:rsid w:val="00FA2041"/>
    <w:rsid w:val="00FA2136"/>
    <w:rsid w:val="00FA2987"/>
    <w:rsid w:val="00FA2BB2"/>
    <w:rsid w:val="00FA2C4A"/>
    <w:rsid w:val="00FA2F05"/>
    <w:rsid w:val="00FA2FB9"/>
    <w:rsid w:val="00FA30E1"/>
    <w:rsid w:val="00FA346C"/>
    <w:rsid w:val="00FA3640"/>
    <w:rsid w:val="00FA38D7"/>
    <w:rsid w:val="00FA3B3A"/>
    <w:rsid w:val="00FA3BBF"/>
    <w:rsid w:val="00FA3FC5"/>
    <w:rsid w:val="00FA4621"/>
    <w:rsid w:val="00FA4A80"/>
    <w:rsid w:val="00FA4E46"/>
    <w:rsid w:val="00FA5200"/>
    <w:rsid w:val="00FA5FE2"/>
    <w:rsid w:val="00FA6107"/>
    <w:rsid w:val="00FA62A6"/>
    <w:rsid w:val="00FA65A8"/>
    <w:rsid w:val="00FA6A27"/>
    <w:rsid w:val="00FA74A6"/>
    <w:rsid w:val="00FA7751"/>
    <w:rsid w:val="00FA7897"/>
    <w:rsid w:val="00FA7DB1"/>
    <w:rsid w:val="00FA7E12"/>
    <w:rsid w:val="00FA7FCF"/>
    <w:rsid w:val="00FB0525"/>
    <w:rsid w:val="00FB05E0"/>
    <w:rsid w:val="00FB0BC6"/>
    <w:rsid w:val="00FB0EF9"/>
    <w:rsid w:val="00FB165A"/>
    <w:rsid w:val="00FB16A9"/>
    <w:rsid w:val="00FB1EC3"/>
    <w:rsid w:val="00FB25C7"/>
    <w:rsid w:val="00FB26AE"/>
    <w:rsid w:val="00FB2967"/>
    <w:rsid w:val="00FB2B53"/>
    <w:rsid w:val="00FB2D95"/>
    <w:rsid w:val="00FB319C"/>
    <w:rsid w:val="00FB3436"/>
    <w:rsid w:val="00FB3476"/>
    <w:rsid w:val="00FB3709"/>
    <w:rsid w:val="00FB37AA"/>
    <w:rsid w:val="00FB3892"/>
    <w:rsid w:val="00FB3EDC"/>
    <w:rsid w:val="00FB3FC0"/>
    <w:rsid w:val="00FB41CE"/>
    <w:rsid w:val="00FB483B"/>
    <w:rsid w:val="00FB49A0"/>
    <w:rsid w:val="00FB4B25"/>
    <w:rsid w:val="00FB545E"/>
    <w:rsid w:val="00FB55DF"/>
    <w:rsid w:val="00FB59BF"/>
    <w:rsid w:val="00FB59CD"/>
    <w:rsid w:val="00FB5B2E"/>
    <w:rsid w:val="00FB61DA"/>
    <w:rsid w:val="00FB648C"/>
    <w:rsid w:val="00FB6546"/>
    <w:rsid w:val="00FB65BC"/>
    <w:rsid w:val="00FB6870"/>
    <w:rsid w:val="00FB68B2"/>
    <w:rsid w:val="00FB69AC"/>
    <w:rsid w:val="00FB6B8D"/>
    <w:rsid w:val="00FB706C"/>
    <w:rsid w:val="00FB7307"/>
    <w:rsid w:val="00FB7597"/>
    <w:rsid w:val="00FB7685"/>
    <w:rsid w:val="00FB7AD8"/>
    <w:rsid w:val="00FC031C"/>
    <w:rsid w:val="00FC0444"/>
    <w:rsid w:val="00FC0717"/>
    <w:rsid w:val="00FC0B5A"/>
    <w:rsid w:val="00FC0D3A"/>
    <w:rsid w:val="00FC1A1E"/>
    <w:rsid w:val="00FC1CAF"/>
    <w:rsid w:val="00FC1EA4"/>
    <w:rsid w:val="00FC1FCD"/>
    <w:rsid w:val="00FC219B"/>
    <w:rsid w:val="00FC240F"/>
    <w:rsid w:val="00FC2B86"/>
    <w:rsid w:val="00FC30B5"/>
    <w:rsid w:val="00FC314F"/>
    <w:rsid w:val="00FC361D"/>
    <w:rsid w:val="00FC392C"/>
    <w:rsid w:val="00FC3AB2"/>
    <w:rsid w:val="00FC3EBA"/>
    <w:rsid w:val="00FC46AD"/>
    <w:rsid w:val="00FC487B"/>
    <w:rsid w:val="00FC4909"/>
    <w:rsid w:val="00FC4F3E"/>
    <w:rsid w:val="00FC5342"/>
    <w:rsid w:val="00FC5418"/>
    <w:rsid w:val="00FC5455"/>
    <w:rsid w:val="00FC5501"/>
    <w:rsid w:val="00FC5CC0"/>
    <w:rsid w:val="00FC609A"/>
    <w:rsid w:val="00FC6223"/>
    <w:rsid w:val="00FC646D"/>
    <w:rsid w:val="00FC6544"/>
    <w:rsid w:val="00FC671C"/>
    <w:rsid w:val="00FC67FD"/>
    <w:rsid w:val="00FC6C7C"/>
    <w:rsid w:val="00FC6E3E"/>
    <w:rsid w:val="00FC71C7"/>
    <w:rsid w:val="00FC74C3"/>
    <w:rsid w:val="00FC7AFD"/>
    <w:rsid w:val="00FC7E6E"/>
    <w:rsid w:val="00FD0195"/>
    <w:rsid w:val="00FD0EB9"/>
    <w:rsid w:val="00FD112E"/>
    <w:rsid w:val="00FD11FF"/>
    <w:rsid w:val="00FD1618"/>
    <w:rsid w:val="00FD1B4B"/>
    <w:rsid w:val="00FD2231"/>
    <w:rsid w:val="00FD252A"/>
    <w:rsid w:val="00FD2A63"/>
    <w:rsid w:val="00FD2F12"/>
    <w:rsid w:val="00FD30C2"/>
    <w:rsid w:val="00FD30FF"/>
    <w:rsid w:val="00FD3938"/>
    <w:rsid w:val="00FD460D"/>
    <w:rsid w:val="00FD518D"/>
    <w:rsid w:val="00FD51C6"/>
    <w:rsid w:val="00FD5714"/>
    <w:rsid w:val="00FD57FB"/>
    <w:rsid w:val="00FD5853"/>
    <w:rsid w:val="00FD5874"/>
    <w:rsid w:val="00FD5E76"/>
    <w:rsid w:val="00FD5E9F"/>
    <w:rsid w:val="00FD646C"/>
    <w:rsid w:val="00FD6D19"/>
    <w:rsid w:val="00FD6FC8"/>
    <w:rsid w:val="00FD7254"/>
    <w:rsid w:val="00FD7EBF"/>
    <w:rsid w:val="00FE0051"/>
    <w:rsid w:val="00FE045A"/>
    <w:rsid w:val="00FE0F77"/>
    <w:rsid w:val="00FE1107"/>
    <w:rsid w:val="00FE128B"/>
    <w:rsid w:val="00FE160B"/>
    <w:rsid w:val="00FE1789"/>
    <w:rsid w:val="00FE17D9"/>
    <w:rsid w:val="00FE1BD5"/>
    <w:rsid w:val="00FE231B"/>
    <w:rsid w:val="00FE244F"/>
    <w:rsid w:val="00FE293D"/>
    <w:rsid w:val="00FE2B18"/>
    <w:rsid w:val="00FE2D8A"/>
    <w:rsid w:val="00FE2E5A"/>
    <w:rsid w:val="00FE2F31"/>
    <w:rsid w:val="00FE2F8F"/>
    <w:rsid w:val="00FE3593"/>
    <w:rsid w:val="00FE35EF"/>
    <w:rsid w:val="00FE39A0"/>
    <w:rsid w:val="00FE3AD0"/>
    <w:rsid w:val="00FE3B00"/>
    <w:rsid w:val="00FE4199"/>
    <w:rsid w:val="00FE42C0"/>
    <w:rsid w:val="00FE42FD"/>
    <w:rsid w:val="00FE4314"/>
    <w:rsid w:val="00FE4EBA"/>
    <w:rsid w:val="00FE4FE9"/>
    <w:rsid w:val="00FE52C2"/>
    <w:rsid w:val="00FE5370"/>
    <w:rsid w:val="00FE54DA"/>
    <w:rsid w:val="00FE55FA"/>
    <w:rsid w:val="00FE60BF"/>
    <w:rsid w:val="00FE6A10"/>
    <w:rsid w:val="00FE6EB4"/>
    <w:rsid w:val="00FE7916"/>
    <w:rsid w:val="00FE7A04"/>
    <w:rsid w:val="00FE7C1A"/>
    <w:rsid w:val="00FE7FCA"/>
    <w:rsid w:val="00FF05ED"/>
    <w:rsid w:val="00FF0ECB"/>
    <w:rsid w:val="00FF0FFA"/>
    <w:rsid w:val="00FF112E"/>
    <w:rsid w:val="00FF126B"/>
    <w:rsid w:val="00FF1320"/>
    <w:rsid w:val="00FF15FF"/>
    <w:rsid w:val="00FF1D98"/>
    <w:rsid w:val="00FF230C"/>
    <w:rsid w:val="00FF2564"/>
    <w:rsid w:val="00FF296D"/>
    <w:rsid w:val="00FF2A79"/>
    <w:rsid w:val="00FF37AC"/>
    <w:rsid w:val="00FF3BA8"/>
    <w:rsid w:val="00FF3E04"/>
    <w:rsid w:val="00FF3E12"/>
    <w:rsid w:val="00FF55AE"/>
    <w:rsid w:val="00FF5625"/>
    <w:rsid w:val="00FF5635"/>
    <w:rsid w:val="00FF56C7"/>
    <w:rsid w:val="00FF6667"/>
    <w:rsid w:val="00FF66D5"/>
    <w:rsid w:val="00FF6AB8"/>
    <w:rsid w:val="00FF6CDD"/>
    <w:rsid w:val="00FF714B"/>
    <w:rsid w:val="00FF72FA"/>
    <w:rsid w:val="00FF7627"/>
    <w:rsid w:val="00FF7AB9"/>
    <w:rsid w:val="00FF7D44"/>
    <w:rsid w:val="00FF7E5A"/>
    <w:rsid w:val="00FF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eastAsia="en-US"/>
    </w:rPr>
  </w:style>
  <w:style w:type="paragraph" w:styleId="Heading1">
    <w:name w:val="heading 1"/>
    <w:basedOn w:val="Normal"/>
    <w:next w:val="Normal"/>
    <w:qFormat/>
    <w:rsid w:val="00EB6889"/>
    <w:pPr>
      <w:keepNext/>
      <w:jc w:val="both"/>
      <w:outlineLvl w:val="0"/>
    </w:pPr>
    <w:rPr>
      <w:b/>
      <w:bCs/>
      <w:i/>
      <w:iCs/>
    </w:rPr>
  </w:style>
  <w:style w:type="paragraph" w:styleId="Heading2">
    <w:name w:val="heading 2"/>
    <w:basedOn w:val="Normal"/>
    <w:next w:val="Normal"/>
    <w:qFormat/>
    <w:rsid w:val="00EB6889"/>
    <w:pPr>
      <w:keepNext/>
      <w:spacing w:before="120" w:after="120"/>
      <w:ind w:firstLine="7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6889"/>
    <w:pPr>
      <w:tabs>
        <w:tab w:val="center" w:pos="4320"/>
        <w:tab w:val="right" w:pos="8640"/>
      </w:tabs>
    </w:pPr>
  </w:style>
  <w:style w:type="character" w:styleId="PageNumber">
    <w:name w:val="page number"/>
    <w:basedOn w:val="DefaultParagraphFont"/>
    <w:rsid w:val="00EB6889"/>
  </w:style>
  <w:style w:type="paragraph" w:styleId="Header">
    <w:name w:val="header"/>
    <w:basedOn w:val="Normal"/>
    <w:link w:val="HeaderChar"/>
    <w:uiPriority w:val="99"/>
    <w:rsid w:val="00743BBD"/>
    <w:pPr>
      <w:tabs>
        <w:tab w:val="center" w:pos="4320"/>
        <w:tab w:val="right" w:pos="8640"/>
      </w:tabs>
    </w:pPr>
  </w:style>
  <w:style w:type="table" w:styleId="TableGrid">
    <w:name w:val="Table Grid"/>
    <w:basedOn w:val="TableNormal"/>
    <w:rsid w:val="00E00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71E02"/>
    <w:pPr>
      <w:spacing w:after="160" w:line="240" w:lineRule="exact"/>
    </w:pPr>
    <w:rPr>
      <w:rFonts w:ascii="Verdana" w:hAnsi="Verdana" w:cs="Verdana"/>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861A68"/>
    <w:pPr>
      <w:spacing w:before="120" w:after="120" w:line="312" w:lineRule="auto"/>
    </w:p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A76E3E"/>
    <w:pPr>
      <w:spacing w:before="120" w:after="120" w:line="312" w:lineRule="auto"/>
    </w:pPr>
    <w:rPr>
      <w:color w:val="0000FF"/>
      <w:spacing w:val="-8"/>
      <w:szCs w:val="22"/>
    </w:rPr>
  </w:style>
  <w:style w:type="character" w:customStyle="1" w:styleId="FooterChar">
    <w:name w:val="Footer Char"/>
    <w:link w:val="Footer"/>
    <w:uiPriority w:val="99"/>
    <w:rsid w:val="00310FF3"/>
    <w:rPr>
      <w:sz w:val="28"/>
      <w:szCs w:val="28"/>
    </w:rPr>
  </w:style>
  <w:style w:type="paragraph" w:styleId="BalloonText">
    <w:name w:val="Balloon Text"/>
    <w:basedOn w:val="Normal"/>
    <w:link w:val="BalloonTextChar"/>
    <w:rsid w:val="00EE5097"/>
    <w:rPr>
      <w:rFonts w:ascii="Tahoma" w:hAnsi="Tahoma" w:cs="Tahoma"/>
      <w:sz w:val="16"/>
      <w:szCs w:val="16"/>
    </w:rPr>
  </w:style>
  <w:style w:type="character" w:customStyle="1" w:styleId="BalloonTextChar">
    <w:name w:val="Balloon Text Char"/>
    <w:link w:val="BalloonText"/>
    <w:rsid w:val="00EE5097"/>
    <w:rPr>
      <w:rFonts w:ascii="Tahoma" w:hAnsi="Tahoma" w:cs="Tahoma"/>
      <w:sz w:val="16"/>
      <w:szCs w:val="16"/>
    </w:rPr>
  </w:style>
  <w:style w:type="paragraph" w:styleId="BodyText">
    <w:name w:val="Body Text"/>
    <w:basedOn w:val="Normal"/>
    <w:link w:val="BodyTextChar"/>
    <w:rsid w:val="00332C76"/>
    <w:pPr>
      <w:jc w:val="both"/>
    </w:pPr>
    <w:rPr>
      <w:rFonts w:ascii=".VnTime" w:hAnsi=".VnTime"/>
      <w:szCs w:val="24"/>
    </w:rPr>
  </w:style>
  <w:style w:type="character" w:customStyle="1" w:styleId="BodyTextChar">
    <w:name w:val="Body Text Char"/>
    <w:link w:val="BodyText"/>
    <w:rsid w:val="00332C76"/>
    <w:rPr>
      <w:rFonts w:ascii=".VnTime" w:hAnsi=".VnTime"/>
      <w:sz w:val="28"/>
      <w:szCs w:val="24"/>
    </w:rPr>
  </w:style>
  <w:style w:type="character" w:customStyle="1" w:styleId="HeaderChar">
    <w:name w:val="Header Char"/>
    <w:link w:val="Header"/>
    <w:uiPriority w:val="99"/>
    <w:rsid w:val="009059DC"/>
    <w:rPr>
      <w:sz w:val="28"/>
      <w:szCs w:val="28"/>
      <w:lang w:val="en-US" w:eastAsia="en-US"/>
    </w:rPr>
  </w:style>
  <w:style w:type="character" w:customStyle="1" w:styleId="fontstyle01">
    <w:name w:val="fontstyle01"/>
    <w:rsid w:val="00413643"/>
    <w:rPr>
      <w:rFonts w:ascii="Times New Roman" w:hAnsi="Times New Roman" w:cs="Times New Roman" w:hint="default"/>
      <w:b w:val="0"/>
      <w:bCs w:val="0"/>
      <w:i w:val="0"/>
      <w:iCs w:val="0"/>
      <w:color w:val="000000"/>
      <w:sz w:val="28"/>
      <w:szCs w:val="28"/>
    </w:rPr>
  </w:style>
  <w:style w:type="paragraph" w:styleId="ListParagraph">
    <w:name w:val="List Paragraph"/>
    <w:basedOn w:val="Normal"/>
    <w:link w:val="ListParagraphChar"/>
    <w:uiPriority w:val="34"/>
    <w:qFormat/>
    <w:rsid w:val="006C1C8D"/>
    <w:pPr>
      <w:ind w:left="720"/>
      <w:contextualSpacing/>
    </w:pPr>
  </w:style>
  <w:style w:type="paragraph" w:customStyle="1" w:styleId="SHDPp">
    <w:name w:val="SHDP p"/>
    <w:basedOn w:val="BodyText"/>
    <w:link w:val="SHDPpChar"/>
    <w:rsid w:val="00B16D13"/>
    <w:pPr>
      <w:suppressAutoHyphens/>
      <w:spacing w:after="120"/>
      <w:ind w:left="720"/>
    </w:pPr>
    <w:rPr>
      <w:rFonts w:ascii="Times New Roman" w:hAnsi="Times New Roman"/>
      <w:sz w:val="22"/>
      <w:lang w:eastAsia="ar-SA"/>
    </w:rPr>
  </w:style>
  <w:style w:type="character" w:customStyle="1" w:styleId="SHDPpChar">
    <w:name w:val="SHDP p Char"/>
    <w:link w:val="SHDPp"/>
    <w:rsid w:val="00B16D13"/>
    <w:rPr>
      <w:sz w:val="22"/>
      <w:szCs w:val="24"/>
      <w:lang w:eastAsia="ar-SA"/>
    </w:rPr>
  </w:style>
  <w:style w:type="paragraph" w:customStyle="1" w:styleId="Normal2">
    <w:name w:val="Normal2"/>
    <w:rsid w:val="00B16D13"/>
    <w:pPr>
      <w:spacing w:line="276" w:lineRule="auto"/>
    </w:pPr>
    <w:rPr>
      <w:rFonts w:ascii="Arial" w:eastAsia="Arial" w:hAnsi="Arial" w:cs="Arial"/>
      <w:color w:val="000000"/>
      <w:sz w:val="22"/>
      <w:lang w:eastAsia="en-US"/>
    </w:rPr>
  </w:style>
  <w:style w:type="paragraph" w:customStyle="1" w:styleId="SectionVHeader">
    <w:name w:val="Section V. Header"/>
    <w:basedOn w:val="Normal"/>
    <w:uiPriority w:val="99"/>
    <w:rsid w:val="00B16D13"/>
    <w:pPr>
      <w:jc w:val="center"/>
    </w:pPr>
    <w:rPr>
      <w:b/>
      <w:sz w:val="36"/>
      <w:szCs w:val="20"/>
      <w:lang w:val="es-ES_tradnl"/>
    </w:rPr>
  </w:style>
  <w:style w:type="character" w:customStyle="1" w:styleId="ListParagraphChar">
    <w:name w:val="List Paragraph Char"/>
    <w:link w:val="ListParagraph"/>
    <w:uiPriority w:val="34"/>
    <w:rsid w:val="00B16D13"/>
    <w:rPr>
      <w:sz w:val="28"/>
      <w:szCs w:val="28"/>
      <w:lang w:eastAsia="en-US"/>
    </w:rPr>
  </w:style>
  <w:style w:type="paragraph" w:customStyle="1" w:styleId="T5">
    <w:name w:val="T5"/>
    <w:basedOn w:val="SHDPp"/>
    <w:link w:val="T5Char"/>
    <w:qFormat/>
    <w:rsid w:val="00B16D13"/>
    <w:pPr>
      <w:spacing w:line="280" w:lineRule="atLeast"/>
      <w:ind w:left="0"/>
      <w:jc w:val="center"/>
    </w:pPr>
    <w:rPr>
      <w:b/>
      <w:noProof/>
      <w:sz w:val="24"/>
    </w:rPr>
  </w:style>
  <w:style w:type="character" w:customStyle="1" w:styleId="T5Char">
    <w:name w:val="T5 Char"/>
    <w:link w:val="T5"/>
    <w:rsid w:val="00B16D13"/>
    <w:rPr>
      <w:b/>
      <w:noProo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eastAsia="en-US"/>
    </w:rPr>
  </w:style>
  <w:style w:type="paragraph" w:styleId="Heading1">
    <w:name w:val="heading 1"/>
    <w:basedOn w:val="Normal"/>
    <w:next w:val="Normal"/>
    <w:qFormat/>
    <w:rsid w:val="00EB6889"/>
    <w:pPr>
      <w:keepNext/>
      <w:jc w:val="both"/>
      <w:outlineLvl w:val="0"/>
    </w:pPr>
    <w:rPr>
      <w:b/>
      <w:bCs/>
      <w:i/>
      <w:iCs/>
    </w:rPr>
  </w:style>
  <w:style w:type="paragraph" w:styleId="Heading2">
    <w:name w:val="heading 2"/>
    <w:basedOn w:val="Normal"/>
    <w:next w:val="Normal"/>
    <w:qFormat/>
    <w:rsid w:val="00EB6889"/>
    <w:pPr>
      <w:keepNext/>
      <w:spacing w:before="120" w:after="120"/>
      <w:ind w:firstLine="7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6889"/>
    <w:pPr>
      <w:tabs>
        <w:tab w:val="center" w:pos="4320"/>
        <w:tab w:val="right" w:pos="8640"/>
      </w:tabs>
    </w:pPr>
  </w:style>
  <w:style w:type="character" w:styleId="PageNumber">
    <w:name w:val="page number"/>
    <w:basedOn w:val="DefaultParagraphFont"/>
    <w:rsid w:val="00EB6889"/>
  </w:style>
  <w:style w:type="paragraph" w:styleId="Header">
    <w:name w:val="header"/>
    <w:basedOn w:val="Normal"/>
    <w:link w:val="HeaderChar"/>
    <w:uiPriority w:val="99"/>
    <w:rsid w:val="00743BBD"/>
    <w:pPr>
      <w:tabs>
        <w:tab w:val="center" w:pos="4320"/>
        <w:tab w:val="right" w:pos="8640"/>
      </w:tabs>
    </w:pPr>
  </w:style>
  <w:style w:type="table" w:styleId="TableGrid">
    <w:name w:val="Table Grid"/>
    <w:basedOn w:val="TableNormal"/>
    <w:rsid w:val="00E00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71E02"/>
    <w:pPr>
      <w:spacing w:after="160" w:line="240" w:lineRule="exact"/>
    </w:pPr>
    <w:rPr>
      <w:rFonts w:ascii="Verdana" w:hAnsi="Verdana" w:cs="Verdana"/>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861A68"/>
    <w:pPr>
      <w:spacing w:before="120" w:after="120" w:line="312" w:lineRule="auto"/>
    </w:p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A76E3E"/>
    <w:pPr>
      <w:spacing w:before="120" w:after="120" w:line="312" w:lineRule="auto"/>
    </w:pPr>
    <w:rPr>
      <w:color w:val="0000FF"/>
      <w:spacing w:val="-8"/>
      <w:szCs w:val="22"/>
    </w:rPr>
  </w:style>
  <w:style w:type="character" w:customStyle="1" w:styleId="FooterChar">
    <w:name w:val="Footer Char"/>
    <w:link w:val="Footer"/>
    <w:uiPriority w:val="99"/>
    <w:rsid w:val="00310FF3"/>
    <w:rPr>
      <w:sz w:val="28"/>
      <w:szCs w:val="28"/>
    </w:rPr>
  </w:style>
  <w:style w:type="paragraph" w:styleId="BalloonText">
    <w:name w:val="Balloon Text"/>
    <w:basedOn w:val="Normal"/>
    <w:link w:val="BalloonTextChar"/>
    <w:rsid w:val="00EE5097"/>
    <w:rPr>
      <w:rFonts w:ascii="Tahoma" w:hAnsi="Tahoma" w:cs="Tahoma"/>
      <w:sz w:val="16"/>
      <w:szCs w:val="16"/>
    </w:rPr>
  </w:style>
  <w:style w:type="character" w:customStyle="1" w:styleId="BalloonTextChar">
    <w:name w:val="Balloon Text Char"/>
    <w:link w:val="BalloonText"/>
    <w:rsid w:val="00EE5097"/>
    <w:rPr>
      <w:rFonts w:ascii="Tahoma" w:hAnsi="Tahoma" w:cs="Tahoma"/>
      <w:sz w:val="16"/>
      <w:szCs w:val="16"/>
    </w:rPr>
  </w:style>
  <w:style w:type="paragraph" w:styleId="BodyText">
    <w:name w:val="Body Text"/>
    <w:basedOn w:val="Normal"/>
    <w:link w:val="BodyTextChar"/>
    <w:rsid w:val="00332C76"/>
    <w:pPr>
      <w:jc w:val="both"/>
    </w:pPr>
    <w:rPr>
      <w:rFonts w:ascii=".VnTime" w:hAnsi=".VnTime"/>
      <w:szCs w:val="24"/>
    </w:rPr>
  </w:style>
  <w:style w:type="character" w:customStyle="1" w:styleId="BodyTextChar">
    <w:name w:val="Body Text Char"/>
    <w:link w:val="BodyText"/>
    <w:rsid w:val="00332C76"/>
    <w:rPr>
      <w:rFonts w:ascii=".VnTime" w:hAnsi=".VnTime"/>
      <w:sz w:val="28"/>
      <w:szCs w:val="24"/>
    </w:rPr>
  </w:style>
  <w:style w:type="character" w:customStyle="1" w:styleId="HeaderChar">
    <w:name w:val="Header Char"/>
    <w:link w:val="Header"/>
    <w:uiPriority w:val="99"/>
    <w:rsid w:val="009059DC"/>
    <w:rPr>
      <w:sz w:val="28"/>
      <w:szCs w:val="28"/>
      <w:lang w:val="en-US" w:eastAsia="en-US"/>
    </w:rPr>
  </w:style>
  <w:style w:type="character" w:customStyle="1" w:styleId="fontstyle01">
    <w:name w:val="fontstyle01"/>
    <w:rsid w:val="00413643"/>
    <w:rPr>
      <w:rFonts w:ascii="Times New Roman" w:hAnsi="Times New Roman" w:cs="Times New Roman" w:hint="default"/>
      <w:b w:val="0"/>
      <w:bCs w:val="0"/>
      <w:i w:val="0"/>
      <w:iCs w:val="0"/>
      <w:color w:val="000000"/>
      <w:sz w:val="28"/>
      <w:szCs w:val="28"/>
    </w:rPr>
  </w:style>
  <w:style w:type="paragraph" w:styleId="ListParagraph">
    <w:name w:val="List Paragraph"/>
    <w:basedOn w:val="Normal"/>
    <w:link w:val="ListParagraphChar"/>
    <w:uiPriority w:val="34"/>
    <w:qFormat/>
    <w:rsid w:val="006C1C8D"/>
    <w:pPr>
      <w:ind w:left="720"/>
      <w:contextualSpacing/>
    </w:pPr>
  </w:style>
  <w:style w:type="paragraph" w:customStyle="1" w:styleId="SHDPp">
    <w:name w:val="SHDP p"/>
    <w:basedOn w:val="BodyText"/>
    <w:link w:val="SHDPpChar"/>
    <w:rsid w:val="00B16D13"/>
    <w:pPr>
      <w:suppressAutoHyphens/>
      <w:spacing w:after="120"/>
      <w:ind w:left="720"/>
    </w:pPr>
    <w:rPr>
      <w:rFonts w:ascii="Times New Roman" w:hAnsi="Times New Roman"/>
      <w:sz w:val="22"/>
      <w:lang w:eastAsia="ar-SA"/>
    </w:rPr>
  </w:style>
  <w:style w:type="character" w:customStyle="1" w:styleId="SHDPpChar">
    <w:name w:val="SHDP p Char"/>
    <w:link w:val="SHDPp"/>
    <w:rsid w:val="00B16D13"/>
    <w:rPr>
      <w:sz w:val="22"/>
      <w:szCs w:val="24"/>
      <w:lang w:eastAsia="ar-SA"/>
    </w:rPr>
  </w:style>
  <w:style w:type="paragraph" w:customStyle="1" w:styleId="Normal2">
    <w:name w:val="Normal2"/>
    <w:rsid w:val="00B16D13"/>
    <w:pPr>
      <w:spacing w:line="276" w:lineRule="auto"/>
    </w:pPr>
    <w:rPr>
      <w:rFonts w:ascii="Arial" w:eastAsia="Arial" w:hAnsi="Arial" w:cs="Arial"/>
      <w:color w:val="000000"/>
      <w:sz w:val="22"/>
      <w:lang w:eastAsia="en-US"/>
    </w:rPr>
  </w:style>
  <w:style w:type="paragraph" w:customStyle="1" w:styleId="SectionVHeader">
    <w:name w:val="Section V. Header"/>
    <w:basedOn w:val="Normal"/>
    <w:uiPriority w:val="99"/>
    <w:rsid w:val="00B16D13"/>
    <w:pPr>
      <w:jc w:val="center"/>
    </w:pPr>
    <w:rPr>
      <w:b/>
      <w:sz w:val="36"/>
      <w:szCs w:val="20"/>
      <w:lang w:val="es-ES_tradnl"/>
    </w:rPr>
  </w:style>
  <w:style w:type="character" w:customStyle="1" w:styleId="ListParagraphChar">
    <w:name w:val="List Paragraph Char"/>
    <w:link w:val="ListParagraph"/>
    <w:uiPriority w:val="34"/>
    <w:rsid w:val="00B16D13"/>
    <w:rPr>
      <w:sz w:val="28"/>
      <w:szCs w:val="28"/>
      <w:lang w:eastAsia="en-US"/>
    </w:rPr>
  </w:style>
  <w:style w:type="paragraph" w:customStyle="1" w:styleId="T5">
    <w:name w:val="T5"/>
    <w:basedOn w:val="SHDPp"/>
    <w:link w:val="T5Char"/>
    <w:qFormat/>
    <w:rsid w:val="00B16D13"/>
    <w:pPr>
      <w:spacing w:line="280" w:lineRule="atLeast"/>
      <w:ind w:left="0"/>
      <w:jc w:val="center"/>
    </w:pPr>
    <w:rPr>
      <w:b/>
      <w:noProof/>
      <w:sz w:val="24"/>
    </w:rPr>
  </w:style>
  <w:style w:type="character" w:customStyle="1" w:styleId="T5Char">
    <w:name w:val="T5 Char"/>
    <w:link w:val="T5"/>
    <w:rsid w:val="00B16D13"/>
    <w:rPr>
      <w:b/>
      <w:noProo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03292">
      <w:bodyDiv w:val="1"/>
      <w:marLeft w:val="0"/>
      <w:marRight w:val="0"/>
      <w:marTop w:val="0"/>
      <w:marBottom w:val="0"/>
      <w:divBdr>
        <w:top w:val="none" w:sz="0" w:space="0" w:color="auto"/>
        <w:left w:val="none" w:sz="0" w:space="0" w:color="auto"/>
        <w:bottom w:val="none" w:sz="0" w:space="0" w:color="auto"/>
        <w:right w:val="none" w:sz="0" w:space="0" w:color="auto"/>
      </w:divBdr>
    </w:div>
    <w:div w:id="829365392">
      <w:bodyDiv w:val="1"/>
      <w:marLeft w:val="0"/>
      <w:marRight w:val="0"/>
      <w:marTop w:val="0"/>
      <w:marBottom w:val="0"/>
      <w:divBdr>
        <w:top w:val="none" w:sz="0" w:space="0" w:color="auto"/>
        <w:left w:val="none" w:sz="0" w:space="0" w:color="auto"/>
        <w:bottom w:val="none" w:sz="0" w:space="0" w:color="auto"/>
        <w:right w:val="none" w:sz="0" w:space="0" w:color="auto"/>
      </w:divBdr>
    </w:div>
    <w:div w:id="1675108859">
      <w:bodyDiv w:val="1"/>
      <w:marLeft w:val="0"/>
      <w:marRight w:val="0"/>
      <w:marTop w:val="0"/>
      <w:marBottom w:val="0"/>
      <w:divBdr>
        <w:top w:val="none" w:sz="0" w:space="0" w:color="auto"/>
        <w:left w:val="none" w:sz="0" w:space="0" w:color="auto"/>
        <w:bottom w:val="none" w:sz="0" w:space="0" w:color="auto"/>
        <w:right w:val="none" w:sz="0" w:space="0" w:color="auto"/>
      </w:divBdr>
    </w:div>
    <w:div w:id="18258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150EFF6-4060-4B44-812F-C17CDA28424C}"/>
</file>

<file path=customXml/itemProps2.xml><?xml version="1.0" encoding="utf-8"?>
<ds:datastoreItem xmlns:ds="http://schemas.openxmlformats.org/officeDocument/2006/customXml" ds:itemID="{301663F5-BD4D-4CA6-9298-6CA3A348D193}"/>
</file>

<file path=customXml/itemProps3.xml><?xml version="1.0" encoding="utf-8"?>
<ds:datastoreItem xmlns:ds="http://schemas.openxmlformats.org/officeDocument/2006/customXml" ds:itemID="{5C01D8E4-1692-4181-8642-D317FB94D380}"/>
</file>

<file path=docProps/app.xml><?xml version="1.0" encoding="utf-8"?>
<Properties xmlns="http://schemas.openxmlformats.org/officeDocument/2006/extended-properties" xmlns:vt="http://schemas.openxmlformats.org/officeDocument/2006/docPropsVTypes">
  <Template>Normal.dotm</Template>
  <TotalTime>337</TotalTime>
  <Pages>1</Pages>
  <Words>5201</Words>
  <Characters>29652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34784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hieulv</dc:creator>
  <cp:lastModifiedBy>Windows User</cp:lastModifiedBy>
  <cp:revision>290</cp:revision>
  <cp:lastPrinted>2021-10-07T10:04:00Z</cp:lastPrinted>
  <dcterms:created xsi:type="dcterms:W3CDTF">2022-04-19T03:17:00Z</dcterms:created>
  <dcterms:modified xsi:type="dcterms:W3CDTF">2022-04-19T09:46:00Z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